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3.9.0 -->
  <w:body>
    <w:tbl>
      <w:tblPr>
        <w:tblStyle w:val="TableGrid"/>
        <w:tblpPr w:leftFromText="142" w:rightFromText="142" w:bottomFromText="476" w:tblpYSpec="center"/>
        <w:tblOverlap w:val="never"/>
        <w:tblW w:w="0" w:type="auto"/>
        <w:tblBorders>
          <w:top w:val="single" w:sz="12" w:space="0" w:color="1E64C8"/>
          <w:left w:val="none" w:sz="0" w:space="0" w:color="auto"/>
          <w:bottom w:val="single" w:sz="2" w:space="0" w:color="44546A" w:themeColor="text2"/>
          <w:right w:val="none" w:sz="0" w:space="0" w:color="auto"/>
          <w:insideH w:val="none" w:sz="0" w:space="0" w:color="auto"/>
          <w:insideV w:val="none" w:sz="0" w:space="0" w:color="auto"/>
        </w:tblBorders>
        <w:shd w:val="clear" w:color="auto" w:fill="CEDFF7"/>
        <w:tblCellMar>
          <w:top w:w="476" w:type="dxa"/>
          <w:left w:w="476" w:type="dxa"/>
          <w:bottom w:w="953" w:type="dxa"/>
          <w:right w:w="476" w:type="dxa"/>
        </w:tblCellMar>
        <w:tblLook w:val="04A0"/>
      </w:tblPr>
      <w:tblGrid>
        <w:gridCol w:w="9072"/>
      </w:tblGrid>
      <w:tr w14:paraId="6C0883CD" w14:textId="77777777" w:rsidTr="00431AC0">
        <w:tblPrEx>
          <w:tblW w:w="0" w:type="auto"/>
          <w:tblBorders>
            <w:top w:val="single" w:sz="12" w:space="0" w:color="1E64C8"/>
            <w:left w:val="none" w:sz="0" w:space="0" w:color="auto"/>
            <w:bottom w:val="single" w:sz="2" w:space="0" w:color="44546A" w:themeColor="text2"/>
            <w:right w:val="none" w:sz="0" w:space="0" w:color="auto"/>
            <w:insideH w:val="none" w:sz="0" w:space="0" w:color="auto"/>
            <w:insideV w:val="none" w:sz="0" w:space="0" w:color="auto"/>
          </w:tblBorders>
          <w:shd w:val="clear" w:color="auto" w:fill="CEDFF7"/>
          <w:tblCellMar>
            <w:top w:w="476" w:type="dxa"/>
            <w:left w:w="476" w:type="dxa"/>
            <w:bottom w:w="953" w:type="dxa"/>
            <w:right w:w="476" w:type="dxa"/>
          </w:tblCellMar>
          <w:tblLook w:val="04A0"/>
        </w:tblPrEx>
        <w:tc>
          <w:tcPr>
            <w:tcW w:w="9072" w:type="dxa"/>
            <w:shd w:val="clear" w:color="auto" w:fill="CEDFF7"/>
          </w:tcPr>
          <w:p w:rsidR="006051F3" w:rsidRPr="00431AC0" w:rsidP="004B47CF" w14:paraId="3E996FB8" w14:textId="3582ADB9">
            <w:pPr>
              <w:pStyle w:val="UZTitelVoorblad"/>
              <w:rPr>
                <w:lang w:val="en-US"/>
              </w:rPr>
            </w:pPr>
            <w:r w:rsidRPr="00431AC0">
              <w:rPr>
                <w:lang w:val="en-US"/>
              </w:rPr>
              <w:t>&lt;Official Title&gt;</w:t>
            </w:r>
          </w:p>
          <w:p w:rsidR="00F1252A" w:rsidRPr="00431AC0" w:rsidP="00464276" w14:paraId="6D91E111" w14:textId="77777777">
            <w:pPr>
              <w:pStyle w:val="UZOndertitelVoorblad"/>
              <w:rPr>
                <w:lang w:val="en-US"/>
              </w:rPr>
            </w:pPr>
            <w:r w:rsidRPr="00431AC0">
              <w:rPr>
                <w:lang w:val="en-US"/>
              </w:rPr>
              <w:t>Clinical Study Protocol</w:t>
            </w:r>
          </w:p>
          <w:p w:rsidR="006051F3" w:rsidRPr="00431AC0" w:rsidP="00431AC0" w14:paraId="35B1409C" w14:textId="58E662D7">
            <w:pPr>
              <w:pStyle w:val="UZExtraDuidingVoorblad"/>
              <w:rPr>
                <w:lang w:val="en-US"/>
              </w:rPr>
            </w:pPr>
            <w:r w:rsidRPr="004B47CF">
              <w:rPr>
                <w:lang w:val="en-US"/>
              </w:rPr>
              <w:t>&lt;</w:t>
            </w:r>
            <w:r w:rsidR="00B45D0B">
              <w:rPr>
                <w:lang w:val="en-US"/>
              </w:rPr>
              <w:t>V</w:t>
            </w:r>
            <w:r w:rsidRPr="004B47CF">
              <w:rPr>
                <w:lang w:val="en-US"/>
              </w:rPr>
              <w:t xml:space="preserve">ersion </w:t>
            </w:r>
            <w:r w:rsidR="00431AC0">
              <w:rPr>
                <w:lang w:val="en-US"/>
              </w:rPr>
              <w:t xml:space="preserve">number </w:t>
            </w:r>
            <w:r w:rsidRPr="004B47CF">
              <w:rPr>
                <w:lang w:val="en-US"/>
              </w:rPr>
              <w:t>and date&gt;</w:t>
            </w:r>
          </w:p>
        </w:tc>
      </w:tr>
    </w:tbl>
    <w:p w:rsidR="00464276" w:rsidRPr="00431AC0" w:rsidP="00464276" w14:paraId="1CF790D2" w14:textId="23A6272B">
      <w:pPr>
        <w:rPr>
          <w:i/>
          <w:iCs/>
          <w:color w:val="F79646"/>
          <w:lang w:val="en-US"/>
        </w:rPr>
      </w:pPr>
      <w:r>
        <w:rPr>
          <w:i/>
          <w:iCs/>
          <w:color w:val="F79646"/>
          <w:lang w:val="en-US"/>
        </w:rPr>
        <w:t>Instructions on how to fill in this document have an orange color or are described in comment bubbles and should be removed once the protocol is completed. Text placed between &lt;&gt; indicates that something must be filled in at that place in the document. Ensure to remove the &lt;&gt; symbols once the correct item is filled in.</w:t>
      </w:r>
    </w:p>
    <w:p w:rsidR="00464276" w:rsidRPr="00431AC0" w:rsidP="00464276" w14:paraId="607B813C" w14:textId="7293418D">
      <w:pPr>
        <w:rPr>
          <w:i/>
          <w:iCs/>
          <w:color w:val="F79646"/>
          <w:lang w:val="en-US"/>
        </w:rPr>
      </w:pPr>
      <w:r w:rsidRPr="00431AC0">
        <w:rPr>
          <w:i/>
          <w:iCs/>
          <w:color w:val="F79646"/>
          <w:lang w:val="en-US"/>
        </w:rPr>
        <w:t>If a section is not applicable, please state ‘N.A.’ in the section (no sections or headers should be deleted)</w:t>
      </w:r>
    </w:p>
    <w:p w:rsidR="00464276" w:rsidRPr="00431AC0" w:rsidP="00464276" w14:paraId="7D19B66E" w14:textId="3E31AD10">
      <w:pPr>
        <w:rPr>
          <w:i/>
          <w:iCs/>
          <w:color w:val="F79646"/>
          <w:lang w:val="en-US"/>
        </w:rPr>
      </w:pPr>
      <w:r w:rsidRPr="00431AC0">
        <w:rPr>
          <w:i/>
          <w:iCs/>
          <w:color w:val="F79646"/>
          <w:lang w:val="en-US"/>
        </w:rPr>
        <w:t>All draft versions should be numbered 0.1, 0.2, etc. The final version for initial submission should be numbered 1.0</w:t>
      </w:r>
      <w:r w:rsidR="004B47CF">
        <w:rPr>
          <w:i/>
          <w:iCs/>
          <w:color w:val="F79646"/>
          <w:lang w:val="en-US"/>
        </w:rPr>
        <w:t>.</w:t>
      </w:r>
    </w:p>
    <w:p w:rsidR="00464276" w:rsidRPr="00431AC0" w:rsidP="00464276" w14:paraId="5E789FC8" w14:textId="75E0D5DB">
      <w:pPr>
        <w:rPr>
          <w:i/>
          <w:iCs/>
          <w:color w:val="F79646"/>
          <w:lang w:val="en-US"/>
        </w:rPr>
      </w:pPr>
      <w:r w:rsidRPr="00431AC0">
        <w:rPr>
          <w:i/>
          <w:iCs/>
          <w:color w:val="F79646"/>
          <w:lang w:val="en-US"/>
        </w:rPr>
        <w:t xml:space="preserve">Some trials will not fit easily into this template protocol, because they have a very unusual design or </w:t>
      </w:r>
      <w:r w:rsidRPr="004B47CF" w:rsidR="004B47CF">
        <w:rPr>
          <w:i/>
          <w:iCs/>
          <w:color w:val="F79646"/>
          <w:lang w:val="en-US"/>
        </w:rPr>
        <w:t>organization</w:t>
      </w:r>
      <w:r w:rsidRPr="00431AC0">
        <w:rPr>
          <w:i/>
          <w:iCs/>
          <w:color w:val="F79646"/>
          <w:lang w:val="en-US"/>
        </w:rPr>
        <w:t>. In this case you may need to significantly deviate from the template. We advise prior discussion with HIRUZ CTU in these situations;</w:t>
      </w:r>
    </w:p>
    <w:p w:rsidR="009615B2" w:rsidP="007B7D2E" w14:paraId="2C8D4128" w14:textId="2CB6A7CE">
      <w:pPr>
        <w:rPr>
          <w:lang w:val="en-US"/>
        </w:rPr>
      </w:pPr>
      <w:r w:rsidRPr="00431AC0">
        <w:rPr>
          <w:i/>
          <w:iCs/>
          <w:color w:val="F79646"/>
          <w:lang w:val="en-US"/>
        </w:rPr>
        <w:t>For clarity: this template was created for mono</w:t>
      </w:r>
      <w:r w:rsidR="004B47CF">
        <w:rPr>
          <w:i/>
          <w:iCs/>
          <w:color w:val="F79646"/>
          <w:lang w:val="en-US"/>
        </w:rPr>
        <w:t>-</w:t>
      </w:r>
      <w:r w:rsidRPr="00431AC0">
        <w:rPr>
          <w:i/>
          <w:iCs/>
          <w:color w:val="F79646"/>
          <w:lang w:val="en-US"/>
        </w:rPr>
        <w:t xml:space="preserve">national trials that will only be conducted in Belgium. We advise prior discussion with HIRUZ CTU if you want to conduct an international trial with </w:t>
      </w:r>
      <w:r w:rsidR="007B7D2E">
        <w:rPr>
          <w:i/>
          <w:iCs/>
          <w:color w:val="F79646"/>
          <w:lang w:val="en-US"/>
        </w:rPr>
        <w:t>p</w:t>
      </w:r>
      <w:r w:rsidRPr="00431AC0">
        <w:rPr>
          <w:i/>
          <w:iCs/>
          <w:color w:val="F79646"/>
          <w:lang w:val="en-US"/>
        </w:rPr>
        <w:t xml:space="preserve">articipating </w:t>
      </w:r>
      <w:r w:rsidR="007B7D2E">
        <w:rPr>
          <w:i/>
          <w:iCs/>
          <w:color w:val="F79646"/>
          <w:lang w:val="en-US"/>
        </w:rPr>
        <w:t>s</w:t>
      </w:r>
      <w:r w:rsidRPr="00431AC0">
        <w:rPr>
          <w:i/>
          <w:iCs/>
          <w:color w:val="F79646"/>
          <w:lang w:val="en-US"/>
        </w:rPr>
        <w:t>ites in other countries (as well)</w:t>
      </w:r>
      <w:r w:rsidR="007B7D2E">
        <w:rPr>
          <w:i/>
          <w:iCs/>
          <w:color w:val="F79646"/>
          <w:lang w:val="en-US"/>
        </w:rPr>
        <w:t>.</w:t>
      </w:r>
      <w:r>
        <w:rPr>
          <w:lang w:val="en-US"/>
        </w:rPr>
        <w:br w:type="page"/>
      </w:r>
    </w:p>
    <w:p w:rsidR="007B7D2E" w:rsidRPr="001F7AB3" w:rsidP="00431AC0" w14:paraId="6F81FAAD" w14:textId="00340DC1">
      <w:pPr>
        <w:pStyle w:val="Heading1"/>
        <w:rPr>
          <w:lang w:val="en-US"/>
        </w:rPr>
      </w:pPr>
      <w:bookmarkStart w:id="0" w:name="_Toc178863629"/>
      <w:r>
        <w:rPr>
          <w:lang w:val="en-US"/>
        </w:rPr>
        <w:t>General Study Information</w:t>
      </w:r>
      <w:bookmarkEnd w:id="0"/>
    </w:p>
    <w:tbl>
      <w:tblPr>
        <w:tblStyle w:val="TableGrid"/>
        <w:tblW w:w="9493" w:type="dxa"/>
        <w:tblLook w:val="04A0"/>
      </w:tblPr>
      <w:tblGrid>
        <w:gridCol w:w="3261"/>
        <w:gridCol w:w="6232"/>
      </w:tblGrid>
      <w:tr w14:paraId="27DC610E" w14:textId="77777777" w:rsidTr="00130198">
        <w:tblPrEx>
          <w:tblW w:w="9493" w:type="dxa"/>
          <w:tblLook w:val="04A0"/>
        </w:tblPrEx>
        <w:tc>
          <w:tcPr>
            <w:tcW w:w="3261" w:type="dxa"/>
          </w:tcPr>
          <w:p w:rsidR="00C12C1A" w:rsidRPr="00431AC0" w:rsidP="007B7D2E" w14:paraId="78616791" w14:textId="5A27F034">
            <w:pPr>
              <w:jc w:val="both"/>
              <w:rPr>
                <w:rFonts w:cs="Arial"/>
                <w:szCs w:val="20"/>
                <w:lang w:val="en-US"/>
              </w:rPr>
            </w:pPr>
            <w:r>
              <w:rPr>
                <w:rFonts w:cs="Arial"/>
                <w:szCs w:val="20"/>
                <w:lang w:val="en-US"/>
              </w:rPr>
              <w:t>Short Title</w:t>
            </w:r>
          </w:p>
        </w:tc>
        <w:tc>
          <w:tcPr>
            <w:tcW w:w="6232" w:type="dxa"/>
          </w:tcPr>
          <w:p w:rsidR="00294500" w:rsidRPr="00E21BAB" w:rsidP="006537DE" w14:paraId="62B3D417" w14:textId="77777777">
            <w:pPr>
              <w:jc w:val="both"/>
              <w:rPr>
                <w:rFonts w:cs="Arial"/>
                <w:szCs w:val="20"/>
                <w:lang w:val="en-US"/>
              </w:rPr>
            </w:pPr>
          </w:p>
        </w:tc>
      </w:tr>
      <w:tr w14:paraId="5B598F5F" w14:textId="77777777" w:rsidTr="00130198">
        <w:tblPrEx>
          <w:tblW w:w="9493" w:type="dxa"/>
          <w:tblLook w:val="04A0"/>
        </w:tblPrEx>
        <w:tc>
          <w:tcPr>
            <w:tcW w:w="3261" w:type="dxa"/>
          </w:tcPr>
          <w:p w:rsidR="007B7D2E" w:rsidRPr="007B7D2E" w:rsidP="007B7D2E" w14:paraId="3610826B" w14:textId="5F8A63FB">
            <w:pPr>
              <w:jc w:val="both"/>
              <w:rPr>
                <w:rFonts w:cs="Arial"/>
                <w:szCs w:val="20"/>
                <w:lang w:val="en-US"/>
              </w:rPr>
            </w:pPr>
            <w:r w:rsidRPr="00172D90">
              <w:rPr>
                <w:rFonts w:cs="Arial"/>
                <w:szCs w:val="20"/>
                <w:lang w:val="en-US"/>
              </w:rPr>
              <w:t>Acronym / Protocol code</w:t>
            </w:r>
          </w:p>
        </w:tc>
        <w:tc>
          <w:tcPr>
            <w:tcW w:w="6232" w:type="dxa"/>
          </w:tcPr>
          <w:p w:rsidR="007B7D2E" w:rsidRPr="007B7D2E" w:rsidP="006537DE" w14:paraId="32680376" w14:textId="77777777">
            <w:pPr>
              <w:jc w:val="both"/>
              <w:rPr>
                <w:rFonts w:cs="Arial"/>
                <w:szCs w:val="20"/>
                <w:lang w:val="en-US"/>
              </w:rPr>
            </w:pPr>
          </w:p>
        </w:tc>
      </w:tr>
      <w:tr w14:paraId="35703443" w14:textId="77777777" w:rsidTr="00130198">
        <w:tblPrEx>
          <w:tblW w:w="9493" w:type="dxa"/>
          <w:tblLook w:val="04A0"/>
        </w:tblPrEx>
        <w:tc>
          <w:tcPr>
            <w:tcW w:w="3261" w:type="dxa"/>
          </w:tcPr>
          <w:p w:rsidR="00C12C1A" w:rsidRPr="00431AC0" w:rsidP="007B7D2E" w14:paraId="40B65FF5" w14:textId="5691C6DB">
            <w:pPr>
              <w:jc w:val="both"/>
              <w:rPr>
                <w:rFonts w:cs="Arial"/>
                <w:szCs w:val="20"/>
                <w:lang w:val="en-US"/>
              </w:rPr>
            </w:pPr>
            <w:r w:rsidRPr="00431AC0">
              <w:rPr>
                <w:rFonts w:cs="Arial"/>
                <w:szCs w:val="20"/>
                <w:lang w:val="en-US"/>
              </w:rPr>
              <w:t xml:space="preserve">EU </w:t>
            </w:r>
            <w:r w:rsidRPr="00431AC0" w:rsidR="00690450">
              <w:rPr>
                <w:rFonts w:cs="Arial"/>
                <w:szCs w:val="20"/>
                <w:lang w:val="en-US"/>
              </w:rPr>
              <w:t>reference</w:t>
            </w:r>
            <w:r w:rsidRPr="00431AC0">
              <w:rPr>
                <w:rFonts w:cs="Arial"/>
                <w:szCs w:val="20"/>
                <w:lang w:val="en-US"/>
              </w:rPr>
              <w:t xml:space="preserve"> number</w:t>
            </w:r>
          </w:p>
        </w:tc>
        <w:tc>
          <w:tcPr>
            <w:tcW w:w="6232" w:type="dxa"/>
          </w:tcPr>
          <w:p w:rsidR="004A5770" w:rsidRPr="00431AC0" w:rsidP="006537DE" w14:paraId="2A91C646" w14:textId="5B2AEA6D">
            <w:pPr>
              <w:jc w:val="both"/>
              <w:rPr>
                <w:rFonts w:cs="Arial"/>
                <w:i/>
                <w:iCs/>
                <w:szCs w:val="20"/>
                <w:lang w:val="en-US"/>
              </w:rPr>
            </w:pPr>
            <w:r w:rsidRPr="00431AC0">
              <w:rPr>
                <w:rFonts w:cs="Arial"/>
                <w:i/>
                <w:iCs/>
                <w:color w:val="F79646"/>
                <w:szCs w:val="20"/>
                <w:lang w:val="en-US"/>
              </w:rPr>
              <w:t>The E</w:t>
            </w:r>
            <w:r w:rsidR="00541788">
              <w:rPr>
                <w:rFonts w:cs="Arial"/>
                <w:i/>
                <w:iCs/>
                <w:color w:val="F79646"/>
                <w:szCs w:val="20"/>
                <w:lang w:val="en-US"/>
              </w:rPr>
              <w:t>uropean Union (EU)</w:t>
            </w:r>
            <w:r w:rsidRPr="00431AC0">
              <w:rPr>
                <w:rFonts w:cs="Arial"/>
                <w:i/>
                <w:iCs/>
                <w:color w:val="F79646"/>
                <w:szCs w:val="20"/>
                <w:lang w:val="en-US"/>
              </w:rPr>
              <w:t xml:space="preserve"> reference number will be provided by HIRUZ CTU, if applicable</w:t>
            </w:r>
          </w:p>
        </w:tc>
      </w:tr>
      <w:tr w14:paraId="4F5CA658" w14:textId="77777777" w:rsidTr="00130198">
        <w:tblPrEx>
          <w:tblW w:w="9493" w:type="dxa"/>
          <w:tblLook w:val="04A0"/>
        </w:tblPrEx>
        <w:tc>
          <w:tcPr>
            <w:tcW w:w="3261" w:type="dxa"/>
          </w:tcPr>
          <w:p w:rsidR="00C12C1A" w:rsidRPr="00431AC0" w:rsidP="007B7D2E" w14:paraId="6D29FBDE" w14:textId="3186A636">
            <w:pPr>
              <w:jc w:val="both"/>
              <w:rPr>
                <w:rFonts w:cs="Arial"/>
                <w:szCs w:val="20"/>
                <w:lang w:val="en-US"/>
              </w:rPr>
            </w:pPr>
            <w:r w:rsidRPr="00431AC0">
              <w:rPr>
                <w:rFonts w:cs="Arial"/>
                <w:szCs w:val="20"/>
                <w:lang w:val="en-US"/>
              </w:rPr>
              <w:t>Phase of the trial</w:t>
            </w:r>
          </w:p>
        </w:tc>
        <w:tc>
          <w:tcPr>
            <w:tcW w:w="6232" w:type="dxa"/>
          </w:tcPr>
          <w:p w:rsidR="00C12C1A" w:rsidRPr="007B7D2E" w:rsidP="00623651" w14:paraId="7EB05FEB" w14:textId="12FE6D4D">
            <w:pPr>
              <w:jc w:val="both"/>
              <w:rPr>
                <w:rFonts w:cs="Arial"/>
                <w:szCs w:val="20"/>
                <w:lang w:val="en-US"/>
              </w:rPr>
            </w:pPr>
          </w:p>
        </w:tc>
      </w:tr>
      <w:tr w14:paraId="7BB80B29" w14:textId="77777777" w:rsidTr="00130198">
        <w:tblPrEx>
          <w:tblW w:w="9493" w:type="dxa"/>
          <w:tblLook w:val="04A0"/>
        </w:tblPrEx>
        <w:trPr>
          <w:trHeight w:val="510"/>
        </w:trPr>
        <w:tc>
          <w:tcPr>
            <w:tcW w:w="3261" w:type="dxa"/>
          </w:tcPr>
          <w:p w:rsidR="00C12C1A" w:rsidRPr="00431AC0" w:rsidP="006537DE" w14:paraId="5FCDC2AF" w14:textId="1E86A59D">
            <w:pPr>
              <w:jc w:val="both"/>
              <w:rPr>
                <w:rFonts w:cs="Arial"/>
                <w:szCs w:val="20"/>
                <w:lang w:val="en-US"/>
              </w:rPr>
            </w:pPr>
            <w:r w:rsidRPr="00431AC0">
              <w:rPr>
                <w:rFonts w:cs="Arial"/>
                <w:szCs w:val="20"/>
                <w:lang w:val="en-US"/>
              </w:rPr>
              <w:t>Sponsor</w:t>
            </w:r>
          </w:p>
        </w:tc>
        <w:tc>
          <w:tcPr>
            <w:tcW w:w="6232" w:type="dxa"/>
          </w:tcPr>
          <w:p w:rsidR="009615B2" w:rsidRPr="007B7D2E" w:rsidP="00913A67" w14:paraId="4E61098B" w14:textId="77777777">
            <w:pPr>
              <w:jc w:val="both"/>
              <w:rPr>
                <w:rFonts w:cs="Arial"/>
                <w:szCs w:val="20"/>
                <w:lang w:val="en-US"/>
              </w:rPr>
            </w:pPr>
          </w:p>
        </w:tc>
      </w:tr>
      <w:tr w14:paraId="26DC3F9D" w14:textId="77777777" w:rsidTr="00130198">
        <w:tblPrEx>
          <w:tblW w:w="9493" w:type="dxa"/>
          <w:tblLook w:val="04A0"/>
        </w:tblPrEx>
        <w:tc>
          <w:tcPr>
            <w:tcW w:w="3261" w:type="dxa"/>
          </w:tcPr>
          <w:p w:rsidR="00C12C1A" w:rsidRPr="00431AC0" w:rsidP="007B7D2E" w14:paraId="7E8AA2A0" w14:textId="15A3399D">
            <w:pPr>
              <w:jc w:val="both"/>
              <w:rPr>
                <w:rFonts w:cs="Arial"/>
                <w:szCs w:val="20"/>
                <w:lang w:val="en-US"/>
              </w:rPr>
            </w:pPr>
            <w:r w:rsidRPr="00431AC0">
              <w:rPr>
                <w:rFonts w:cs="Arial"/>
                <w:szCs w:val="20"/>
                <w:lang w:val="en-US"/>
              </w:rPr>
              <w:t xml:space="preserve">Financial/Material </w:t>
            </w:r>
            <w:r w:rsidRPr="00431AC0" w:rsidR="006F1FF4">
              <w:rPr>
                <w:rFonts w:cs="Arial"/>
                <w:szCs w:val="20"/>
                <w:lang w:val="en-US"/>
              </w:rPr>
              <w:t>s</w:t>
            </w:r>
            <w:r w:rsidRPr="00431AC0">
              <w:rPr>
                <w:rFonts w:cs="Arial"/>
                <w:szCs w:val="20"/>
                <w:lang w:val="en-US"/>
              </w:rPr>
              <w:t>upport</w:t>
            </w:r>
          </w:p>
        </w:tc>
        <w:tc>
          <w:tcPr>
            <w:tcW w:w="6232" w:type="dxa"/>
          </w:tcPr>
          <w:p w:rsidR="00245F05" w:rsidRPr="00431AC0" w:rsidP="00245F05" w14:paraId="05F51967" w14:textId="7E804B35">
            <w:pPr>
              <w:jc w:val="both"/>
              <w:rPr>
                <w:rFonts w:cs="Arial"/>
                <w:i/>
                <w:szCs w:val="20"/>
                <w:highlight w:val="lightGray"/>
                <w:lang w:val="en-US"/>
              </w:rPr>
            </w:pPr>
            <w:r w:rsidRPr="00431AC0">
              <w:rPr>
                <w:rFonts w:cs="Arial"/>
                <w:i/>
                <w:color w:val="F79646"/>
                <w:szCs w:val="20"/>
                <w:lang w:val="en-US"/>
              </w:rPr>
              <w:t xml:space="preserve">Institutions (corporations, governments, etc.) that provide any type of support should not be listed as sponsor, but should be </w:t>
            </w:r>
            <w:r w:rsidRPr="00431AC0">
              <w:rPr>
                <w:rFonts w:cs="Arial"/>
                <w:i/>
                <w:color w:val="F79646"/>
                <w:szCs w:val="20"/>
                <w:lang w:val="en-US"/>
              </w:rPr>
              <w:t>mentioned here.</w:t>
            </w:r>
          </w:p>
        </w:tc>
      </w:tr>
      <w:tr w14:paraId="5415AB3E" w14:textId="77777777" w:rsidTr="00130198">
        <w:tblPrEx>
          <w:tblW w:w="9493" w:type="dxa"/>
          <w:tblLook w:val="04A0"/>
        </w:tblPrEx>
        <w:tc>
          <w:tcPr>
            <w:tcW w:w="3261" w:type="dxa"/>
          </w:tcPr>
          <w:p w:rsidR="00C12C1A" w:rsidRPr="00431AC0" w:rsidP="007B7D2E" w14:paraId="79301B69" w14:textId="31E60744">
            <w:pPr>
              <w:jc w:val="both"/>
              <w:rPr>
                <w:rFonts w:cs="Arial"/>
                <w:szCs w:val="20"/>
                <w:lang w:val="en-US"/>
              </w:rPr>
            </w:pPr>
            <w:r w:rsidRPr="00431AC0">
              <w:rPr>
                <w:rFonts w:cs="Arial"/>
                <w:szCs w:val="20"/>
                <w:lang w:val="en-US"/>
              </w:rPr>
              <w:t>Coordinating Investigator</w:t>
            </w:r>
          </w:p>
        </w:tc>
        <w:tc>
          <w:tcPr>
            <w:tcW w:w="6232" w:type="dxa"/>
          </w:tcPr>
          <w:p w:rsidR="0026269E" w:rsidRPr="007B7D2E" w:rsidP="0026269E" w14:paraId="0671BABD" w14:textId="468CC473">
            <w:pPr>
              <w:jc w:val="both"/>
              <w:rPr>
                <w:rFonts w:cs="Arial"/>
                <w:szCs w:val="20"/>
                <w:lang w:val="en-US"/>
              </w:rPr>
            </w:pPr>
          </w:p>
        </w:tc>
      </w:tr>
    </w:tbl>
    <w:p w:rsidR="009E088E" w:rsidRPr="001F7AB3" w:rsidP="006C1EAB" w14:paraId="555B5179" w14:textId="77777777">
      <w:pPr>
        <w:jc w:val="both"/>
        <w:rPr>
          <w:rFonts w:cs="Arial"/>
          <w:color w:val="0070C0"/>
          <w:lang w:val="en-US"/>
        </w:rPr>
      </w:pPr>
      <w:r w:rsidRPr="001F7AB3">
        <w:rPr>
          <w:rFonts w:cs="Arial"/>
          <w:color w:val="0070C0"/>
          <w:lang w:val="en-US"/>
        </w:rPr>
        <w:br w:type="page"/>
      </w:r>
    </w:p>
    <w:p w:rsidR="00E31215" w:rsidRPr="00431AC0" w:rsidP="006537DE" w14:paraId="2B516FFE" w14:textId="492ACBB5">
      <w:pPr>
        <w:pBdr>
          <w:top w:val="single" w:sz="4" w:space="1" w:color="auto"/>
          <w:bottom w:val="single" w:sz="4" w:space="1" w:color="auto"/>
        </w:pBdr>
        <w:spacing w:line="240" w:lineRule="auto"/>
        <w:jc w:val="both"/>
        <w:rPr>
          <w:rFonts w:cs="Arial"/>
          <w:sz w:val="48"/>
          <w:szCs w:val="48"/>
          <w:lang w:val="en-US"/>
        </w:rPr>
      </w:pPr>
      <w:r w:rsidRPr="00431AC0">
        <w:rPr>
          <w:rFonts w:cs="Arial"/>
          <w:sz w:val="48"/>
          <w:szCs w:val="48"/>
          <w:lang w:val="en-US"/>
        </w:rPr>
        <w:t>&lt;Official Title&gt;</w:t>
      </w:r>
    </w:p>
    <w:p w:rsidR="00384289" w:rsidRPr="001F7AB3" w:rsidP="006537DE" w14:paraId="6E421F5D" w14:textId="5AC24675">
      <w:pPr>
        <w:spacing w:line="240" w:lineRule="auto"/>
        <w:jc w:val="both"/>
        <w:rPr>
          <w:rFonts w:cs="Arial"/>
          <w:sz w:val="36"/>
          <w:szCs w:val="36"/>
          <w:lang w:val="en-US"/>
        </w:rPr>
      </w:pPr>
    </w:p>
    <w:p w:rsidR="00B54D44" w:rsidRPr="001F7AB3" w:rsidP="006537DE" w14:paraId="79BA268C" w14:textId="6213BE8D">
      <w:pPr>
        <w:spacing w:line="240" w:lineRule="auto"/>
        <w:jc w:val="both"/>
        <w:rPr>
          <w:rFonts w:cs="Arial"/>
          <w:sz w:val="36"/>
          <w:szCs w:val="36"/>
          <w:lang w:val="en-US"/>
        </w:rPr>
      </w:pPr>
    </w:p>
    <w:p w:rsidR="00B54D44" w:rsidP="006537DE" w14:paraId="7565BB1F" w14:textId="77777777">
      <w:pPr>
        <w:spacing w:line="240" w:lineRule="auto"/>
        <w:jc w:val="both"/>
        <w:rPr>
          <w:rFonts w:cs="Arial"/>
          <w:sz w:val="36"/>
          <w:szCs w:val="36"/>
          <w:lang w:val="en-US"/>
        </w:rPr>
      </w:pPr>
      <w:r w:rsidRPr="001F7AB3">
        <w:rPr>
          <w:rFonts w:cs="Arial"/>
          <w:sz w:val="36"/>
          <w:szCs w:val="36"/>
          <w:lang w:val="en-US"/>
        </w:rPr>
        <w:t xml:space="preserve">Protocol </w:t>
      </w:r>
      <w:r w:rsidRPr="001F7AB3" w:rsidR="001553C4">
        <w:rPr>
          <w:rFonts w:cs="Arial"/>
          <w:sz w:val="36"/>
          <w:szCs w:val="36"/>
          <w:lang w:val="en-US"/>
        </w:rPr>
        <w:t xml:space="preserve">Coordinating </w:t>
      </w:r>
      <w:r w:rsidRPr="001F7AB3">
        <w:rPr>
          <w:rFonts w:cs="Arial"/>
          <w:sz w:val="36"/>
          <w:szCs w:val="36"/>
          <w:lang w:val="en-US"/>
        </w:rPr>
        <w:t>Investigator signature page</w:t>
      </w:r>
    </w:p>
    <w:p w:rsidR="00A715DC" w:rsidRPr="00431AC0" w:rsidP="006537DE" w14:paraId="09C59BAF" w14:textId="23294C36">
      <w:pPr>
        <w:spacing w:line="240" w:lineRule="auto"/>
        <w:jc w:val="both"/>
        <w:rPr>
          <w:rFonts w:cs="Arial"/>
          <w:i/>
          <w:iCs/>
          <w:color w:val="F79646"/>
          <w:szCs w:val="20"/>
          <w:lang w:val="en-US"/>
        </w:rPr>
      </w:pPr>
      <w:r w:rsidRPr="00A715DC">
        <w:rPr>
          <w:rFonts w:cs="Arial"/>
          <w:i/>
          <w:iCs/>
          <w:color w:val="F79646"/>
          <w:szCs w:val="20"/>
          <w:lang w:val="en-US"/>
        </w:rPr>
        <w:t xml:space="preserve">Note: The coordinating investigator is the leading investigator of the trial to whom all local principal investigators (of each </w:t>
      </w:r>
      <w:r w:rsidRPr="00A715DC">
        <w:rPr>
          <w:rFonts w:cs="Arial"/>
          <w:i/>
          <w:iCs/>
          <w:color w:val="F79646"/>
          <w:szCs w:val="20"/>
          <w:lang w:val="en-US"/>
        </w:rPr>
        <w:t>participating center) should report, regarding the trial. He/she can also be the principal investigator in his/her own site.</w:t>
      </w:r>
    </w:p>
    <w:p w:rsidR="00B54D44" w:rsidRPr="001F7AB3" w:rsidP="006537DE" w14:paraId="5AC8949D" w14:textId="77777777">
      <w:pPr>
        <w:spacing w:line="240" w:lineRule="auto"/>
        <w:jc w:val="both"/>
        <w:rPr>
          <w:rFonts w:cs="Arial"/>
          <w:sz w:val="36"/>
          <w:szCs w:val="36"/>
          <w:lang w:val="en-US"/>
        </w:rPr>
      </w:pPr>
    </w:p>
    <w:p w:rsidR="00A06865" w:rsidRPr="001F7AB3" w:rsidP="006537DE" w14:paraId="5BFA2AB8" w14:textId="77777777">
      <w:pPr>
        <w:spacing w:line="240" w:lineRule="auto"/>
        <w:jc w:val="both"/>
        <w:rPr>
          <w:rFonts w:cs="Arial"/>
          <w:sz w:val="36"/>
          <w:szCs w:val="36"/>
          <w:lang w:val="en-US"/>
        </w:rPr>
      </w:pPr>
    </w:p>
    <w:p w:rsidR="00B54D44" w:rsidRPr="001F7AB3" w:rsidP="006537DE" w14:paraId="2745ACF6" w14:textId="77777777">
      <w:pPr>
        <w:spacing w:line="240" w:lineRule="auto"/>
        <w:jc w:val="both"/>
        <w:rPr>
          <w:rFonts w:cs="Arial"/>
          <w:sz w:val="36"/>
          <w:szCs w:val="36"/>
          <w:lang w:val="en-US"/>
        </w:rPr>
      </w:pPr>
    </w:p>
    <w:p w:rsidR="00B54D44" w:rsidRPr="001F7AB3" w:rsidP="006537DE" w14:paraId="37092439" w14:textId="77777777">
      <w:pPr>
        <w:spacing w:line="240" w:lineRule="auto"/>
        <w:jc w:val="both"/>
        <w:rPr>
          <w:rFonts w:cs="Arial"/>
          <w:sz w:val="36"/>
          <w:szCs w:val="36"/>
          <w:lang w:val="en-US"/>
        </w:rPr>
      </w:pPr>
    </w:p>
    <w:p w:rsidR="00B54D44" w:rsidRPr="001F7AB3" w:rsidP="006537DE" w14:paraId="74BF63CA" w14:textId="15419170">
      <w:pPr>
        <w:spacing w:line="240" w:lineRule="auto"/>
        <w:jc w:val="both"/>
        <w:rPr>
          <w:rFonts w:cs="Arial"/>
          <w:lang w:val="en-US"/>
        </w:rPr>
      </w:pPr>
      <w:r w:rsidRPr="001F7AB3">
        <w:rPr>
          <w:rFonts w:cs="Arial"/>
          <w:lang w:val="en-US"/>
        </w:rPr>
        <w:t xml:space="preserve">I certify that I will conduct the </w:t>
      </w:r>
      <w:r w:rsidRPr="001F7AB3" w:rsidR="00D55E6A">
        <w:rPr>
          <w:rFonts w:cs="Arial"/>
          <w:lang w:val="en-US"/>
        </w:rPr>
        <w:t xml:space="preserve">trial </w:t>
      </w:r>
      <w:r w:rsidRPr="001F7AB3">
        <w:rPr>
          <w:rFonts w:cs="Arial"/>
          <w:lang w:val="en-US"/>
        </w:rPr>
        <w:t xml:space="preserve">in compliance with the protocol, any </w:t>
      </w:r>
      <w:r w:rsidRPr="001F7AB3" w:rsidR="005A636E">
        <w:rPr>
          <w:rFonts w:cs="Arial"/>
          <w:lang w:val="en-US"/>
        </w:rPr>
        <w:t>modifications</w:t>
      </w:r>
      <w:r w:rsidRPr="001F7AB3">
        <w:rPr>
          <w:rFonts w:cs="Arial"/>
          <w:lang w:val="en-US"/>
        </w:rPr>
        <w:t>, GCP</w:t>
      </w:r>
      <w:r w:rsidRPr="001F7AB3" w:rsidR="00636EDA">
        <w:rPr>
          <w:rFonts w:cs="Arial"/>
          <w:lang w:val="en-US"/>
        </w:rPr>
        <w:t xml:space="preserve"> </w:t>
      </w:r>
      <w:r w:rsidRPr="001F7AB3" w:rsidR="00E62B52">
        <w:rPr>
          <w:rFonts w:cs="Arial"/>
          <w:lang w:val="en-US"/>
        </w:rPr>
        <w:t>and the declaration of Helsinki,</w:t>
      </w:r>
      <w:r w:rsidRPr="001F7AB3">
        <w:rPr>
          <w:rFonts w:cs="Arial"/>
          <w:lang w:val="en-US"/>
        </w:rPr>
        <w:t xml:space="preserve"> </w:t>
      </w:r>
      <w:r w:rsidRPr="001F7AB3" w:rsidR="001B00AC">
        <w:rPr>
          <w:rFonts w:cs="Arial"/>
          <w:lang w:val="en-US"/>
        </w:rPr>
        <w:t xml:space="preserve">the CTR </w:t>
      </w:r>
      <w:r w:rsidRPr="001F7AB3">
        <w:rPr>
          <w:rFonts w:cs="Arial"/>
          <w:lang w:val="en-US"/>
        </w:rPr>
        <w:t xml:space="preserve">and all </w:t>
      </w:r>
      <w:r w:rsidRPr="001F7AB3" w:rsidR="00682726">
        <w:rPr>
          <w:rFonts w:cs="Arial"/>
          <w:lang w:val="en-US"/>
        </w:rPr>
        <w:t xml:space="preserve">other </w:t>
      </w:r>
      <w:r w:rsidRPr="001F7AB3">
        <w:rPr>
          <w:rFonts w:cs="Arial"/>
          <w:lang w:val="en-US"/>
        </w:rPr>
        <w:t>applicable regulatory requirements.</w:t>
      </w:r>
    </w:p>
    <w:p w:rsidR="002F2391" w:rsidRPr="001F7AB3" w:rsidP="006537DE" w14:paraId="6D64285A" w14:textId="77777777">
      <w:pPr>
        <w:spacing w:line="240" w:lineRule="auto"/>
        <w:jc w:val="both"/>
        <w:rPr>
          <w:rFonts w:cs="Arial"/>
          <w:lang w:val="en-US"/>
        </w:rPr>
      </w:pPr>
    </w:p>
    <w:p w:rsidR="00B54D44" w:rsidRPr="001F7AB3" w:rsidP="006537DE" w14:paraId="366CFB28" w14:textId="77777777">
      <w:pPr>
        <w:spacing w:line="240" w:lineRule="auto"/>
        <w:jc w:val="both"/>
        <w:rPr>
          <w:rFonts w:cs="Arial"/>
          <w:lang w:val="en-US"/>
        </w:rPr>
      </w:pPr>
    </w:p>
    <w:p w:rsidR="00580F85" w:rsidRPr="001F7AB3" w:rsidP="006537DE" w14:paraId="0DEC0E1E" w14:textId="77777777">
      <w:pPr>
        <w:spacing w:line="240" w:lineRule="auto"/>
        <w:jc w:val="both"/>
        <w:rPr>
          <w:rFonts w:cs="Arial"/>
          <w:b/>
          <w:lang w:val="en-US"/>
        </w:rPr>
      </w:pPr>
      <w:r w:rsidRPr="001F7AB3">
        <w:rPr>
          <w:rFonts w:cs="Arial"/>
          <w:b/>
          <w:lang w:val="en-US"/>
        </w:rPr>
        <w:t>Investigator:</w:t>
      </w:r>
    </w:p>
    <w:tbl>
      <w:tblPr>
        <w:tblStyle w:val="TableGrid"/>
        <w:tblW w:w="7764" w:type="dxa"/>
        <w:tblInd w:w="1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6"/>
        <w:gridCol w:w="6378"/>
      </w:tblGrid>
      <w:tr w14:paraId="31ACCAB5" w14:textId="77777777" w:rsidTr="00580F85">
        <w:tblPrEx>
          <w:tblW w:w="7764" w:type="dxa"/>
          <w:tblInd w:w="1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386" w:type="dxa"/>
          </w:tcPr>
          <w:p w:rsidR="00580F85" w:rsidRPr="001F7AB3" w:rsidP="008E7FC1" w14:paraId="33E64D8C" w14:textId="77777777">
            <w:pPr>
              <w:jc w:val="both"/>
              <w:rPr>
                <w:rFonts w:cs="Arial"/>
                <w:lang w:val="en-US"/>
              </w:rPr>
            </w:pPr>
            <w:r w:rsidRPr="001F7AB3">
              <w:rPr>
                <w:rFonts w:cs="Arial"/>
                <w:lang w:val="en-US"/>
              </w:rPr>
              <w:t>Name:</w:t>
            </w:r>
          </w:p>
        </w:tc>
        <w:tc>
          <w:tcPr>
            <w:tcW w:w="6378" w:type="dxa"/>
            <w:tcBorders>
              <w:bottom w:val="single" w:sz="4" w:space="0" w:color="auto"/>
            </w:tcBorders>
            <w:vAlign w:val="bottom"/>
          </w:tcPr>
          <w:p w:rsidR="008E2ACC" w:rsidRPr="001F7AB3" w:rsidP="00125689" w14:paraId="2539B3A0" w14:textId="0F2BF9B9">
            <w:pPr>
              <w:jc w:val="both"/>
              <w:rPr>
                <w:rFonts w:cs="Arial"/>
                <w:lang w:val="en-US"/>
              </w:rPr>
            </w:pPr>
          </w:p>
        </w:tc>
      </w:tr>
      <w:tr w14:paraId="1E95E448" w14:textId="77777777" w:rsidTr="00580F85">
        <w:tblPrEx>
          <w:tblW w:w="7764" w:type="dxa"/>
          <w:tblInd w:w="1303" w:type="dxa"/>
          <w:tblLook w:val="04A0"/>
        </w:tblPrEx>
        <w:tc>
          <w:tcPr>
            <w:tcW w:w="1386" w:type="dxa"/>
          </w:tcPr>
          <w:p w:rsidR="00580F85" w:rsidRPr="001F7AB3" w:rsidP="008E7FC1" w14:paraId="4CE94377" w14:textId="77777777">
            <w:pPr>
              <w:jc w:val="both"/>
              <w:rPr>
                <w:rFonts w:cs="Arial"/>
                <w:lang w:val="en-US"/>
              </w:rPr>
            </w:pPr>
          </w:p>
          <w:p w:rsidR="00580F85" w:rsidRPr="001F7AB3" w:rsidP="008E7FC1" w14:paraId="2BCE1189" w14:textId="77777777">
            <w:pPr>
              <w:jc w:val="both"/>
              <w:rPr>
                <w:rFonts w:cs="Arial"/>
                <w:lang w:val="en-US"/>
              </w:rPr>
            </w:pPr>
            <w:r w:rsidRPr="001F7AB3">
              <w:rPr>
                <w:rFonts w:cs="Arial"/>
                <w:lang w:val="en-US"/>
              </w:rPr>
              <w:t>Function:</w:t>
            </w:r>
          </w:p>
        </w:tc>
        <w:tc>
          <w:tcPr>
            <w:tcW w:w="6378" w:type="dxa"/>
            <w:tcBorders>
              <w:top w:val="single" w:sz="4" w:space="0" w:color="auto"/>
              <w:bottom w:val="single" w:sz="4" w:space="0" w:color="auto"/>
            </w:tcBorders>
            <w:vAlign w:val="bottom"/>
          </w:tcPr>
          <w:p w:rsidR="008E2ACC" w:rsidRPr="001F7AB3" w:rsidP="00580F85" w14:paraId="1B837E6D" w14:textId="33849CD6">
            <w:pPr>
              <w:rPr>
                <w:rFonts w:cs="Arial"/>
                <w:lang w:val="en-US"/>
              </w:rPr>
            </w:pPr>
          </w:p>
        </w:tc>
      </w:tr>
      <w:tr w14:paraId="66A117A2" w14:textId="77777777" w:rsidTr="00580F85">
        <w:tblPrEx>
          <w:tblW w:w="7764" w:type="dxa"/>
          <w:tblInd w:w="1303" w:type="dxa"/>
          <w:tblLook w:val="04A0"/>
        </w:tblPrEx>
        <w:tc>
          <w:tcPr>
            <w:tcW w:w="1386" w:type="dxa"/>
          </w:tcPr>
          <w:p w:rsidR="00580F85" w:rsidRPr="001F7AB3" w:rsidP="008E7FC1" w14:paraId="776358F9" w14:textId="77777777">
            <w:pPr>
              <w:jc w:val="both"/>
              <w:rPr>
                <w:rFonts w:cs="Arial"/>
                <w:lang w:val="en-US"/>
              </w:rPr>
            </w:pPr>
          </w:p>
          <w:p w:rsidR="00580F85" w:rsidRPr="001F7AB3" w:rsidP="008E7FC1" w14:paraId="395938DA" w14:textId="77777777">
            <w:pPr>
              <w:jc w:val="both"/>
              <w:rPr>
                <w:rFonts w:cs="Arial"/>
                <w:lang w:val="en-US"/>
              </w:rPr>
            </w:pPr>
            <w:r w:rsidRPr="001F7AB3">
              <w:rPr>
                <w:rFonts w:cs="Arial"/>
                <w:lang w:val="en-US"/>
              </w:rPr>
              <w:t>Institution:</w:t>
            </w:r>
          </w:p>
        </w:tc>
        <w:tc>
          <w:tcPr>
            <w:tcW w:w="6378" w:type="dxa"/>
            <w:tcBorders>
              <w:top w:val="single" w:sz="4" w:space="0" w:color="auto"/>
              <w:bottom w:val="single" w:sz="4" w:space="0" w:color="auto"/>
            </w:tcBorders>
            <w:vAlign w:val="bottom"/>
          </w:tcPr>
          <w:p w:rsidR="00580F85" w:rsidRPr="001F7AB3" w:rsidP="00580F85" w14:paraId="2EE6C85B" w14:textId="1D86BD0D">
            <w:pPr>
              <w:rPr>
                <w:rFonts w:cs="Arial"/>
                <w:lang w:val="en-US"/>
              </w:rPr>
            </w:pPr>
          </w:p>
        </w:tc>
      </w:tr>
    </w:tbl>
    <w:p w:rsidR="008E2ACC" w:rsidRPr="001F7AB3" w:rsidP="008E7FC1" w14:paraId="4D14941E" w14:textId="77777777">
      <w:pPr>
        <w:jc w:val="both"/>
        <w:rPr>
          <w:rFonts w:cs="Arial"/>
          <w:lang w:val="en-US"/>
        </w:rPr>
      </w:pPr>
    </w:p>
    <w:p w:rsidR="00B54D44" w:rsidRPr="001F7AB3" w:rsidP="006537DE" w14:paraId="29831CD0" w14:textId="77777777">
      <w:pPr>
        <w:spacing w:line="240" w:lineRule="auto"/>
        <w:jc w:val="both"/>
        <w:rPr>
          <w:rFonts w:cs="Arial"/>
          <w:lang w:val="en-US"/>
        </w:rPr>
      </w:pPr>
    </w:p>
    <w:p w:rsidR="0093706E" w:rsidRPr="001F7AB3" w:rsidP="006537DE" w14:paraId="25F53034" w14:textId="77777777">
      <w:pPr>
        <w:spacing w:line="240" w:lineRule="auto"/>
        <w:jc w:val="both"/>
        <w:rPr>
          <w:rFonts w:cs="Arial"/>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04"/>
        <w:gridCol w:w="7758"/>
      </w:tblGrid>
      <w:tr w14:paraId="79AFA75D" w14:textId="77777777" w:rsidTr="009C0C0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304" w:type="dxa"/>
            <w:vAlign w:val="bottom"/>
          </w:tcPr>
          <w:p w:rsidR="0093706E" w:rsidRPr="001F7AB3" w:rsidP="009C0C0E" w14:paraId="4A471029" w14:textId="77777777">
            <w:pPr>
              <w:rPr>
                <w:rFonts w:cs="Arial"/>
                <w:lang w:val="en-US"/>
              </w:rPr>
            </w:pPr>
            <w:r w:rsidRPr="001F7AB3">
              <w:rPr>
                <w:rFonts w:cs="Arial"/>
                <w:b/>
                <w:lang w:val="en-US"/>
              </w:rPr>
              <w:t>Date:</w:t>
            </w:r>
          </w:p>
        </w:tc>
        <w:tc>
          <w:tcPr>
            <w:tcW w:w="7758" w:type="dxa"/>
            <w:tcBorders>
              <w:bottom w:val="single" w:sz="4" w:space="0" w:color="auto"/>
            </w:tcBorders>
            <w:vAlign w:val="bottom"/>
          </w:tcPr>
          <w:p w:rsidR="0093706E" w:rsidRPr="001F7AB3" w:rsidP="009C0C0E" w14:paraId="2343C37F" w14:textId="766B00BA">
            <w:pPr>
              <w:rPr>
                <w:rFonts w:cs="Arial"/>
                <w:lang w:val="en-US"/>
              </w:rPr>
            </w:pPr>
          </w:p>
        </w:tc>
      </w:tr>
      <w:tr w14:paraId="777205E3" w14:textId="77777777" w:rsidTr="009C0C0E">
        <w:tblPrEx>
          <w:tblW w:w="0" w:type="auto"/>
          <w:tblLook w:val="04A0"/>
        </w:tblPrEx>
        <w:tc>
          <w:tcPr>
            <w:tcW w:w="1304" w:type="dxa"/>
            <w:vAlign w:val="bottom"/>
          </w:tcPr>
          <w:p w:rsidR="009C0C0E" w:rsidRPr="001F7AB3" w:rsidP="009C0C0E" w14:paraId="62B49EE2" w14:textId="77777777">
            <w:pPr>
              <w:rPr>
                <w:rFonts w:cs="Arial"/>
                <w:b/>
                <w:lang w:val="en-US"/>
              </w:rPr>
            </w:pPr>
          </w:p>
          <w:p w:rsidR="002251C3" w:rsidRPr="001F7AB3" w:rsidP="009C0C0E" w14:paraId="464026EF" w14:textId="77777777">
            <w:pPr>
              <w:rPr>
                <w:rFonts w:cs="Arial"/>
                <w:b/>
                <w:lang w:val="en-US"/>
              </w:rPr>
            </w:pPr>
          </w:p>
          <w:p w:rsidR="002251C3" w:rsidRPr="001F7AB3" w:rsidP="009C0C0E" w14:paraId="262268B5" w14:textId="77777777">
            <w:pPr>
              <w:rPr>
                <w:rFonts w:cs="Arial"/>
                <w:b/>
                <w:lang w:val="en-US"/>
              </w:rPr>
            </w:pPr>
          </w:p>
          <w:p w:rsidR="002251C3" w:rsidRPr="001F7AB3" w:rsidP="009C0C0E" w14:paraId="11179EFB" w14:textId="77777777">
            <w:pPr>
              <w:rPr>
                <w:rFonts w:cs="Arial"/>
                <w:b/>
                <w:lang w:val="en-US"/>
              </w:rPr>
            </w:pPr>
          </w:p>
          <w:p w:rsidR="009C0C0E" w:rsidRPr="001F7AB3" w:rsidP="009C0C0E" w14:paraId="523AB1A3" w14:textId="77777777">
            <w:pPr>
              <w:rPr>
                <w:rFonts w:cs="Arial"/>
                <w:b/>
                <w:lang w:val="en-US"/>
              </w:rPr>
            </w:pPr>
            <w:r w:rsidRPr="001F7AB3">
              <w:rPr>
                <w:rFonts w:cs="Arial"/>
                <w:b/>
                <w:lang w:val="en-US"/>
              </w:rPr>
              <w:t>Signature:</w:t>
            </w:r>
          </w:p>
        </w:tc>
        <w:tc>
          <w:tcPr>
            <w:tcW w:w="7758" w:type="dxa"/>
            <w:tcBorders>
              <w:top w:val="single" w:sz="4" w:space="0" w:color="auto"/>
              <w:bottom w:val="single" w:sz="4" w:space="0" w:color="auto"/>
            </w:tcBorders>
            <w:vAlign w:val="bottom"/>
          </w:tcPr>
          <w:p w:rsidR="009C0C0E" w:rsidRPr="001F7AB3" w:rsidP="009C0C0E" w14:paraId="30BDABBC" w14:textId="77777777">
            <w:pPr>
              <w:rPr>
                <w:rFonts w:cs="Arial"/>
                <w:lang w:val="en-US"/>
              </w:rPr>
            </w:pPr>
          </w:p>
        </w:tc>
      </w:tr>
    </w:tbl>
    <w:p w:rsidR="00B54D44" w:rsidRPr="001F7AB3" w:rsidP="006537DE" w14:paraId="6C58D750" w14:textId="77777777">
      <w:pPr>
        <w:spacing w:line="240" w:lineRule="auto"/>
        <w:jc w:val="both"/>
        <w:rPr>
          <w:rFonts w:cs="Arial"/>
          <w:lang w:val="en-US"/>
        </w:rPr>
      </w:pPr>
    </w:p>
    <w:p w:rsidR="0093706E" w:rsidRPr="001F7AB3" w:rsidP="0093706E" w14:paraId="27491006" w14:textId="77777777">
      <w:pPr>
        <w:spacing w:line="240" w:lineRule="auto"/>
        <w:jc w:val="both"/>
        <w:rPr>
          <w:rFonts w:cs="Arial"/>
          <w:b/>
          <w:sz w:val="24"/>
          <w:szCs w:val="24"/>
          <w:lang w:val="en-US"/>
        </w:rPr>
      </w:pPr>
      <w:r w:rsidRPr="001F7AB3">
        <w:rPr>
          <w:rFonts w:cs="Arial"/>
          <w:b/>
          <w:sz w:val="24"/>
          <w:szCs w:val="24"/>
          <w:lang w:val="en-US"/>
        </w:rPr>
        <w:br w:type="page"/>
      </w:r>
    </w:p>
    <w:p w:rsidR="00E31215" w:rsidRPr="00431AC0" w:rsidP="006537DE" w14:paraId="38F888AD" w14:textId="554A663C">
      <w:pPr>
        <w:pBdr>
          <w:top w:val="single" w:sz="4" w:space="1" w:color="auto"/>
          <w:bottom w:val="single" w:sz="4" w:space="1" w:color="auto"/>
        </w:pBdr>
        <w:spacing w:line="240" w:lineRule="auto"/>
        <w:jc w:val="both"/>
        <w:rPr>
          <w:rFonts w:cs="Arial"/>
          <w:sz w:val="48"/>
          <w:szCs w:val="48"/>
          <w:lang w:val="en-US"/>
        </w:rPr>
      </w:pPr>
      <w:r w:rsidRPr="00431AC0">
        <w:rPr>
          <w:rFonts w:cs="Arial"/>
          <w:sz w:val="48"/>
          <w:szCs w:val="48"/>
          <w:lang w:val="en-US"/>
        </w:rPr>
        <w:t>&lt;Official Title&gt;</w:t>
      </w:r>
    </w:p>
    <w:p w:rsidR="001553C4" w:rsidRPr="001F7AB3" w:rsidP="006537DE" w14:paraId="31A02E2A" w14:textId="04D1632F">
      <w:pPr>
        <w:spacing w:line="240" w:lineRule="auto"/>
        <w:jc w:val="both"/>
        <w:rPr>
          <w:rFonts w:cs="Arial"/>
          <w:sz w:val="36"/>
          <w:szCs w:val="36"/>
          <w:lang w:val="en-US"/>
        </w:rPr>
      </w:pPr>
    </w:p>
    <w:p w:rsidR="001553C4" w:rsidRPr="001F7AB3" w:rsidP="006537DE" w14:paraId="6917C883" w14:textId="17731105">
      <w:pPr>
        <w:spacing w:line="240" w:lineRule="auto"/>
        <w:jc w:val="both"/>
        <w:rPr>
          <w:rFonts w:cs="Arial"/>
          <w:sz w:val="36"/>
          <w:szCs w:val="36"/>
          <w:lang w:val="en-US"/>
        </w:rPr>
      </w:pPr>
    </w:p>
    <w:p w:rsidR="001553C4" w:rsidRPr="001F7AB3" w:rsidP="006537DE" w14:paraId="50743FD3" w14:textId="77777777">
      <w:pPr>
        <w:spacing w:line="240" w:lineRule="auto"/>
        <w:jc w:val="both"/>
        <w:rPr>
          <w:rFonts w:cs="Arial"/>
          <w:sz w:val="36"/>
          <w:szCs w:val="36"/>
          <w:lang w:val="en-US"/>
        </w:rPr>
      </w:pPr>
      <w:r w:rsidRPr="001F7AB3">
        <w:rPr>
          <w:rFonts w:cs="Arial"/>
          <w:sz w:val="36"/>
          <w:szCs w:val="36"/>
          <w:lang w:val="en-US"/>
        </w:rPr>
        <w:t>Protocol Site Principal Investigator signature page</w:t>
      </w:r>
    </w:p>
    <w:p w:rsidR="001553C4" w:rsidRPr="001F7AB3" w:rsidP="006537DE" w14:paraId="16C1739F" w14:textId="77777777">
      <w:pPr>
        <w:spacing w:line="240" w:lineRule="auto"/>
        <w:jc w:val="both"/>
        <w:rPr>
          <w:rFonts w:cs="Arial"/>
          <w:sz w:val="36"/>
          <w:szCs w:val="36"/>
          <w:lang w:val="en-US"/>
        </w:rPr>
      </w:pPr>
    </w:p>
    <w:p w:rsidR="001553C4" w:rsidRPr="001F7AB3" w:rsidP="006537DE" w14:paraId="167D58CE" w14:textId="77777777">
      <w:pPr>
        <w:spacing w:line="240" w:lineRule="auto"/>
        <w:jc w:val="both"/>
        <w:rPr>
          <w:rFonts w:cs="Arial"/>
          <w:sz w:val="36"/>
          <w:szCs w:val="36"/>
          <w:lang w:val="en-US"/>
        </w:rPr>
      </w:pPr>
    </w:p>
    <w:p w:rsidR="001553C4" w:rsidRPr="001F7AB3" w:rsidP="006537DE" w14:paraId="61C49998" w14:textId="77777777">
      <w:pPr>
        <w:spacing w:line="240" w:lineRule="auto"/>
        <w:jc w:val="both"/>
        <w:rPr>
          <w:rFonts w:cs="Arial"/>
          <w:sz w:val="36"/>
          <w:szCs w:val="36"/>
          <w:lang w:val="en-US"/>
        </w:rPr>
      </w:pPr>
    </w:p>
    <w:p w:rsidR="001553C4" w:rsidRPr="001F7AB3" w:rsidP="006537DE" w14:paraId="4E45565A" w14:textId="77777777">
      <w:pPr>
        <w:spacing w:line="240" w:lineRule="auto"/>
        <w:jc w:val="both"/>
        <w:rPr>
          <w:rFonts w:cs="Arial"/>
          <w:sz w:val="36"/>
          <w:szCs w:val="36"/>
          <w:lang w:val="en-US"/>
        </w:rPr>
      </w:pPr>
    </w:p>
    <w:p w:rsidR="001553C4" w:rsidRPr="001F7AB3" w:rsidP="006537DE" w14:paraId="550E9761" w14:textId="1FC9BEA0">
      <w:pPr>
        <w:spacing w:line="240" w:lineRule="auto"/>
        <w:jc w:val="both"/>
        <w:rPr>
          <w:rFonts w:cs="Arial"/>
          <w:lang w:val="en-US"/>
        </w:rPr>
      </w:pPr>
      <w:r w:rsidRPr="001F7AB3">
        <w:rPr>
          <w:rFonts w:cs="Arial"/>
          <w:lang w:val="en-US"/>
        </w:rPr>
        <w:t xml:space="preserve">I certify that I will conduct the </w:t>
      </w:r>
      <w:r w:rsidRPr="001F7AB3" w:rsidR="00D55E6A">
        <w:rPr>
          <w:rFonts w:cs="Arial"/>
          <w:lang w:val="en-US"/>
        </w:rPr>
        <w:t>trial</w:t>
      </w:r>
      <w:r w:rsidRPr="001F7AB3">
        <w:rPr>
          <w:rFonts w:cs="Arial"/>
          <w:lang w:val="en-US"/>
        </w:rPr>
        <w:t xml:space="preserve"> in compliance with the protocol, any </w:t>
      </w:r>
      <w:r w:rsidRPr="001F7AB3" w:rsidR="005A636E">
        <w:rPr>
          <w:rFonts w:cs="Arial"/>
          <w:lang w:val="en-US"/>
        </w:rPr>
        <w:t>modifications</w:t>
      </w:r>
      <w:r w:rsidRPr="001F7AB3">
        <w:rPr>
          <w:rFonts w:cs="Arial"/>
          <w:lang w:val="en-US"/>
        </w:rPr>
        <w:t xml:space="preserve">, GCP and the declaration of Helsinki, </w:t>
      </w:r>
      <w:r w:rsidRPr="001F7AB3" w:rsidR="005A753F">
        <w:rPr>
          <w:rFonts w:cs="Arial"/>
          <w:lang w:val="en-US"/>
        </w:rPr>
        <w:t xml:space="preserve">the CTR </w:t>
      </w:r>
      <w:r w:rsidRPr="001F7AB3">
        <w:rPr>
          <w:rFonts w:cs="Arial"/>
          <w:lang w:val="en-US"/>
        </w:rPr>
        <w:t xml:space="preserve">and all </w:t>
      </w:r>
      <w:r w:rsidRPr="001F7AB3" w:rsidR="005A753F">
        <w:rPr>
          <w:rFonts w:cs="Arial"/>
          <w:lang w:val="en-US"/>
        </w:rPr>
        <w:t xml:space="preserve">other </w:t>
      </w:r>
      <w:r w:rsidRPr="001F7AB3">
        <w:rPr>
          <w:rFonts w:cs="Arial"/>
          <w:lang w:val="en-US"/>
        </w:rPr>
        <w:t>applicable regulatory requirements.</w:t>
      </w:r>
    </w:p>
    <w:p w:rsidR="001553C4" w:rsidRPr="001F7AB3" w:rsidP="006537DE" w14:paraId="2BD25887" w14:textId="77777777">
      <w:pPr>
        <w:spacing w:line="240" w:lineRule="auto"/>
        <w:jc w:val="both"/>
        <w:rPr>
          <w:rFonts w:cs="Arial"/>
          <w:lang w:val="en-US"/>
        </w:rPr>
      </w:pPr>
    </w:p>
    <w:p w:rsidR="001553C4" w:rsidRPr="001F7AB3" w:rsidP="006537DE" w14:paraId="3F9B0949" w14:textId="77777777">
      <w:pPr>
        <w:spacing w:line="240" w:lineRule="auto"/>
        <w:jc w:val="both"/>
        <w:rPr>
          <w:rFonts w:cs="Arial"/>
          <w:lang w:val="en-US"/>
        </w:rPr>
      </w:pPr>
    </w:p>
    <w:tbl>
      <w:tblPr>
        <w:tblStyle w:val="TableGrid"/>
        <w:tblW w:w="7764" w:type="dxa"/>
        <w:tblInd w:w="1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6"/>
        <w:gridCol w:w="6378"/>
      </w:tblGrid>
      <w:tr w14:paraId="4E3C0248" w14:textId="77777777" w:rsidTr="000531B1">
        <w:tblPrEx>
          <w:tblW w:w="7764" w:type="dxa"/>
          <w:tblInd w:w="1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386" w:type="dxa"/>
          </w:tcPr>
          <w:p w:rsidR="004B423B" w:rsidRPr="001F7AB3" w:rsidP="000531B1" w14:paraId="39C011FB" w14:textId="77777777">
            <w:pPr>
              <w:jc w:val="both"/>
              <w:rPr>
                <w:rFonts w:cs="Arial"/>
                <w:lang w:val="en-US"/>
              </w:rPr>
            </w:pPr>
            <w:r w:rsidRPr="001F7AB3">
              <w:rPr>
                <w:rFonts w:cs="Arial"/>
                <w:lang w:val="en-US"/>
              </w:rPr>
              <w:t>Name:</w:t>
            </w:r>
          </w:p>
        </w:tc>
        <w:tc>
          <w:tcPr>
            <w:tcW w:w="6378" w:type="dxa"/>
            <w:tcBorders>
              <w:bottom w:val="single" w:sz="4" w:space="0" w:color="auto"/>
            </w:tcBorders>
            <w:vAlign w:val="bottom"/>
          </w:tcPr>
          <w:p w:rsidR="004B423B" w:rsidRPr="001F7AB3" w:rsidP="0080774A" w14:paraId="187EA992" w14:textId="77777777">
            <w:pPr>
              <w:rPr>
                <w:rFonts w:cs="Arial"/>
                <w:lang w:val="en-US"/>
              </w:rPr>
            </w:pPr>
          </w:p>
        </w:tc>
      </w:tr>
      <w:tr w14:paraId="7AB74D60" w14:textId="77777777" w:rsidTr="000531B1">
        <w:tblPrEx>
          <w:tblW w:w="7764" w:type="dxa"/>
          <w:tblInd w:w="1303" w:type="dxa"/>
          <w:tblLook w:val="04A0"/>
        </w:tblPrEx>
        <w:tc>
          <w:tcPr>
            <w:tcW w:w="1386" w:type="dxa"/>
          </w:tcPr>
          <w:p w:rsidR="004B423B" w:rsidRPr="001F7AB3" w:rsidP="000531B1" w14:paraId="6F305F7E" w14:textId="77777777">
            <w:pPr>
              <w:jc w:val="both"/>
              <w:rPr>
                <w:rFonts w:cs="Arial"/>
                <w:lang w:val="en-US"/>
              </w:rPr>
            </w:pPr>
          </w:p>
          <w:p w:rsidR="004B423B" w:rsidRPr="001F7AB3" w:rsidP="000531B1" w14:paraId="2DCC4EB9" w14:textId="77777777">
            <w:pPr>
              <w:jc w:val="both"/>
              <w:rPr>
                <w:rFonts w:cs="Arial"/>
                <w:lang w:val="en-US"/>
              </w:rPr>
            </w:pPr>
            <w:r w:rsidRPr="001F7AB3">
              <w:rPr>
                <w:rFonts w:cs="Arial"/>
                <w:lang w:val="en-US"/>
              </w:rPr>
              <w:t>Function:</w:t>
            </w:r>
          </w:p>
        </w:tc>
        <w:tc>
          <w:tcPr>
            <w:tcW w:w="6378" w:type="dxa"/>
            <w:tcBorders>
              <w:top w:val="single" w:sz="4" w:space="0" w:color="auto"/>
              <w:bottom w:val="single" w:sz="4" w:space="0" w:color="auto"/>
            </w:tcBorders>
            <w:vAlign w:val="bottom"/>
          </w:tcPr>
          <w:p w:rsidR="004B423B" w:rsidRPr="001F7AB3" w:rsidP="0080774A" w14:paraId="11F4E30E" w14:textId="77777777">
            <w:pPr>
              <w:rPr>
                <w:rFonts w:cs="Arial"/>
                <w:lang w:val="en-US"/>
              </w:rPr>
            </w:pPr>
          </w:p>
        </w:tc>
      </w:tr>
      <w:tr w14:paraId="18B6067E" w14:textId="77777777" w:rsidTr="000531B1">
        <w:tblPrEx>
          <w:tblW w:w="7764" w:type="dxa"/>
          <w:tblInd w:w="1303" w:type="dxa"/>
          <w:tblLook w:val="04A0"/>
        </w:tblPrEx>
        <w:tc>
          <w:tcPr>
            <w:tcW w:w="1386" w:type="dxa"/>
          </w:tcPr>
          <w:p w:rsidR="004B423B" w:rsidRPr="001F7AB3" w:rsidP="000531B1" w14:paraId="65204C0A" w14:textId="77777777">
            <w:pPr>
              <w:jc w:val="both"/>
              <w:rPr>
                <w:rFonts w:cs="Arial"/>
                <w:lang w:val="en-US"/>
              </w:rPr>
            </w:pPr>
          </w:p>
          <w:p w:rsidR="004B423B" w:rsidRPr="001F7AB3" w:rsidP="000531B1" w14:paraId="231218B1" w14:textId="77777777">
            <w:pPr>
              <w:jc w:val="both"/>
              <w:rPr>
                <w:rFonts w:cs="Arial"/>
                <w:lang w:val="en-US"/>
              </w:rPr>
            </w:pPr>
            <w:r w:rsidRPr="001F7AB3">
              <w:rPr>
                <w:rFonts w:cs="Arial"/>
                <w:lang w:val="en-US"/>
              </w:rPr>
              <w:t>Institution:</w:t>
            </w:r>
          </w:p>
        </w:tc>
        <w:tc>
          <w:tcPr>
            <w:tcW w:w="6378" w:type="dxa"/>
            <w:tcBorders>
              <w:top w:val="single" w:sz="4" w:space="0" w:color="auto"/>
              <w:bottom w:val="single" w:sz="4" w:space="0" w:color="auto"/>
            </w:tcBorders>
            <w:vAlign w:val="bottom"/>
          </w:tcPr>
          <w:p w:rsidR="004B423B" w:rsidRPr="001F7AB3" w:rsidP="0080774A" w14:paraId="0849F7D9" w14:textId="77777777">
            <w:pPr>
              <w:rPr>
                <w:rFonts w:cs="Arial"/>
                <w:lang w:val="en-US"/>
              </w:rPr>
            </w:pPr>
          </w:p>
        </w:tc>
      </w:tr>
    </w:tbl>
    <w:p w:rsidR="004B423B" w:rsidRPr="001F7AB3" w:rsidP="004B423B" w14:paraId="1A23CE44" w14:textId="77777777">
      <w:pPr>
        <w:jc w:val="both"/>
        <w:rPr>
          <w:rFonts w:cs="Arial"/>
          <w:lang w:val="en-US"/>
        </w:rPr>
      </w:pPr>
    </w:p>
    <w:p w:rsidR="004B423B" w:rsidRPr="001F7AB3" w:rsidP="004B423B" w14:paraId="6AACCCE9" w14:textId="77777777">
      <w:pPr>
        <w:spacing w:line="240" w:lineRule="auto"/>
        <w:jc w:val="both"/>
        <w:rPr>
          <w:rFonts w:cs="Arial"/>
          <w:lang w:val="en-US"/>
        </w:rPr>
      </w:pPr>
    </w:p>
    <w:p w:rsidR="004B423B" w:rsidRPr="001F7AB3" w:rsidP="004B423B" w14:paraId="023DE80E" w14:textId="77777777">
      <w:pPr>
        <w:spacing w:line="240" w:lineRule="auto"/>
        <w:jc w:val="both"/>
        <w:rPr>
          <w:rFonts w:cs="Arial"/>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04"/>
        <w:gridCol w:w="7758"/>
      </w:tblGrid>
      <w:tr w14:paraId="5C133981" w14:textId="77777777" w:rsidTr="000531B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304" w:type="dxa"/>
            <w:vAlign w:val="bottom"/>
          </w:tcPr>
          <w:p w:rsidR="004B423B" w:rsidRPr="001F7AB3" w:rsidP="000531B1" w14:paraId="1BFC19A9" w14:textId="77777777">
            <w:pPr>
              <w:rPr>
                <w:rFonts w:cs="Arial"/>
                <w:lang w:val="en-US"/>
              </w:rPr>
            </w:pPr>
            <w:r w:rsidRPr="001F7AB3">
              <w:rPr>
                <w:rFonts w:cs="Arial"/>
                <w:b/>
                <w:lang w:val="en-US"/>
              </w:rPr>
              <w:t>Date:</w:t>
            </w:r>
          </w:p>
        </w:tc>
        <w:tc>
          <w:tcPr>
            <w:tcW w:w="7758" w:type="dxa"/>
            <w:tcBorders>
              <w:bottom w:val="single" w:sz="4" w:space="0" w:color="auto"/>
            </w:tcBorders>
            <w:vAlign w:val="bottom"/>
          </w:tcPr>
          <w:p w:rsidR="004B423B" w:rsidRPr="001F7AB3" w:rsidP="0080774A" w14:paraId="31712132" w14:textId="77777777">
            <w:pPr>
              <w:rPr>
                <w:rFonts w:cs="Arial"/>
                <w:lang w:val="en-US"/>
              </w:rPr>
            </w:pPr>
          </w:p>
        </w:tc>
      </w:tr>
      <w:tr w14:paraId="6CC88EB5" w14:textId="77777777" w:rsidTr="000531B1">
        <w:tblPrEx>
          <w:tblW w:w="0" w:type="auto"/>
          <w:tblLook w:val="04A0"/>
        </w:tblPrEx>
        <w:tc>
          <w:tcPr>
            <w:tcW w:w="1304" w:type="dxa"/>
            <w:vAlign w:val="bottom"/>
          </w:tcPr>
          <w:p w:rsidR="004B423B" w:rsidRPr="001F7AB3" w:rsidP="000531B1" w14:paraId="6891E87F" w14:textId="77777777">
            <w:pPr>
              <w:rPr>
                <w:rFonts w:cs="Arial"/>
                <w:b/>
                <w:lang w:val="en-US"/>
              </w:rPr>
            </w:pPr>
          </w:p>
          <w:p w:rsidR="004B423B" w:rsidRPr="001F7AB3" w:rsidP="000531B1" w14:paraId="409139C9" w14:textId="77777777">
            <w:pPr>
              <w:rPr>
                <w:rFonts w:cs="Arial"/>
                <w:b/>
                <w:lang w:val="en-US"/>
              </w:rPr>
            </w:pPr>
          </w:p>
          <w:p w:rsidR="004B423B" w:rsidRPr="001F7AB3" w:rsidP="000531B1" w14:paraId="1E62B235" w14:textId="77777777">
            <w:pPr>
              <w:rPr>
                <w:rFonts w:cs="Arial"/>
                <w:b/>
                <w:lang w:val="en-US"/>
              </w:rPr>
            </w:pPr>
          </w:p>
          <w:p w:rsidR="004B423B" w:rsidRPr="001F7AB3" w:rsidP="000531B1" w14:paraId="4B5B5B18" w14:textId="77777777">
            <w:pPr>
              <w:rPr>
                <w:rFonts w:cs="Arial"/>
                <w:b/>
                <w:lang w:val="en-US"/>
              </w:rPr>
            </w:pPr>
          </w:p>
          <w:p w:rsidR="004B423B" w:rsidRPr="001F7AB3" w:rsidP="000531B1" w14:paraId="0AC27845" w14:textId="77777777">
            <w:pPr>
              <w:rPr>
                <w:rFonts w:cs="Arial"/>
                <w:b/>
                <w:lang w:val="en-US"/>
              </w:rPr>
            </w:pPr>
            <w:r w:rsidRPr="001F7AB3">
              <w:rPr>
                <w:rFonts w:cs="Arial"/>
                <w:b/>
                <w:lang w:val="en-US"/>
              </w:rPr>
              <w:t>Signature:</w:t>
            </w:r>
          </w:p>
        </w:tc>
        <w:tc>
          <w:tcPr>
            <w:tcW w:w="7758" w:type="dxa"/>
            <w:tcBorders>
              <w:top w:val="single" w:sz="4" w:space="0" w:color="auto"/>
              <w:bottom w:val="single" w:sz="4" w:space="0" w:color="auto"/>
            </w:tcBorders>
            <w:vAlign w:val="bottom"/>
          </w:tcPr>
          <w:p w:rsidR="004B423B" w:rsidRPr="001F7AB3" w:rsidP="000531B1" w14:paraId="618CACA8" w14:textId="77777777">
            <w:pPr>
              <w:rPr>
                <w:rFonts w:cs="Arial"/>
                <w:lang w:val="en-US"/>
              </w:rPr>
            </w:pPr>
          </w:p>
        </w:tc>
      </w:tr>
    </w:tbl>
    <w:p w:rsidR="004B423B" w:rsidRPr="001F7AB3" w:rsidP="006537DE" w14:paraId="6517A240" w14:textId="77777777">
      <w:pPr>
        <w:spacing w:line="240" w:lineRule="auto"/>
        <w:jc w:val="both"/>
        <w:rPr>
          <w:rFonts w:cs="Arial"/>
          <w:b/>
          <w:sz w:val="24"/>
          <w:szCs w:val="24"/>
          <w:lang w:val="en-US"/>
        </w:rPr>
      </w:pPr>
    </w:p>
    <w:p w:rsidR="001553C4" w:rsidRPr="001F7AB3" w:rsidP="006537DE" w14:paraId="56B84BB0" w14:textId="77777777">
      <w:pPr>
        <w:spacing w:line="240" w:lineRule="auto"/>
        <w:jc w:val="both"/>
        <w:rPr>
          <w:rFonts w:cs="Arial"/>
          <w:b/>
          <w:sz w:val="24"/>
          <w:szCs w:val="24"/>
          <w:lang w:val="en-US"/>
        </w:rPr>
      </w:pPr>
      <w:r w:rsidRPr="001F7AB3">
        <w:rPr>
          <w:rFonts w:cs="Arial"/>
          <w:b/>
          <w:sz w:val="24"/>
          <w:szCs w:val="24"/>
          <w:lang w:val="en-US"/>
        </w:rPr>
        <w:br w:type="page"/>
      </w:r>
    </w:p>
    <w:p w:rsidR="00552200" w:rsidRPr="001F7AB3" w:rsidP="00CB2EB4" w14:paraId="773C81FD" w14:textId="2595EE2F">
      <w:pPr>
        <w:pStyle w:val="Heading1"/>
        <w:jc w:val="both"/>
        <w:rPr>
          <w:rFonts w:cs="Arial"/>
          <w:lang w:val="en-US"/>
        </w:rPr>
      </w:pPr>
      <w:bookmarkStart w:id="1" w:name="_Toc108190176"/>
      <w:bookmarkStart w:id="2" w:name="_Toc108513403"/>
      <w:bookmarkStart w:id="3" w:name="_Toc109057253"/>
      <w:bookmarkStart w:id="4" w:name="_Toc162365982"/>
      <w:bookmarkStart w:id="5" w:name="_Toc178863630"/>
      <w:r w:rsidRPr="001F7AB3">
        <w:rPr>
          <w:rFonts w:cs="Arial"/>
          <w:lang w:val="en-US"/>
        </w:rPr>
        <w:t xml:space="preserve">Protocol </w:t>
      </w:r>
      <w:r w:rsidR="007C7ECC">
        <w:rPr>
          <w:rFonts w:cs="Arial"/>
          <w:lang w:val="en-US"/>
        </w:rPr>
        <w:t>M</w:t>
      </w:r>
      <w:r w:rsidRPr="001F7AB3" w:rsidR="003C51AB">
        <w:rPr>
          <w:rFonts w:cs="Arial"/>
          <w:lang w:val="en-US"/>
        </w:rPr>
        <w:t xml:space="preserve">odification </w:t>
      </w:r>
      <w:r w:rsidR="007C7ECC">
        <w:rPr>
          <w:rFonts w:cs="Arial"/>
          <w:lang w:val="en-US"/>
        </w:rPr>
        <w:t>H</w:t>
      </w:r>
      <w:r w:rsidRPr="001F7AB3" w:rsidR="00B77ED5">
        <w:rPr>
          <w:rFonts w:cs="Arial"/>
          <w:lang w:val="en-US"/>
        </w:rPr>
        <w:t>istory</w:t>
      </w:r>
      <w:bookmarkEnd w:id="1"/>
      <w:bookmarkEnd w:id="2"/>
      <w:bookmarkEnd w:id="3"/>
      <w:bookmarkEnd w:id="4"/>
      <w:bookmarkEnd w:id="5"/>
    </w:p>
    <w:tbl>
      <w:tblPr>
        <w:tblStyle w:val="TableGrid"/>
        <w:tblW w:w="9139" w:type="dxa"/>
        <w:tblInd w:w="-90" w:type="dxa"/>
        <w:tblLook w:val="04A0"/>
      </w:tblPr>
      <w:tblGrid>
        <w:gridCol w:w="1307"/>
        <w:gridCol w:w="1861"/>
        <w:gridCol w:w="5971"/>
      </w:tblGrid>
      <w:tr w14:paraId="13BA5EEF" w14:textId="77777777" w:rsidTr="00130198">
        <w:tblPrEx>
          <w:tblW w:w="9139" w:type="dxa"/>
          <w:tblInd w:w="-90" w:type="dxa"/>
          <w:tblLook w:val="04A0"/>
        </w:tblPrEx>
        <w:trPr>
          <w:trHeight w:val="567"/>
        </w:trPr>
        <w:tc>
          <w:tcPr>
            <w:tcW w:w="1307" w:type="dxa"/>
            <w:shd w:val="clear" w:color="auto" w:fill="CEDFF7"/>
            <w:vAlign w:val="center"/>
          </w:tcPr>
          <w:p w:rsidR="00552200" w:rsidRPr="001F7AB3" w:rsidP="006537DE" w14:paraId="14C82CC0" w14:textId="77777777">
            <w:pPr>
              <w:rPr>
                <w:rFonts w:cs="Arial"/>
                <w:b/>
                <w:lang w:val="en-US"/>
              </w:rPr>
            </w:pPr>
            <w:r w:rsidRPr="001F7AB3">
              <w:rPr>
                <w:rFonts w:cs="Arial"/>
                <w:b/>
                <w:lang w:val="en-US"/>
              </w:rPr>
              <w:t>Version</w:t>
            </w:r>
          </w:p>
        </w:tc>
        <w:tc>
          <w:tcPr>
            <w:tcW w:w="1861" w:type="dxa"/>
            <w:shd w:val="clear" w:color="auto" w:fill="CEDFF7"/>
            <w:vAlign w:val="center"/>
          </w:tcPr>
          <w:p w:rsidR="00552200" w:rsidRPr="001F7AB3" w:rsidP="006537DE" w14:paraId="5E69784C" w14:textId="77777777">
            <w:pPr>
              <w:rPr>
                <w:rFonts w:cs="Arial"/>
                <w:b/>
                <w:lang w:val="en-US"/>
              </w:rPr>
            </w:pPr>
            <w:r w:rsidRPr="001F7AB3">
              <w:rPr>
                <w:rFonts w:cs="Arial"/>
                <w:b/>
                <w:lang w:val="en-US"/>
              </w:rPr>
              <w:t>Date</w:t>
            </w:r>
          </w:p>
        </w:tc>
        <w:tc>
          <w:tcPr>
            <w:tcW w:w="5971" w:type="dxa"/>
            <w:shd w:val="clear" w:color="auto" w:fill="CEDFF7"/>
            <w:vAlign w:val="center"/>
          </w:tcPr>
          <w:p w:rsidR="00552200" w:rsidRPr="001F7AB3" w:rsidP="006537DE" w14:paraId="0F38DE71" w14:textId="77777777">
            <w:pPr>
              <w:rPr>
                <w:rFonts w:cs="Arial"/>
                <w:b/>
                <w:lang w:val="en-US"/>
              </w:rPr>
            </w:pPr>
            <w:r w:rsidRPr="001F7AB3">
              <w:rPr>
                <w:rFonts w:cs="Arial"/>
                <w:b/>
                <w:lang w:val="en-US"/>
              </w:rPr>
              <w:t xml:space="preserve">Description of </w:t>
            </w:r>
            <w:r w:rsidRPr="001F7AB3" w:rsidR="000E79DA">
              <w:rPr>
                <w:rFonts w:cs="Arial"/>
                <w:b/>
                <w:lang w:val="en-US"/>
              </w:rPr>
              <w:t>modification</w:t>
            </w:r>
          </w:p>
        </w:tc>
      </w:tr>
      <w:tr w14:paraId="68D3613D" w14:textId="77777777" w:rsidTr="00130198">
        <w:tblPrEx>
          <w:tblW w:w="9139" w:type="dxa"/>
          <w:tblInd w:w="-90" w:type="dxa"/>
          <w:tblLook w:val="04A0"/>
        </w:tblPrEx>
        <w:trPr>
          <w:trHeight w:val="567"/>
        </w:trPr>
        <w:tc>
          <w:tcPr>
            <w:tcW w:w="1307" w:type="dxa"/>
            <w:vAlign w:val="center"/>
          </w:tcPr>
          <w:p w:rsidR="00552200" w:rsidRPr="001F7AB3" w:rsidP="001A6C24" w14:paraId="6FD8AE0B" w14:textId="77777777">
            <w:pPr>
              <w:rPr>
                <w:rFonts w:cs="Arial"/>
                <w:lang w:val="en-US"/>
              </w:rPr>
            </w:pPr>
            <w:r w:rsidRPr="001F7AB3">
              <w:rPr>
                <w:rFonts w:cs="Arial"/>
                <w:lang w:val="en-US"/>
              </w:rPr>
              <w:t>1.0</w:t>
            </w:r>
          </w:p>
        </w:tc>
        <w:tc>
          <w:tcPr>
            <w:tcW w:w="1861" w:type="dxa"/>
            <w:vAlign w:val="center"/>
          </w:tcPr>
          <w:p w:rsidR="00552200" w:rsidRPr="001F7AB3" w:rsidP="00990A0B" w14:paraId="6699D72D" w14:textId="22582959">
            <w:pPr>
              <w:rPr>
                <w:rFonts w:cs="Arial"/>
                <w:lang w:val="en-US"/>
              </w:rPr>
            </w:pPr>
          </w:p>
        </w:tc>
        <w:tc>
          <w:tcPr>
            <w:tcW w:w="5971" w:type="dxa"/>
            <w:vAlign w:val="center"/>
          </w:tcPr>
          <w:p w:rsidR="00552200" w:rsidRPr="001F7AB3" w:rsidP="00F54AC2" w14:paraId="36E0CADD" w14:textId="19A2CD01">
            <w:pPr>
              <w:rPr>
                <w:rFonts w:cs="Arial"/>
                <w:lang w:val="en-US"/>
              </w:rPr>
            </w:pPr>
            <w:r w:rsidRPr="001F7AB3">
              <w:rPr>
                <w:rFonts w:cs="Arial"/>
                <w:lang w:val="en-US"/>
              </w:rPr>
              <w:t xml:space="preserve">Initial </w:t>
            </w:r>
            <w:r w:rsidRPr="001F7AB3" w:rsidR="007001E2">
              <w:rPr>
                <w:rFonts w:cs="Arial"/>
                <w:lang w:val="en-US"/>
              </w:rPr>
              <w:t xml:space="preserve">version </w:t>
            </w:r>
            <w:r w:rsidRPr="001F7AB3">
              <w:rPr>
                <w:rFonts w:cs="Arial"/>
                <w:lang w:val="en-US"/>
              </w:rPr>
              <w:t>to</w:t>
            </w:r>
            <w:r w:rsidRPr="001F7AB3" w:rsidR="003B0895">
              <w:rPr>
                <w:rFonts w:cs="Arial"/>
                <w:lang w:val="en-US"/>
              </w:rPr>
              <w:t xml:space="preserve"> Regulatory Authorit</w:t>
            </w:r>
            <w:r w:rsidRPr="001F7AB3" w:rsidR="00545C85">
              <w:rPr>
                <w:rFonts w:cs="Arial"/>
                <w:lang w:val="en-US"/>
              </w:rPr>
              <w:t>ies</w:t>
            </w:r>
            <w:r w:rsidRPr="001F7AB3" w:rsidR="00BD58A5">
              <w:rPr>
                <w:rFonts w:cs="Arial"/>
                <w:lang w:val="en-US"/>
              </w:rPr>
              <w:t xml:space="preserve"> </w:t>
            </w:r>
            <w:r w:rsidRPr="001F7AB3" w:rsidR="003B0895">
              <w:rPr>
                <w:rFonts w:cs="Arial"/>
                <w:lang w:val="en-US"/>
              </w:rPr>
              <w:t>(</w:t>
            </w:r>
            <w:r w:rsidRPr="001F7AB3" w:rsidR="007001E2">
              <w:rPr>
                <w:rFonts w:cs="Arial"/>
                <w:lang w:val="en-US"/>
              </w:rPr>
              <w:t>RA</w:t>
            </w:r>
            <w:r w:rsidRPr="001F7AB3" w:rsidR="003B0895">
              <w:rPr>
                <w:rFonts w:cs="Arial"/>
                <w:lang w:val="en-US"/>
              </w:rPr>
              <w:t>)</w:t>
            </w:r>
            <w:r w:rsidRPr="001F7AB3" w:rsidR="00F54AC2">
              <w:rPr>
                <w:rFonts w:cs="Arial"/>
                <w:lang w:val="en-US"/>
              </w:rPr>
              <w:t>.</w:t>
            </w:r>
          </w:p>
        </w:tc>
      </w:tr>
      <w:tr w14:paraId="07D3AEF5" w14:textId="77777777" w:rsidTr="00130198">
        <w:tblPrEx>
          <w:tblW w:w="9139" w:type="dxa"/>
          <w:tblInd w:w="-90" w:type="dxa"/>
          <w:tblLook w:val="04A0"/>
        </w:tblPrEx>
        <w:trPr>
          <w:trHeight w:val="567"/>
        </w:trPr>
        <w:tc>
          <w:tcPr>
            <w:tcW w:w="1307" w:type="dxa"/>
            <w:vAlign w:val="center"/>
          </w:tcPr>
          <w:p w:rsidR="00552200" w:rsidRPr="001F7AB3" w:rsidP="001A6C24" w14:paraId="10466304" w14:textId="1EA3FAFF">
            <w:pPr>
              <w:rPr>
                <w:rFonts w:cs="Arial"/>
                <w:lang w:val="en-US"/>
              </w:rPr>
            </w:pPr>
          </w:p>
        </w:tc>
        <w:tc>
          <w:tcPr>
            <w:tcW w:w="1861" w:type="dxa"/>
            <w:vAlign w:val="center"/>
          </w:tcPr>
          <w:p w:rsidR="00552200" w:rsidRPr="001F7AB3" w:rsidP="001A6C24" w14:paraId="77513B9C" w14:textId="2606762A">
            <w:pPr>
              <w:rPr>
                <w:rFonts w:cs="Arial"/>
                <w:lang w:val="en-US"/>
              </w:rPr>
            </w:pPr>
          </w:p>
        </w:tc>
        <w:tc>
          <w:tcPr>
            <w:tcW w:w="5971" w:type="dxa"/>
            <w:vAlign w:val="center"/>
          </w:tcPr>
          <w:p w:rsidR="00552200" w:rsidRPr="001F7AB3" w:rsidP="001A6C24" w14:paraId="0268C17E" w14:textId="0F96882E">
            <w:pPr>
              <w:rPr>
                <w:rFonts w:cs="Arial"/>
                <w:lang w:val="en-US"/>
              </w:rPr>
            </w:pPr>
          </w:p>
        </w:tc>
      </w:tr>
    </w:tbl>
    <w:p w:rsidR="007C7ECC" w:rsidRPr="00A715DC" w:rsidP="007C7ECC" w14:paraId="04D2A61C" w14:textId="77777777">
      <w:pPr>
        <w:spacing w:line="240" w:lineRule="auto"/>
        <w:jc w:val="both"/>
        <w:rPr>
          <w:rFonts w:cs="Arial"/>
          <w:i/>
          <w:iCs/>
          <w:color w:val="F79646"/>
          <w:lang w:val="en-US"/>
        </w:rPr>
      </w:pPr>
      <w:r w:rsidRPr="00A715DC">
        <w:rPr>
          <w:rFonts w:cs="Arial"/>
          <w:i/>
          <w:iCs/>
          <w:color w:val="F79646"/>
          <w:lang w:val="en-US"/>
        </w:rPr>
        <w:t>Please list all modifications to the protocol and describe the changes.</w:t>
      </w:r>
    </w:p>
    <w:p w:rsidR="007C7ECC" w:rsidRPr="00A715DC" w:rsidP="007C7ECC" w14:paraId="203B3958" w14:textId="77777777">
      <w:pPr>
        <w:spacing w:line="240" w:lineRule="auto"/>
        <w:jc w:val="both"/>
        <w:rPr>
          <w:rFonts w:cs="Arial"/>
          <w:i/>
          <w:iCs/>
          <w:color w:val="F79646"/>
          <w:lang w:val="en-US"/>
        </w:rPr>
      </w:pPr>
      <w:r w:rsidRPr="00A715DC">
        <w:rPr>
          <w:rFonts w:cs="Arial"/>
          <w:i/>
          <w:iCs/>
          <w:color w:val="F79646"/>
          <w:lang w:val="en-US"/>
        </w:rPr>
        <w:t>This means</w:t>
      </w:r>
      <w:r>
        <w:rPr>
          <w:rFonts w:cs="Arial"/>
          <w:i/>
          <w:iCs/>
          <w:color w:val="F79646"/>
          <w:lang w:val="en-US"/>
        </w:rPr>
        <w:t xml:space="preserve"> that all of the following </w:t>
      </w:r>
      <w:r w:rsidRPr="00A715DC">
        <w:rPr>
          <w:rFonts w:cs="Arial"/>
          <w:i/>
          <w:iCs/>
          <w:color w:val="F79646"/>
          <w:lang w:val="en-US"/>
        </w:rPr>
        <w:t>need to be listed in the table</w:t>
      </w:r>
      <w:r>
        <w:rPr>
          <w:rFonts w:cs="Arial"/>
          <w:i/>
          <w:iCs/>
          <w:color w:val="F79646"/>
          <w:lang w:val="en-US"/>
        </w:rPr>
        <w:t>:</w:t>
      </w:r>
    </w:p>
    <w:p w:rsidR="007C7ECC" w:rsidRPr="00A715DC" w:rsidP="007C7ECC" w14:paraId="1B13AF26" w14:textId="77777777">
      <w:pPr>
        <w:pStyle w:val="ListParagraph"/>
        <w:numPr>
          <w:ilvl w:val="0"/>
          <w:numId w:val="62"/>
        </w:numPr>
        <w:spacing w:line="240" w:lineRule="auto"/>
        <w:jc w:val="both"/>
        <w:rPr>
          <w:rFonts w:cs="Arial"/>
          <w:i/>
          <w:iCs/>
          <w:color w:val="F79646"/>
          <w:lang w:val="en-US"/>
        </w:rPr>
      </w:pPr>
      <w:r w:rsidRPr="00A715DC">
        <w:rPr>
          <w:rFonts w:cs="Arial"/>
          <w:i/>
          <w:iCs/>
          <w:color w:val="F79646"/>
          <w:lang w:val="en-US"/>
        </w:rPr>
        <w:t>Substantial modifications;</w:t>
      </w:r>
    </w:p>
    <w:p w:rsidR="007C7ECC" w:rsidRPr="00A715DC" w:rsidP="007C7ECC" w14:paraId="5D3317E6" w14:textId="05AE6B2F">
      <w:pPr>
        <w:pStyle w:val="ListParagraph"/>
        <w:numPr>
          <w:ilvl w:val="0"/>
          <w:numId w:val="62"/>
        </w:numPr>
        <w:spacing w:line="240" w:lineRule="auto"/>
        <w:jc w:val="both"/>
        <w:rPr>
          <w:rFonts w:cs="Arial"/>
          <w:i/>
          <w:iCs/>
          <w:color w:val="F79646"/>
          <w:lang w:val="en-US"/>
        </w:rPr>
      </w:pPr>
      <w:r w:rsidRPr="00A715DC">
        <w:rPr>
          <w:rFonts w:cs="Arial"/>
          <w:i/>
          <w:iCs/>
          <w:color w:val="F79646"/>
          <w:lang w:val="en-US"/>
        </w:rPr>
        <w:t>No</w:t>
      </w:r>
      <w:r>
        <w:rPr>
          <w:rFonts w:cs="Arial"/>
          <w:i/>
          <w:iCs/>
          <w:color w:val="F79646"/>
          <w:lang w:val="en-US"/>
        </w:rPr>
        <w:t>n-</w:t>
      </w:r>
      <w:r w:rsidRPr="00A715DC">
        <w:rPr>
          <w:rFonts w:cs="Arial"/>
          <w:i/>
          <w:iCs/>
          <w:color w:val="F79646"/>
          <w:lang w:val="en-US"/>
        </w:rPr>
        <w:t>substantial modifications but changes which are relevant for the supervision of the clinical trial by the Member State Concerned (MSC) (</w:t>
      </w:r>
      <w:r w:rsidR="00E4784D">
        <w:rPr>
          <w:rFonts w:cs="Arial"/>
          <w:i/>
          <w:iCs/>
          <w:color w:val="F79646"/>
          <w:lang w:val="en-US"/>
        </w:rPr>
        <w:t>Clinical Trial Regulation (</w:t>
      </w:r>
      <w:r w:rsidRPr="00A715DC">
        <w:rPr>
          <w:rFonts w:cs="Arial"/>
          <w:i/>
          <w:iCs/>
          <w:color w:val="F79646"/>
          <w:lang w:val="en-US"/>
        </w:rPr>
        <w:t>CTR</w:t>
      </w:r>
      <w:r w:rsidR="00E4784D">
        <w:rPr>
          <w:rFonts w:cs="Arial"/>
          <w:i/>
          <w:iCs/>
          <w:color w:val="F79646"/>
          <w:lang w:val="en-US"/>
        </w:rPr>
        <w:t>)</w:t>
      </w:r>
      <w:r w:rsidRPr="00A715DC">
        <w:rPr>
          <w:rFonts w:cs="Arial"/>
          <w:i/>
          <w:iCs/>
          <w:color w:val="F79646"/>
          <w:lang w:val="en-US"/>
        </w:rPr>
        <w:t xml:space="preserve"> art. 81.9); as well as</w:t>
      </w:r>
    </w:p>
    <w:p w:rsidR="007C7ECC" w:rsidRPr="00A715DC" w:rsidP="007C7ECC" w14:paraId="0C28BD42" w14:textId="77777777">
      <w:pPr>
        <w:pStyle w:val="ListParagraph"/>
        <w:numPr>
          <w:ilvl w:val="0"/>
          <w:numId w:val="62"/>
        </w:numPr>
        <w:spacing w:line="240" w:lineRule="auto"/>
        <w:jc w:val="both"/>
        <w:rPr>
          <w:rFonts w:cs="Arial"/>
          <w:i/>
          <w:iCs/>
          <w:color w:val="F79646"/>
          <w:lang w:val="en-US"/>
        </w:rPr>
      </w:pPr>
      <w:r w:rsidRPr="00A715DC">
        <w:rPr>
          <w:rFonts w:cs="Arial"/>
          <w:i/>
          <w:iCs/>
          <w:color w:val="F79646"/>
          <w:lang w:val="en-US"/>
        </w:rPr>
        <w:t>No</w:t>
      </w:r>
      <w:r>
        <w:rPr>
          <w:rFonts w:cs="Arial"/>
          <w:i/>
          <w:iCs/>
          <w:color w:val="F79646"/>
          <w:lang w:val="en-US"/>
        </w:rPr>
        <w:t>n-</w:t>
      </w:r>
      <w:r w:rsidRPr="00A715DC">
        <w:rPr>
          <w:rFonts w:cs="Arial"/>
          <w:i/>
          <w:iCs/>
          <w:color w:val="F79646"/>
          <w:lang w:val="en-US"/>
        </w:rPr>
        <w:t>substantial modifications;</w:t>
      </w:r>
    </w:p>
    <w:p w:rsidR="007C7ECC" w:rsidRPr="00A715DC" w:rsidP="007C7ECC" w14:paraId="11F13345" w14:textId="77777777">
      <w:pPr>
        <w:spacing w:line="240" w:lineRule="auto"/>
        <w:jc w:val="both"/>
        <w:rPr>
          <w:rFonts w:cs="Arial"/>
          <w:i/>
          <w:iCs/>
          <w:color w:val="F79646"/>
          <w:lang w:val="en-US"/>
        </w:rPr>
      </w:pPr>
      <w:r w:rsidRPr="00A715DC">
        <w:rPr>
          <w:rFonts w:cs="Arial"/>
          <w:i/>
          <w:iCs/>
          <w:color w:val="F79646"/>
          <w:lang w:val="en-US"/>
        </w:rPr>
        <w:t>Protocol version number of a substantial modification should be 2.0, 3.0, etc. Protocol version number of a not substantial modification should be 2.1, 2.2, 2.3, etc.</w:t>
      </w:r>
    </w:p>
    <w:p w:rsidR="007C7ECC" w:rsidRPr="001F7AB3" w:rsidP="007C7ECC" w14:paraId="6D488A92" w14:textId="77777777">
      <w:pPr>
        <w:spacing w:line="240" w:lineRule="auto"/>
        <w:jc w:val="both"/>
        <w:rPr>
          <w:rFonts w:cs="Arial"/>
          <w:lang w:val="en-US"/>
        </w:rPr>
      </w:pPr>
      <w:r w:rsidRPr="00A715DC">
        <w:rPr>
          <w:rFonts w:cs="Arial"/>
          <w:i/>
          <w:iCs/>
          <w:color w:val="F79646"/>
          <w:lang w:val="en-US"/>
        </w:rPr>
        <w:t>Do not list draft versions, only versions that are (to be) submitted to the RA.</w:t>
      </w:r>
    </w:p>
    <w:p w:rsidR="00552200" w:rsidRPr="001F7AB3" w:rsidP="00CB2EB4" w14:paraId="3DA60A37" w14:textId="77777777">
      <w:pPr>
        <w:spacing w:line="240" w:lineRule="auto"/>
        <w:jc w:val="both"/>
        <w:rPr>
          <w:rFonts w:cs="Arial"/>
          <w:b/>
          <w:sz w:val="24"/>
          <w:szCs w:val="24"/>
          <w:lang w:val="en-US"/>
        </w:rPr>
      </w:pPr>
      <w:r w:rsidRPr="001F7AB3">
        <w:rPr>
          <w:rFonts w:cs="Arial"/>
          <w:b/>
          <w:sz w:val="24"/>
          <w:szCs w:val="24"/>
          <w:lang w:val="en-US"/>
        </w:rPr>
        <w:br w:type="page"/>
      </w:r>
    </w:p>
    <w:p w:rsidR="00B54D44" w:rsidRPr="001F7AB3" w:rsidP="00531457" w14:paraId="25E2ABF6" w14:textId="6C7F4558">
      <w:pPr>
        <w:pStyle w:val="Heading1"/>
        <w:jc w:val="both"/>
        <w:rPr>
          <w:rFonts w:cs="Arial"/>
          <w:lang w:val="en-US"/>
        </w:rPr>
      </w:pPr>
      <w:bookmarkStart w:id="6" w:name="_Toc108190177"/>
      <w:bookmarkStart w:id="7" w:name="_Toc108513404"/>
      <w:bookmarkStart w:id="8" w:name="_Toc109057254"/>
      <w:bookmarkStart w:id="9" w:name="_Toc162365983"/>
      <w:bookmarkStart w:id="10" w:name="_Toc178863631"/>
      <w:r w:rsidRPr="001F7AB3">
        <w:rPr>
          <w:rFonts w:cs="Arial"/>
          <w:lang w:val="en-US"/>
        </w:rPr>
        <w:t>T</w:t>
      </w:r>
      <w:r w:rsidRPr="001F7AB3" w:rsidR="00531457">
        <w:rPr>
          <w:rFonts w:cs="Arial"/>
          <w:lang w:val="en-US"/>
        </w:rPr>
        <w:t xml:space="preserve">able of </w:t>
      </w:r>
      <w:r w:rsidR="007C7ECC">
        <w:rPr>
          <w:rFonts w:cs="Arial"/>
          <w:lang w:val="en-US"/>
        </w:rPr>
        <w:t>C</w:t>
      </w:r>
      <w:r w:rsidRPr="001F7AB3" w:rsidR="00531457">
        <w:rPr>
          <w:rFonts w:cs="Arial"/>
          <w:lang w:val="en-US"/>
        </w:rPr>
        <w:t>ontents</w:t>
      </w:r>
      <w:bookmarkEnd w:id="6"/>
      <w:bookmarkEnd w:id="7"/>
      <w:bookmarkEnd w:id="8"/>
      <w:bookmarkEnd w:id="9"/>
      <w:bookmarkEnd w:id="10"/>
    </w:p>
    <w:sdt>
      <w:sdtPr>
        <w:rPr>
          <w:lang w:val="en-US"/>
        </w:rPr>
        <w:id w:val="-1844304145"/>
        <w:docPartObj>
          <w:docPartGallery w:val="Table of Contents"/>
          <w:docPartUnique/>
        </w:docPartObj>
      </w:sdtPr>
      <w:sdtEndPr>
        <w:rPr>
          <w:rFonts w:cs="Arial"/>
          <w:b/>
          <w:bCs/>
        </w:rPr>
      </w:sdtEndPr>
      <w:sdtContent>
        <w:p w:rsidR="00431AC0" w14:paraId="7E5DB264" w14:textId="0A9C37F3">
          <w:pPr>
            <w:pStyle w:val="TOC1"/>
            <w:rPr>
              <w:rFonts w:asciiTheme="minorHAnsi" w:eastAsiaTheme="minorEastAsia" w:hAnsiTheme="minorHAnsi"/>
              <w:noProof/>
              <w:kern w:val="2"/>
              <w:sz w:val="22"/>
              <w:lang w:eastAsia="nl-BE"/>
              <w14:ligatures w14:val="standardContextual"/>
            </w:rPr>
          </w:pPr>
          <w:r w:rsidRPr="001F7AB3">
            <w:rPr>
              <w:rFonts w:asciiTheme="minorHAnsi" w:eastAsiaTheme="majorEastAsia" w:hAnsiTheme="minorHAnsi"/>
              <w:color w:val="2E74B5" w:themeColor="accent1" w:themeShade="BF"/>
              <w:lang w:val="en-US" w:eastAsia="nl-BE"/>
            </w:rPr>
            <w:fldChar w:fldCharType="begin"/>
          </w:r>
          <w:r w:rsidRPr="001F7AB3">
            <w:rPr>
              <w:lang w:val="en-US"/>
            </w:rPr>
            <w:instrText xml:space="preserve"> TOC \o "1-3" \h \z \u </w:instrText>
          </w:r>
          <w:r w:rsidRPr="001F7AB3">
            <w:rPr>
              <w:rFonts w:asciiTheme="minorHAnsi" w:eastAsiaTheme="majorEastAsia" w:hAnsiTheme="minorHAnsi"/>
              <w:color w:val="2E74B5" w:themeColor="accent1" w:themeShade="BF"/>
              <w:lang w:val="en-US" w:eastAsia="nl-BE"/>
            </w:rPr>
            <w:fldChar w:fldCharType="separate"/>
          </w:r>
          <w:hyperlink w:anchor="_Toc178863629" w:history="1">
            <w:r w:rsidRPr="009358CF">
              <w:rPr>
                <w:rStyle w:val="Hyperlink"/>
                <w:noProof/>
                <w:lang w:val="en-US"/>
              </w:rPr>
              <w:t>General Study Information</w:t>
            </w:r>
            <w:r>
              <w:rPr>
                <w:noProof/>
                <w:webHidden/>
              </w:rPr>
              <w:tab/>
            </w:r>
            <w:r>
              <w:rPr>
                <w:noProof/>
                <w:webHidden/>
              </w:rPr>
              <w:fldChar w:fldCharType="begin"/>
            </w:r>
            <w:r>
              <w:rPr>
                <w:noProof/>
                <w:webHidden/>
              </w:rPr>
              <w:instrText xml:space="preserve"> PAGEREF _Toc178863629 \h </w:instrText>
            </w:r>
            <w:r>
              <w:rPr>
                <w:noProof/>
                <w:webHidden/>
              </w:rPr>
              <w:fldChar w:fldCharType="separate"/>
            </w:r>
            <w:r>
              <w:rPr>
                <w:noProof/>
                <w:webHidden/>
              </w:rPr>
              <w:t>2</w:t>
            </w:r>
            <w:r>
              <w:rPr>
                <w:noProof/>
                <w:webHidden/>
              </w:rPr>
              <w:fldChar w:fldCharType="end"/>
            </w:r>
          </w:hyperlink>
        </w:p>
        <w:p w:rsidR="00431AC0" w14:paraId="6B91A87A" w14:textId="49F57CDE">
          <w:pPr>
            <w:pStyle w:val="TOC1"/>
            <w:rPr>
              <w:rFonts w:asciiTheme="minorHAnsi" w:eastAsiaTheme="minorEastAsia" w:hAnsiTheme="minorHAnsi"/>
              <w:noProof/>
              <w:kern w:val="2"/>
              <w:sz w:val="22"/>
              <w:lang w:eastAsia="nl-BE"/>
              <w14:ligatures w14:val="standardContextual"/>
            </w:rPr>
          </w:pPr>
          <w:hyperlink w:anchor="_Toc178863630" w:history="1">
            <w:r w:rsidRPr="009358CF">
              <w:rPr>
                <w:rStyle w:val="Hyperlink"/>
                <w:rFonts w:cs="Arial"/>
                <w:noProof/>
                <w:lang w:val="en-US"/>
              </w:rPr>
              <w:t>Protocol Modification History</w:t>
            </w:r>
            <w:r>
              <w:rPr>
                <w:noProof/>
                <w:webHidden/>
              </w:rPr>
              <w:tab/>
            </w:r>
            <w:r>
              <w:rPr>
                <w:noProof/>
                <w:webHidden/>
              </w:rPr>
              <w:fldChar w:fldCharType="begin"/>
            </w:r>
            <w:r>
              <w:rPr>
                <w:noProof/>
                <w:webHidden/>
              </w:rPr>
              <w:instrText xml:space="preserve"> PAGEREF _Toc178863630 \h </w:instrText>
            </w:r>
            <w:r>
              <w:rPr>
                <w:noProof/>
                <w:webHidden/>
              </w:rPr>
              <w:fldChar w:fldCharType="separate"/>
            </w:r>
            <w:r>
              <w:rPr>
                <w:noProof/>
                <w:webHidden/>
              </w:rPr>
              <w:t>5</w:t>
            </w:r>
            <w:r>
              <w:rPr>
                <w:noProof/>
                <w:webHidden/>
              </w:rPr>
              <w:fldChar w:fldCharType="end"/>
            </w:r>
          </w:hyperlink>
        </w:p>
        <w:p w:rsidR="00431AC0" w14:paraId="4DF93DCA" w14:textId="587B3204">
          <w:pPr>
            <w:pStyle w:val="TOC1"/>
            <w:rPr>
              <w:rFonts w:asciiTheme="minorHAnsi" w:eastAsiaTheme="minorEastAsia" w:hAnsiTheme="minorHAnsi"/>
              <w:noProof/>
              <w:kern w:val="2"/>
              <w:sz w:val="22"/>
              <w:lang w:eastAsia="nl-BE"/>
              <w14:ligatures w14:val="standardContextual"/>
            </w:rPr>
          </w:pPr>
          <w:hyperlink w:anchor="_Toc178863631" w:history="1">
            <w:r w:rsidRPr="009358CF">
              <w:rPr>
                <w:rStyle w:val="Hyperlink"/>
                <w:rFonts w:cs="Arial"/>
                <w:noProof/>
                <w:lang w:val="en-US"/>
              </w:rPr>
              <w:t>Table of Contents</w:t>
            </w:r>
            <w:r>
              <w:rPr>
                <w:noProof/>
                <w:webHidden/>
              </w:rPr>
              <w:tab/>
            </w:r>
            <w:r>
              <w:rPr>
                <w:noProof/>
                <w:webHidden/>
              </w:rPr>
              <w:fldChar w:fldCharType="begin"/>
            </w:r>
            <w:r>
              <w:rPr>
                <w:noProof/>
                <w:webHidden/>
              </w:rPr>
              <w:instrText xml:space="preserve"> PAGEREF _Toc178863631 \h </w:instrText>
            </w:r>
            <w:r>
              <w:rPr>
                <w:noProof/>
                <w:webHidden/>
              </w:rPr>
              <w:fldChar w:fldCharType="separate"/>
            </w:r>
            <w:r>
              <w:rPr>
                <w:noProof/>
                <w:webHidden/>
              </w:rPr>
              <w:t>6</w:t>
            </w:r>
            <w:r>
              <w:rPr>
                <w:noProof/>
                <w:webHidden/>
              </w:rPr>
              <w:fldChar w:fldCharType="end"/>
            </w:r>
          </w:hyperlink>
        </w:p>
        <w:p w:rsidR="00431AC0" w14:paraId="6DC456C1" w14:textId="752116B9">
          <w:pPr>
            <w:pStyle w:val="TOC1"/>
            <w:rPr>
              <w:rFonts w:asciiTheme="minorHAnsi" w:eastAsiaTheme="minorEastAsia" w:hAnsiTheme="minorHAnsi"/>
              <w:noProof/>
              <w:kern w:val="2"/>
              <w:sz w:val="22"/>
              <w:lang w:eastAsia="nl-BE"/>
              <w14:ligatures w14:val="standardContextual"/>
            </w:rPr>
          </w:pPr>
          <w:hyperlink w:anchor="_Toc178863632" w:history="1">
            <w:r w:rsidRPr="009358CF">
              <w:rPr>
                <w:rStyle w:val="Hyperlink"/>
                <w:rFonts w:cs="Arial"/>
                <w:noProof/>
              </w:rPr>
              <w:t>1.</w:t>
            </w:r>
            <w:r>
              <w:rPr>
                <w:rFonts w:asciiTheme="minorHAnsi" w:eastAsiaTheme="minorEastAsia" w:hAnsiTheme="minorHAnsi"/>
                <w:noProof/>
                <w:kern w:val="2"/>
                <w:sz w:val="22"/>
                <w:lang w:eastAsia="nl-BE"/>
                <w14:ligatures w14:val="standardContextual"/>
              </w:rPr>
              <w:tab/>
            </w:r>
            <w:r w:rsidRPr="009358CF">
              <w:rPr>
                <w:rStyle w:val="Hyperlink"/>
                <w:rFonts w:cs="Arial"/>
                <w:noProof/>
              </w:rPr>
              <w:t>Introduction</w:t>
            </w:r>
            <w:r>
              <w:rPr>
                <w:noProof/>
                <w:webHidden/>
              </w:rPr>
              <w:tab/>
            </w:r>
            <w:r>
              <w:rPr>
                <w:noProof/>
                <w:webHidden/>
              </w:rPr>
              <w:fldChar w:fldCharType="begin"/>
            </w:r>
            <w:r>
              <w:rPr>
                <w:noProof/>
                <w:webHidden/>
              </w:rPr>
              <w:instrText xml:space="preserve"> PAGEREF _Toc178863632 \h </w:instrText>
            </w:r>
            <w:r>
              <w:rPr>
                <w:noProof/>
                <w:webHidden/>
              </w:rPr>
              <w:fldChar w:fldCharType="separate"/>
            </w:r>
            <w:r>
              <w:rPr>
                <w:noProof/>
                <w:webHidden/>
              </w:rPr>
              <w:t>10</w:t>
            </w:r>
            <w:r>
              <w:rPr>
                <w:noProof/>
                <w:webHidden/>
              </w:rPr>
              <w:fldChar w:fldCharType="end"/>
            </w:r>
          </w:hyperlink>
        </w:p>
        <w:p w:rsidR="00431AC0" w14:paraId="20412B4B" w14:textId="5EBAD4E8">
          <w:pPr>
            <w:pStyle w:val="TOC2"/>
            <w:rPr>
              <w:rFonts w:asciiTheme="minorHAnsi" w:eastAsiaTheme="minorEastAsia" w:hAnsiTheme="minorHAnsi"/>
              <w:noProof/>
              <w:kern w:val="2"/>
              <w:sz w:val="22"/>
              <w:lang w:eastAsia="nl-BE"/>
              <w14:ligatures w14:val="standardContextual"/>
            </w:rPr>
          </w:pPr>
          <w:hyperlink w:anchor="_Toc178863633" w:history="1">
            <w:r w:rsidRPr="009358CF">
              <w:rPr>
                <w:rStyle w:val="Hyperlink"/>
                <w:rFonts w:cs="Arial"/>
                <w:noProof/>
                <w:lang w:val="en-US"/>
              </w:rPr>
              <w:t>1.1.</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Rationale</w:t>
            </w:r>
            <w:r>
              <w:rPr>
                <w:noProof/>
                <w:webHidden/>
              </w:rPr>
              <w:tab/>
            </w:r>
            <w:r>
              <w:rPr>
                <w:noProof/>
                <w:webHidden/>
              </w:rPr>
              <w:fldChar w:fldCharType="begin"/>
            </w:r>
            <w:r>
              <w:rPr>
                <w:noProof/>
                <w:webHidden/>
              </w:rPr>
              <w:instrText xml:space="preserve"> PAGEREF _Toc178863633 \h </w:instrText>
            </w:r>
            <w:r>
              <w:rPr>
                <w:noProof/>
                <w:webHidden/>
              </w:rPr>
              <w:fldChar w:fldCharType="separate"/>
            </w:r>
            <w:r>
              <w:rPr>
                <w:noProof/>
                <w:webHidden/>
              </w:rPr>
              <w:t>10</w:t>
            </w:r>
            <w:r>
              <w:rPr>
                <w:noProof/>
                <w:webHidden/>
              </w:rPr>
              <w:fldChar w:fldCharType="end"/>
            </w:r>
          </w:hyperlink>
        </w:p>
        <w:p w:rsidR="00431AC0" w14:paraId="7F26956A" w14:textId="74DF45C8">
          <w:pPr>
            <w:pStyle w:val="TOC2"/>
            <w:rPr>
              <w:rFonts w:asciiTheme="minorHAnsi" w:eastAsiaTheme="minorEastAsia" w:hAnsiTheme="minorHAnsi"/>
              <w:noProof/>
              <w:kern w:val="2"/>
              <w:sz w:val="22"/>
              <w:lang w:eastAsia="nl-BE"/>
              <w14:ligatures w14:val="standardContextual"/>
            </w:rPr>
          </w:pPr>
          <w:hyperlink w:anchor="_Toc178863634" w:history="1">
            <w:r w:rsidRPr="009358CF">
              <w:rPr>
                <w:rStyle w:val="Hyperlink"/>
                <w:rFonts w:cs="Arial"/>
                <w:noProof/>
                <w:lang w:val="en-US"/>
              </w:rPr>
              <w:t>1.2.</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Background</w:t>
            </w:r>
            <w:r>
              <w:rPr>
                <w:noProof/>
                <w:webHidden/>
              </w:rPr>
              <w:tab/>
            </w:r>
            <w:r>
              <w:rPr>
                <w:noProof/>
                <w:webHidden/>
              </w:rPr>
              <w:fldChar w:fldCharType="begin"/>
            </w:r>
            <w:r>
              <w:rPr>
                <w:noProof/>
                <w:webHidden/>
              </w:rPr>
              <w:instrText xml:space="preserve"> PAGEREF _Toc178863634 \h </w:instrText>
            </w:r>
            <w:r>
              <w:rPr>
                <w:noProof/>
                <w:webHidden/>
              </w:rPr>
              <w:fldChar w:fldCharType="separate"/>
            </w:r>
            <w:r>
              <w:rPr>
                <w:noProof/>
                <w:webHidden/>
              </w:rPr>
              <w:t>10</w:t>
            </w:r>
            <w:r>
              <w:rPr>
                <w:noProof/>
                <w:webHidden/>
              </w:rPr>
              <w:fldChar w:fldCharType="end"/>
            </w:r>
          </w:hyperlink>
        </w:p>
        <w:p w:rsidR="00431AC0" w14:paraId="063EF40E" w14:textId="10FCC362">
          <w:pPr>
            <w:pStyle w:val="TOC2"/>
            <w:rPr>
              <w:rFonts w:asciiTheme="minorHAnsi" w:eastAsiaTheme="minorEastAsia" w:hAnsiTheme="minorHAnsi"/>
              <w:noProof/>
              <w:kern w:val="2"/>
              <w:sz w:val="22"/>
              <w:lang w:eastAsia="nl-BE"/>
              <w14:ligatures w14:val="standardContextual"/>
            </w:rPr>
          </w:pPr>
          <w:hyperlink w:anchor="_Toc178863635" w:history="1">
            <w:r w:rsidRPr="009358CF">
              <w:rPr>
                <w:rStyle w:val="Hyperlink"/>
                <w:rFonts w:cs="Arial"/>
                <w:noProof/>
                <w:lang w:val="en-US"/>
              </w:rPr>
              <w:t>1.3.</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Risk/Benefit assessment</w:t>
            </w:r>
            <w:r>
              <w:rPr>
                <w:noProof/>
                <w:webHidden/>
              </w:rPr>
              <w:tab/>
            </w:r>
            <w:r>
              <w:rPr>
                <w:noProof/>
                <w:webHidden/>
              </w:rPr>
              <w:fldChar w:fldCharType="begin"/>
            </w:r>
            <w:r>
              <w:rPr>
                <w:noProof/>
                <w:webHidden/>
              </w:rPr>
              <w:instrText xml:space="preserve"> PAGEREF _Toc178863635 \h </w:instrText>
            </w:r>
            <w:r>
              <w:rPr>
                <w:noProof/>
                <w:webHidden/>
              </w:rPr>
              <w:fldChar w:fldCharType="separate"/>
            </w:r>
            <w:r>
              <w:rPr>
                <w:noProof/>
                <w:webHidden/>
              </w:rPr>
              <w:t>10</w:t>
            </w:r>
            <w:r>
              <w:rPr>
                <w:noProof/>
                <w:webHidden/>
              </w:rPr>
              <w:fldChar w:fldCharType="end"/>
            </w:r>
          </w:hyperlink>
        </w:p>
        <w:p w:rsidR="00431AC0" w14:paraId="382569F8" w14:textId="542E1923">
          <w:pPr>
            <w:pStyle w:val="TOC2"/>
            <w:rPr>
              <w:rFonts w:asciiTheme="minorHAnsi" w:eastAsiaTheme="minorEastAsia" w:hAnsiTheme="minorHAnsi"/>
              <w:noProof/>
              <w:kern w:val="2"/>
              <w:sz w:val="22"/>
              <w:lang w:eastAsia="nl-BE"/>
              <w14:ligatures w14:val="standardContextual"/>
            </w:rPr>
          </w:pPr>
          <w:hyperlink w:anchor="_Toc178863636" w:history="1">
            <w:r w:rsidRPr="009358CF">
              <w:rPr>
                <w:rStyle w:val="Hyperlink"/>
                <w:rFonts w:cs="Arial"/>
                <w:noProof/>
                <w:lang w:val="en-US"/>
              </w:rPr>
              <w:t>1.4.</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Patient participation in trial design</w:t>
            </w:r>
            <w:r>
              <w:rPr>
                <w:noProof/>
                <w:webHidden/>
              </w:rPr>
              <w:tab/>
            </w:r>
            <w:r>
              <w:rPr>
                <w:noProof/>
                <w:webHidden/>
              </w:rPr>
              <w:fldChar w:fldCharType="begin"/>
            </w:r>
            <w:r>
              <w:rPr>
                <w:noProof/>
                <w:webHidden/>
              </w:rPr>
              <w:instrText xml:space="preserve"> PAGEREF _Toc178863636 \h </w:instrText>
            </w:r>
            <w:r>
              <w:rPr>
                <w:noProof/>
                <w:webHidden/>
              </w:rPr>
              <w:fldChar w:fldCharType="separate"/>
            </w:r>
            <w:r>
              <w:rPr>
                <w:noProof/>
                <w:webHidden/>
              </w:rPr>
              <w:t>10</w:t>
            </w:r>
            <w:r>
              <w:rPr>
                <w:noProof/>
                <w:webHidden/>
              </w:rPr>
              <w:fldChar w:fldCharType="end"/>
            </w:r>
          </w:hyperlink>
        </w:p>
        <w:p w:rsidR="00431AC0" w14:paraId="0E5F215E" w14:textId="4A7F2506">
          <w:pPr>
            <w:pStyle w:val="TOC1"/>
            <w:rPr>
              <w:rFonts w:asciiTheme="minorHAnsi" w:eastAsiaTheme="minorEastAsia" w:hAnsiTheme="minorHAnsi"/>
              <w:noProof/>
              <w:kern w:val="2"/>
              <w:sz w:val="22"/>
              <w:lang w:eastAsia="nl-BE"/>
              <w14:ligatures w14:val="standardContextual"/>
            </w:rPr>
          </w:pPr>
          <w:hyperlink w:anchor="_Toc178863637" w:history="1">
            <w:r w:rsidRPr="009358CF">
              <w:rPr>
                <w:rStyle w:val="Hyperlink"/>
                <w:rFonts w:cs="Arial"/>
                <w:noProof/>
                <w:lang w:val="en-US"/>
              </w:rPr>
              <w:t>2.</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Objectives</w:t>
            </w:r>
            <w:r>
              <w:rPr>
                <w:noProof/>
                <w:webHidden/>
              </w:rPr>
              <w:tab/>
            </w:r>
            <w:r>
              <w:rPr>
                <w:noProof/>
                <w:webHidden/>
              </w:rPr>
              <w:fldChar w:fldCharType="begin"/>
            </w:r>
            <w:r>
              <w:rPr>
                <w:noProof/>
                <w:webHidden/>
              </w:rPr>
              <w:instrText xml:space="preserve"> PAGEREF _Toc178863637 \h </w:instrText>
            </w:r>
            <w:r>
              <w:rPr>
                <w:noProof/>
                <w:webHidden/>
              </w:rPr>
              <w:fldChar w:fldCharType="separate"/>
            </w:r>
            <w:r>
              <w:rPr>
                <w:noProof/>
                <w:webHidden/>
              </w:rPr>
              <w:t>11</w:t>
            </w:r>
            <w:r>
              <w:rPr>
                <w:noProof/>
                <w:webHidden/>
              </w:rPr>
              <w:fldChar w:fldCharType="end"/>
            </w:r>
          </w:hyperlink>
        </w:p>
        <w:p w:rsidR="00431AC0" w14:paraId="728FD78E" w14:textId="06A4920B">
          <w:pPr>
            <w:pStyle w:val="TOC2"/>
            <w:rPr>
              <w:rFonts w:asciiTheme="minorHAnsi" w:eastAsiaTheme="minorEastAsia" w:hAnsiTheme="minorHAnsi"/>
              <w:noProof/>
              <w:kern w:val="2"/>
              <w:sz w:val="22"/>
              <w:lang w:eastAsia="nl-BE"/>
              <w14:ligatures w14:val="standardContextual"/>
            </w:rPr>
          </w:pPr>
          <w:hyperlink w:anchor="_Toc178863638" w:history="1">
            <w:r w:rsidRPr="009358CF">
              <w:rPr>
                <w:rStyle w:val="Hyperlink"/>
                <w:rFonts w:cs="Arial"/>
                <w:noProof/>
                <w:lang w:val="en-US"/>
              </w:rPr>
              <w:t>2.1.</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Main objectives</w:t>
            </w:r>
            <w:r>
              <w:rPr>
                <w:noProof/>
                <w:webHidden/>
              </w:rPr>
              <w:tab/>
            </w:r>
            <w:r>
              <w:rPr>
                <w:noProof/>
                <w:webHidden/>
              </w:rPr>
              <w:fldChar w:fldCharType="begin"/>
            </w:r>
            <w:r>
              <w:rPr>
                <w:noProof/>
                <w:webHidden/>
              </w:rPr>
              <w:instrText xml:space="preserve"> PAGEREF _Toc178863638 \h </w:instrText>
            </w:r>
            <w:r>
              <w:rPr>
                <w:noProof/>
                <w:webHidden/>
              </w:rPr>
              <w:fldChar w:fldCharType="separate"/>
            </w:r>
            <w:r>
              <w:rPr>
                <w:noProof/>
                <w:webHidden/>
              </w:rPr>
              <w:t>11</w:t>
            </w:r>
            <w:r>
              <w:rPr>
                <w:noProof/>
                <w:webHidden/>
              </w:rPr>
              <w:fldChar w:fldCharType="end"/>
            </w:r>
          </w:hyperlink>
        </w:p>
        <w:p w:rsidR="00431AC0" w14:paraId="134D5C92" w14:textId="45E84B27">
          <w:pPr>
            <w:pStyle w:val="TOC2"/>
            <w:rPr>
              <w:rFonts w:asciiTheme="minorHAnsi" w:eastAsiaTheme="minorEastAsia" w:hAnsiTheme="minorHAnsi"/>
              <w:noProof/>
              <w:kern w:val="2"/>
              <w:sz w:val="22"/>
              <w:lang w:eastAsia="nl-BE"/>
              <w14:ligatures w14:val="standardContextual"/>
            </w:rPr>
          </w:pPr>
          <w:hyperlink w:anchor="_Toc178863639" w:history="1">
            <w:r w:rsidRPr="009358CF">
              <w:rPr>
                <w:rStyle w:val="Hyperlink"/>
                <w:rFonts w:cs="Arial"/>
                <w:noProof/>
                <w:lang w:val="en-US"/>
              </w:rPr>
              <w:t>2.2.</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Secondary objectives</w:t>
            </w:r>
            <w:r>
              <w:rPr>
                <w:noProof/>
                <w:webHidden/>
              </w:rPr>
              <w:tab/>
            </w:r>
            <w:r>
              <w:rPr>
                <w:noProof/>
                <w:webHidden/>
              </w:rPr>
              <w:fldChar w:fldCharType="begin"/>
            </w:r>
            <w:r>
              <w:rPr>
                <w:noProof/>
                <w:webHidden/>
              </w:rPr>
              <w:instrText xml:space="preserve"> PAGEREF _Toc178863639 \h </w:instrText>
            </w:r>
            <w:r>
              <w:rPr>
                <w:noProof/>
                <w:webHidden/>
              </w:rPr>
              <w:fldChar w:fldCharType="separate"/>
            </w:r>
            <w:r>
              <w:rPr>
                <w:noProof/>
                <w:webHidden/>
              </w:rPr>
              <w:t>11</w:t>
            </w:r>
            <w:r>
              <w:rPr>
                <w:noProof/>
                <w:webHidden/>
              </w:rPr>
              <w:fldChar w:fldCharType="end"/>
            </w:r>
          </w:hyperlink>
        </w:p>
        <w:p w:rsidR="00431AC0" w14:paraId="19E51BCB" w14:textId="7D149FC1">
          <w:pPr>
            <w:pStyle w:val="TOC2"/>
            <w:rPr>
              <w:rFonts w:asciiTheme="minorHAnsi" w:eastAsiaTheme="minorEastAsia" w:hAnsiTheme="minorHAnsi"/>
              <w:noProof/>
              <w:kern w:val="2"/>
              <w:sz w:val="22"/>
              <w:lang w:eastAsia="nl-BE"/>
              <w14:ligatures w14:val="standardContextual"/>
            </w:rPr>
          </w:pPr>
          <w:hyperlink w:anchor="_Toc178863640" w:history="1">
            <w:r w:rsidRPr="009358CF">
              <w:rPr>
                <w:rStyle w:val="Hyperlink"/>
                <w:rFonts w:cs="Arial"/>
                <w:noProof/>
                <w:lang w:val="en-US"/>
              </w:rPr>
              <w:t>2.3.</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Exploratory objectives</w:t>
            </w:r>
            <w:r>
              <w:rPr>
                <w:noProof/>
                <w:webHidden/>
              </w:rPr>
              <w:tab/>
            </w:r>
            <w:r>
              <w:rPr>
                <w:noProof/>
                <w:webHidden/>
              </w:rPr>
              <w:fldChar w:fldCharType="begin"/>
            </w:r>
            <w:r>
              <w:rPr>
                <w:noProof/>
                <w:webHidden/>
              </w:rPr>
              <w:instrText xml:space="preserve"> PAGEREF _Toc178863640 \h </w:instrText>
            </w:r>
            <w:r>
              <w:rPr>
                <w:noProof/>
                <w:webHidden/>
              </w:rPr>
              <w:fldChar w:fldCharType="separate"/>
            </w:r>
            <w:r>
              <w:rPr>
                <w:noProof/>
                <w:webHidden/>
              </w:rPr>
              <w:t>11</w:t>
            </w:r>
            <w:r>
              <w:rPr>
                <w:noProof/>
                <w:webHidden/>
              </w:rPr>
              <w:fldChar w:fldCharType="end"/>
            </w:r>
          </w:hyperlink>
        </w:p>
        <w:p w:rsidR="00431AC0" w14:paraId="0567EA8E" w14:textId="47086A6B">
          <w:pPr>
            <w:pStyle w:val="TOC1"/>
            <w:rPr>
              <w:rFonts w:asciiTheme="minorHAnsi" w:eastAsiaTheme="minorEastAsia" w:hAnsiTheme="minorHAnsi"/>
              <w:noProof/>
              <w:kern w:val="2"/>
              <w:sz w:val="22"/>
              <w:lang w:eastAsia="nl-BE"/>
              <w14:ligatures w14:val="standardContextual"/>
            </w:rPr>
          </w:pPr>
          <w:hyperlink w:anchor="_Toc178863641" w:history="1">
            <w:r w:rsidRPr="009358CF">
              <w:rPr>
                <w:rStyle w:val="Hyperlink"/>
                <w:rFonts w:cs="Arial"/>
                <w:noProof/>
                <w:lang w:val="en-US"/>
              </w:rPr>
              <w:t>3.</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End points</w:t>
            </w:r>
            <w:r>
              <w:rPr>
                <w:noProof/>
                <w:webHidden/>
              </w:rPr>
              <w:tab/>
            </w:r>
            <w:r>
              <w:rPr>
                <w:noProof/>
                <w:webHidden/>
              </w:rPr>
              <w:fldChar w:fldCharType="begin"/>
            </w:r>
            <w:r>
              <w:rPr>
                <w:noProof/>
                <w:webHidden/>
              </w:rPr>
              <w:instrText xml:space="preserve"> PAGEREF _Toc178863641 \h </w:instrText>
            </w:r>
            <w:r>
              <w:rPr>
                <w:noProof/>
                <w:webHidden/>
              </w:rPr>
              <w:fldChar w:fldCharType="separate"/>
            </w:r>
            <w:r>
              <w:rPr>
                <w:noProof/>
                <w:webHidden/>
              </w:rPr>
              <w:t>12</w:t>
            </w:r>
            <w:r>
              <w:rPr>
                <w:noProof/>
                <w:webHidden/>
              </w:rPr>
              <w:fldChar w:fldCharType="end"/>
            </w:r>
          </w:hyperlink>
        </w:p>
        <w:p w:rsidR="00431AC0" w14:paraId="7E9DF8B6" w14:textId="207D827C">
          <w:pPr>
            <w:pStyle w:val="TOC2"/>
            <w:rPr>
              <w:rFonts w:asciiTheme="minorHAnsi" w:eastAsiaTheme="minorEastAsia" w:hAnsiTheme="minorHAnsi"/>
              <w:noProof/>
              <w:kern w:val="2"/>
              <w:sz w:val="22"/>
              <w:lang w:eastAsia="nl-BE"/>
              <w14:ligatures w14:val="standardContextual"/>
            </w:rPr>
          </w:pPr>
          <w:hyperlink w:anchor="_Toc178863642" w:history="1">
            <w:r w:rsidRPr="009358CF">
              <w:rPr>
                <w:rStyle w:val="Hyperlink"/>
                <w:rFonts w:cs="Arial"/>
                <w:noProof/>
                <w:lang w:val="en-US"/>
              </w:rPr>
              <w:t>3.1.</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Primary end points</w:t>
            </w:r>
            <w:r>
              <w:rPr>
                <w:noProof/>
                <w:webHidden/>
              </w:rPr>
              <w:tab/>
            </w:r>
            <w:r>
              <w:rPr>
                <w:noProof/>
                <w:webHidden/>
              </w:rPr>
              <w:fldChar w:fldCharType="begin"/>
            </w:r>
            <w:r>
              <w:rPr>
                <w:noProof/>
                <w:webHidden/>
              </w:rPr>
              <w:instrText xml:space="preserve"> PAGEREF _Toc178863642 \h </w:instrText>
            </w:r>
            <w:r>
              <w:rPr>
                <w:noProof/>
                <w:webHidden/>
              </w:rPr>
              <w:fldChar w:fldCharType="separate"/>
            </w:r>
            <w:r>
              <w:rPr>
                <w:noProof/>
                <w:webHidden/>
              </w:rPr>
              <w:t>12</w:t>
            </w:r>
            <w:r>
              <w:rPr>
                <w:noProof/>
                <w:webHidden/>
              </w:rPr>
              <w:fldChar w:fldCharType="end"/>
            </w:r>
          </w:hyperlink>
        </w:p>
        <w:p w:rsidR="00431AC0" w14:paraId="0D5B67FD" w14:textId="68F6C8A4">
          <w:pPr>
            <w:pStyle w:val="TOC2"/>
            <w:rPr>
              <w:rFonts w:asciiTheme="minorHAnsi" w:eastAsiaTheme="minorEastAsia" w:hAnsiTheme="minorHAnsi"/>
              <w:noProof/>
              <w:kern w:val="2"/>
              <w:sz w:val="22"/>
              <w:lang w:eastAsia="nl-BE"/>
              <w14:ligatures w14:val="standardContextual"/>
            </w:rPr>
          </w:pPr>
          <w:hyperlink w:anchor="_Toc178863643" w:history="1">
            <w:r w:rsidRPr="009358CF">
              <w:rPr>
                <w:rStyle w:val="Hyperlink"/>
                <w:rFonts w:cs="Arial"/>
                <w:noProof/>
                <w:lang w:val="en-US"/>
              </w:rPr>
              <w:t>3.2.</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Secondary end points</w:t>
            </w:r>
            <w:r>
              <w:rPr>
                <w:noProof/>
                <w:webHidden/>
              </w:rPr>
              <w:tab/>
            </w:r>
            <w:r>
              <w:rPr>
                <w:noProof/>
                <w:webHidden/>
              </w:rPr>
              <w:fldChar w:fldCharType="begin"/>
            </w:r>
            <w:r>
              <w:rPr>
                <w:noProof/>
                <w:webHidden/>
              </w:rPr>
              <w:instrText xml:space="preserve"> PAGEREF _Toc178863643 \h </w:instrText>
            </w:r>
            <w:r>
              <w:rPr>
                <w:noProof/>
                <w:webHidden/>
              </w:rPr>
              <w:fldChar w:fldCharType="separate"/>
            </w:r>
            <w:r>
              <w:rPr>
                <w:noProof/>
                <w:webHidden/>
              </w:rPr>
              <w:t>12</w:t>
            </w:r>
            <w:r>
              <w:rPr>
                <w:noProof/>
                <w:webHidden/>
              </w:rPr>
              <w:fldChar w:fldCharType="end"/>
            </w:r>
          </w:hyperlink>
        </w:p>
        <w:p w:rsidR="00431AC0" w14:paraId="06B110C8" w14:textId="6FCDCC93">
          <w:pPr>
            <w:pStyle w:val="TOC2"/>
            <w:rPr>
              <w:rFonts w:asciiTheme="minorHAnsi" w:eastAsiaTheme="minorEastAsia" w:hAnsiTheme="minorHAnsi"/>
              <w:noProof/>
              <w:kern w:val="2"/>
              <w:sz w:val="22"/>
              <w:lang w:eastAsia="nl-BE"/>
              <w14:ligatures w14:val="standardContextual"/>
            </w:rPr>
          </w:pPr>
          <w:hyperlink w:anchor="_Toc178863644" w:history="1">
            <w:r w:rsidRPr="009358CF">
              <w:rPr>
                <w:rStyle w:val="Hyperlink"/>
                <w:rFonts w:cs="Arial"/>
                <w:noProof/>
                <w:lang w:val="en-US"/>
              </w:rPr>
              <w:t>3.3.</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Exploratory end points</w:t>
            </w:r>
            <w:r>
              <w:rPr>
                <w:noProof/>
                <w:webHidden/>
              </w:rPr>
              <w:tab/>
            </w:r>
            <w:r>
              <w:rPr>
                <w:noProof/>
                <w:webHidden/>
              </w:rPr>
              <w:fldChar w:fldCharType="begin"/>
            </w:r>
            <w:r>
              <w:rPr>
                <w:noProof/>
                <w:webHidden/>
              </w:rPr>
              <w:instrText xml:space="preserve"> PAGEREF _Toc178863644 \h </w:instrText>
            </w:r>
            <w:r>
              <w:rPr>
                <w:noProof/>
                <w:webHidden/>
              </w:rPr>
              <w:fldChar w:fldCharType="separate"/>
            </w:r>
            <w:r>
              <w:rPr>
                <w:noProof/>
                <w:webHidden/>
              </w:rPr>
              <w:t>12</w:t>
            </w:r>
            <w:r>
              <w:rPr>
                <w:noProof/>
                <w:webHidden/>
              </w:rPr>
              <w:fldChar w:fldCharType="end"/>
            </w:r>
          </w:hyperlink>
        </w:p>
        <w:p w:rsidR="00431AC0" w14:paraId="51DD8127" w14:textId="2E0C39F4">
          <w:pPr>
            <w:pStyle w:val="TOC1"/>
            <w:rPr>
              <w:rFonts w:asciiTheme="minorHAnsi" w:eastAsiaTheme="minorEastAsia" w:hAnsiTheme="minorHAnsi"/>
              <w:noProof/>
              <w:kern w:val="2"/>
              <w:sz w:val="22"/>
              <w:lang w:eastAsia="nl-BE"/>
              <w14:ligatures w14:val="standardContextual"/>
            </w:rPr>
          </w:pPr>
          <w:hyperlink w:anchor="_Toc178863645" w:history="1">
            <w:r w:rsidRPr="009358CF">
              <w:rPr>
                <w:rStyle w:val="Hyperlink"/>
                <w:rFonts w:cs="Arial"/>
                <w:noProof/>
                <w:lang w:val="en-US"/>
              </w:rPr>
              <w:t>4.</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Trial design</w:t>
            </w:r>
            <w:r>
              <w:rPr>
                <w:noProof/>
                <w:webHidden/>
              </w:rPr>
              <w:tab/>
            </w:r>
            <w:r>
              <w:rPr>
                <w:noProof/>
                <w:webHidden/>
              </w:rPr>
              <w:fldChar w:fldCharType="begin"/>
            </w:r>
            <w:r>
              <w:rPr>
                <w:noProof/>
                <w:webHidden/>
              </w:rPr>
              <w:instrText xml:space="preserve"> PAGEREF _Toc178863645 \h </w:instrText>
            </w:r>
            <w:r>
              <w:rPr>
                <w:noProof/>
                <w:webHidden/>
              </w:rPr>
              <w:fldChar w:fldCharType="separate"/>
            </w:r>
            <w:r>
              <w:rPr>
                <w:noProof/>
                <w:webHidden/>
              </w:rPr>
              <w:t>13</w:t>
            </w:r>
            <w:r>
              <w:rPr>
                <w:noProof/>
                <w:webHidden/>
              </w:rPr>
              <w:fldChar w:fldCharType="end"/>
            </w:r>
          </w:hyperlink>
        </w:p>
        <w:p w:rsidR="00431AC0" w14:paraId="39B08D5C" w14:textId="2EEDBD5B">
          <w:pPr>
            <w:pStyle w:val="TOC2"/>
            <w:rPr>
              <w:rFonts w:asciiTheme="minorHAnsi" w:eastAsiaTheme="minorEastAsia" w:hAnsiTheme="minorHAnsi"/>
              <w:noProof/>
              <w:kern w:val="2"/>
              <w:sz w:val="22"/>
              <w:lang w:eastAsia="nl-BE"/>
              <w14:ligatures w14:val="standardContextual"/>
            </w:rPr>
          </w:pPr>
          <w:hyperlink w:anchor="_Toc178863646" w:history="1">
            <w:r w:rsidRPr="009358CF">
              <w:rPr>
                <w:rStyle w:val="Hyperlink"/>
                <w:rFonts w:cs="Arial"/>
                <w:noProof/>
                <w:lang w:val="en-US"/>
              </w:rPr>
              <w:t>4.1.</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Overall design</w:t>
            </w:r>
            <w:r>
              <w:rPr>
                <w:noProof/>
                <w:webHidden/>
              </w:rPr>
              <w:tab/>
            </w:r>
            <w:r>
              <w:rPr>
                <w:noProof/>
                <w:webHidden/>
              </w:rPr>
              <w:fldChar w:fldCharType="begin"/>
            </w:r>
            <w:r>
              <w:rPr>
                <w:noProof/>
                <w:webHidden/>
              </w:rPr>
              <w:instrText xml:space="preserve"> PAGEREF _Toc178863646 \h </w:instrText>
            </w:r>
            <w:r>
              <w:rPr>
                <w:noProof/>
                <w:webHidden/>
              </w:rPr>
              <w:fldChar w:fldCharType="separate"/>
            </w:r>
            <w:r>
              <w:rPr>
                <w:noProof/>
                <w:webHidden/>
              </w:rPr>
              <w:t>13</w:t>
            </w:r>
            <w:r>
              <w:rPr>
                <w:noProof/>
                <w:webHidden/>
              </w:rPr>
              <w:fldChar w:fldCharType="end"/>
            </w:r>
          </w:hyperlink>
        </w:p>
        <w:p w:rsidR="00431AC0" w14:paraId="452BD43E" w14:textId="33D75101">
          <w:pPr>
            <w:pStyle w:val="TOC3"/>
            <w:tabs>
              <w:tab w:val="left" w:pos="1418"/>
            </w:tabs>
            <w:rPr>
              <w:rFonts w:asciiTheme="minorHAnsi" w:eastAsiaTheme="minorEastAsia" w:hAnsiTheme="minorHAnsi"/>
              <w:noProof/>
              <w:kern w:val="2"/>
              <w:sz w:val="22"/>
              <w:lang w:eastAsia="nl-BE"/>
              <w14:ligatures w14:val="standardContextual"/>
            </w:rPr>
          </w:pPr>
          <w:hyperlink w:anchor="_Toc178863647" w:history="1">
            <w:r w:rsidRPr="009358CF">
              <w:rPr>
                <w:rStyle w:val="Hyperlink"/>
                <w:rFonts w:cs="Arial"/>
                <w:noProof/>
                <w:lang w:val="en-US"/>
              </w:rPr>
              <w:t>4.1.1.</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Design description</w:t>
            </w:r>
            <w:r>
              <w:rPr>
                <w:noProof/>
                <w:webHidden/>
              </w:rPr>
              <w:tab/>
            </w:r>
            <w:r>
              <w:rPr>
                <w:noProof/>
                <w:webHidden/>
              </w:rPr>
              <w:fldChar w:fldCharType="begin"/>
            </w:r>
            <w:r>
              <w:rPr>
                <w:noProof/>
                <w:webHidden/>
              </w:rPr>
              <w:instrText xml:space="preserve"> PAGEREF _Toc178863647 \h </w:instrText>
            </w:r>
            <w:r>
              <w:rPr>
                <w:noProof/>
                <w:webHidden/>
              </w:rPr>
              <w:fldChar w:fldCharType="separate"/>
            </w:r>
            <w:r>
              <w:rPr>
                <w:noProof/>
                <w:webHidden/>
              </w:rPr>
              <w:t>13</w:t>
            </w:r>
            <w:r>
              <w:rPr>
                <w:noProof/>
                <w:webHidden/>
              </w:rPr>
              <w:fldChar w:fldCharType="end"/>
            </w:r>
          </w:hyperlink>
        </w:p>
        <w:p w:rsidR="00431AC0" w14:paraId="3D7A35DA" w14:textId="743D2FE6">
          <w:pPr>
            <w:pStyle w:val="TOC3"/>
            <w:tabs>
              <w:tab w:val="left" w:pos="1418"/>
            </w:tabs>
            <w:rPr>
              <w:rFonts w:asciiTheme="minorHAnsi" w:eastAsiaTheme="minorEastAsia" w:hAnsiTheme="minorHAnsi"/>
              <w:noProof/>
              <w:kern w:val="2"/>
              <w:sz w:val="22"/>
              <w:lang w:eastAsia="nl-BE"/>
              <w14:ligatures w14:val="standardContextual"/>
            </w:rPr>
          </w:pPr>
          <w:hyperlink w:anchor="_Toc178863648" w:history="1">
            <w:r w:rsidRPr="009358CF">
              <w:rPr>
                <w:rStyle w:val="Hyperlink"/>
                <w:rFonts w:cs="Arial"/>
                <w:noProof/>
                <w:lang w:val="en-US"/>
              </w:rPr>
              <w:t>4.1.2.</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Design rationale</w:t>
            </w:r>
            <w:r>
              <w:rPr>
                <w:noProof/>
                <w:webHidden/>
              </w:rPr>
              <w:tab/>
            </w:r>
            <w:r>
              <w:rPr>
                <w:noProof/>
                <w:webHidden/>
              </w:rPr>
              <w:fldChar w:fldCharType="begin"/>
            </w:r>
            <w:r>
              <w:rPr>
                <w:noProof/>
                <w:webHidden/>
              </w:rPr>
              <w:instrText xml:space="preserve"> PAGEREF _Toc178863648 \h </w:instrText>
            </w:r>
            <w:r>
              <w:rPr>
                <w:noProof/>
                <w:webHidden/>
              </w:rPr>
              <w:fldChar w:fldCharType="separate"/>
            </w:r>
            <w:r>
              <w:rPr>
                <w:noProof/>
                <w:webHidden/>
              </w:rPr>
              <w:t>13</w:t>
            </w:r>
            <w:r>
              <w:rPr>
                <w:noProof/>
                <w:webHidden/>
              </w:rPr>
              <w:fldChar w:fldCharType="end"/>
            </w:r>
          </w:hyperlink>
        </w:p>
        <w:p w:rsidR="00431AC0" w14:paraId="1470B22E" w14:textId="6FC39DCD">
          <w:pPr>
            <w:pStyle w:val="TOC3"/>
            <w:tabs>
              <w:tab w:val="left" w:pos="1418"/>
            </w:tabs>
            <w:rPr>
              <w:rFonts w:asciiTheme="minorHAnsi" w:eastAsiaTheme="minorEastAsia" w:hAnsiTheme="minorHAnsi"/>
              <w:noProof/>
              <w:kern w:val="2"/>
              <w:sz w:val="22"/>
              <w:lang w:eastAsia="nl-BE"/>
              <w14:ligatures w14:val="standardContextual"/>
            </w:rPr>
          </w:pPr>
          <w:hyperlink w:anchor="_Toc178863649" w:history="1">
            <w:r w:rsidRPr="009358CF">
              <w:rPr>
                <w:rStyle w:val="Hyperlink"/>
                <w:rFonts w:cs="Arial"/>
                <w:noProof/>
                <w:lang w:val="en-US"/>
              </w:rPr>
              <w:t>4.1.3.</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Flowchart</w:t>
            </w:r>
            <w:r>
              <w:rPr>
                <w:noProof/>
                <w:webHidden/>
              </w:rPr>
              <w:tab/>
            </w:r>
            <w:r>
              <w:rPr>
                <w:noProof/>
                <w:webHidden/>
              </w:rPr>
              <w:fldChar w:fldCharType="begin"/>
            </w:r>
            <w:r>
              <w:rPr>
                <w:noProof/>
                <w:webHidden/>
              </w:rPr>
              <w:instrText xml:space="preserve"> PAGEREF _Toc178863649 \h </w:instrText>
            </w:r>
            <w:r>
              <w:rPr>
                <w:noProof/>
                <w:webHidden/>
              </w:rPr>
              <w:fldChar w:fldCharType="separate"/>
            </w:r>
            <w:r>
              <w:rPr>
                <w:noProof/>
                <w:webHidden/>
              </w:rPr>
              <w:t>13</w:t>
            </w:r>
            <w:r>
              <w:rPr>
                <w:noProof/>
                <w:webHidden/>
              </w:rPr>
              <w:fldChar w:fldCharType="end"/>
            </w:r>
          </w:hyperlink>
        </w:p>
        <w:p w:rsidR="00431AC0" w14:paraId="42705B37" w14:textId="07B1C949">
          <w:pPr>
            <w:pStyle w:val="TOC2"/>
            <w:rPr>
              <w:rFonts w:asciiTheme="minorHAnsi" w:eastAsiaTheme="minorEastAsia" w:hAnsiTheme="minorHAnsi"/>
              <w:noProof/>
              <w:kern w:val="2"/>
              <w:sz w:val="22"/>
              <w:lang w:eastAsia="nl-BE"/>
              <w14:ligatures w14:val="standardContextual"/>
            </w:rPr>
          </w:pPr>
          <w:hyperlink w:anchor="_Toc178863650" w:history="1">
            <w:r w:rsidRPr="009358CF">
              <w:rPr>
                <w:rStyle w:val="Hyperlink"/>
                <w:rFonts w:cs="Arial"/>
                <w:noProof/>
                <w:lang w:val="en-US"/>
              </w:rPr>
              <w:t>4.2.</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 xml:space="preserve">Start of </w:t>
            </w:r>
            <w:r w:rsidRPr="009358CF">
              <w:rPr>
                <w:rStyle w:val="Hyperlink"/>
                <w:rFonts w:cs="Arial"/>
                <w:noProof/>
                <w:lang w:val="en-US"/>
              </w:rPr>
              <w:t>the trial</w:t>
            </w:r>
            <w:r>
              <w:rPr>
                <w:noProof/>
                <w:webHidden/>
              </w:rPr>
              <w:tab/>
            </w:r>
            <w:r>
              <w:rPr>
                <w:noProof/>
                <w:webHidden/>
              </w:rPr>
              <w:fldChar w:fldCharType="begin"/>
            </w:r>
            <w:r>
              <w:rPr>
                <w:noProof/>
                <w:webHidden/>
              </w:rPr>
              <w:instrText xml:space="preserve"> PAGEREF _Toc178863650 \h </w:instrText>
            </w:r>
            <w:r>
              <w:rPr>
                <w:noProof/>
                <w:webHidden/>
              </w:rPr>
              <w:fldChar w:fldCharType="separate"/>
            </w:r>
            <w:r>
              <w:rPr>
                <w:noProof/>
                <w:webHidden/>
              </w:rPr>
              <w:t>13</w:t>
            </w:r>
            <w:r>
              <w:rPr>
                <w:noProof/>
                <w:webHidden/>
              </w:rPr>
              <w:fldChar w:fldCharType="end"/>
            </w:r>
          </w:hyperlink>
        </w:p>
        <w:p w:rsidR="00431AC0" w14:paraId="6B6811EA" w14:textId="66EDA0A7">
          <w:pPr>
            <w:pStyle w:val="TOC2"/>
            <w:rPr>
              <w:rFonts w:asciiTheme="minorHAnsi" w:eastAsiaTheme="minorEastAsia" w:hAnsiTheme="minorHAnsi"/>
              <w:noProof/>
              <w:kern w:val="2"/>
              <w:sz w:val="22"/>
              <w:lang w:eastAsia="nl-BE"/>
              <w14:ligatures w14:val="standardContextual"/>
            </w:rPr>
          </w:pPr>
          <w:hyperlink w:anchor="_Toc178863651" w:history="1">
            <w:r w:rsidRPr="009358CF">
              <w:rPr>
                <w:rStyle w:val="Hyperlink"/>
                <w:rFonts w:cs="Arial"/>
                <w:noProof/>
                <w:lang w:val="en-US"/>
              </w:rPr>
              <w:t>4.3.</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End of the trial</w:t>
            </w:r>
            <w:r>
              <w:rPr>
                <w:noProof/>
                <w:webHidden/>
              </w:rPr>
              <w:tab/>
            </w:r>
            <w:r>
              <w:rPr>
                <w:noProof/>
                <w:webHidden/>
              </w:rPr>
              <w:fldChar w:fldCharType="begin"/>
            </w:r>
            <w:r>
              <w:rPr>
                <w:noProof/>
                <w:webHidden/>
              </w:rPr>
              <w:instrText xml:space="preserve"> PAGEREF _Toc178863651 \h </w:instrText>
            </w:r>
            <w:r>
              <w:rPr>
                <w:noProof/>
                <w:webHidden/>
              </w:rPr>
              <w:fldChar w:fldCharType="separate"/>
            </w:r>
            <w:r>
              <w:rPr>
                <w:noProof/>
                <w:webHidden/>
              </w:rPr>
              <w:t>13</w:t>
            </w:r>
            <w:r>
              <w:rPr>
                <w:noProof/>
                <w:webHidden/>
              </w:rPr>
              <w:fldChar w:fldCharType="end"/>
            </w:r>
          </w:hyperlink>
        </w:p>
        <w:p w:rsidR="00431AC0" w14:paraId="12841C0C" w14:textId="60D672B7">
          <w:pPr>
            <w:pStyle w:val="TOC3"/>
            <w:tabs>
              <w:tab w:val="left" w:pos="1418"/>
            </w:tabs>
            <w:rPr>
              <w:rFonts w:asciiTheme="minorHAnsi" w:eastAsiaTheme="minorEastAsia" w:hAnsiTheme="minorHAnsi"/>
              <w:noProof/>
              <w:kern w:val="2"/>
              <w:sz w:val="22"/>
              <w:lang w:eastAsia="nl-BE"/>
              <w14:ligatures w14:val="standardContextual"/>
            </w:rPr>
          </w:pPr>
          <w:hyperlink w:anchor="_Toc178863652" w:history="1">
            <w:r w:rsidRPr="009358CF">
              <w:rPr>
                <w:rStyle w:val="Hyperlink"/>
                <w:rFonts w:cs="Arial"/>
                <w:noProof/>
                <w:lang w:val="en-US"/>
              </w:rPr>
              <w:t>4.3.1.</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For an individual subject</w:t>
            </w:r>
            <w:r>
              <w:rPr>
                <w:noProof/>
                <w:webHidden/>
              </w:rPr>
              <w:tab/>
            </w:r>
            <w:r>
              <w:rPr>
                <w:noProof/>
                <w:webHidden/>
              </w:rPr>
              <w:fldChar w:fldCharType="begin"/>
            </w:r>
            <w:r>
              <w:rPr>
                <w:noProof/>
                <w:webHidden/>
              </w:rPr>
              <w:instrText xml:space="preserve"> PAGEREF _Toc178863652 \h </w:instrText>
            </w:r>
            <w:r>
              <w:rPr>
                <w:noProof/>
                <w:webHidden/>
              </w:rPr>
              <w:fldChar w:fldCharType="separate"/>
            </w:r>
            <w:r>
              <w:rPr>
                <w:noProof/>
                <w:webHidden/>
              </w:rPr>
              <w:t>13</w:t>
            </w:r>
            <w:r>
              <w:rPr>
                <w:noProof/>
                <w:webHidden/>
              </w:rPr>
              <w:fldChar w:fldCharType="end"/>
            </w:r>
          </w:hyperlink>
        </w:p>
        <w:p w:rsidR="00431AC0" w14:paraId="7134AA55" w14:textId="7BC33F0B">
          <w:pPr>
            <w:pStyle w:val="TOC3"/>
            <w:tabs>
              <w:tab w:val="left" w:pos="1418"/>
            </w:tabs>
            <w:rPr>
              <w:rFonts w:asciiTheme="minorHAnsi" w:eastAsiaTheme="minorEastAsia" w:hAnsiTheme="minorHAnsi"/>
              <w:noProof/>
              <w:kern w:val="2"/>
              <w:sz w:val="22"/>
              <w:lang w:eastAsia="nl-BE"/>
              <w14:ligatures w14:val="standardContextual"/>
            </w:rPr>
          </w:pPr>
          <w:hyperlink w:anchor="_Toc178863653" w:history="1">
            <w:r w:rsidRPr="009358CF">
              <w:rPr>
                <w:rStyle w:val="Hyperlink"/>
                <w:rFonts w:cs="Arial"/>
                <w:noProof/>
                <w:lang w:val="en-US"/>
              </w:rPr>
              <w:t>4.3.2.</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For the whole trial</w:t>
            </w:r>
            <w:r>
              <w:rPr>
                <w:noProof/>
                <w:webHidden/>
              </w:rPr>
              <w:tab/>
            </w:r>
            <w:r>
              <w:rPr>
                <w:noProof/>
                <w:webHidden/>
              </w:rPr>
              <w:fldChar w:fldCharType="begin"/>
            </w:r>
            <w:r>
              <w:rPr>
                <w:noProof/>
                <w:webHidden/>
              </w:rPr>
              <w:instrText xml:space="preserve"> PAGEREF _Toc178863653 \h </w:instrText>
            </w:r>
            <w:r>
              <w:rPr>
                <w:noProof/>
                <w:webHidden/>
              </w:rPr>
              <w:fldChar w:fldCharType="separate"/>
            </w:r>
            <w:r>
              <w:rPr>
                <w:noProof/>
                <w:webHidden/>
              </w:rPr>
              <w:t>13</w:t>
            </w:r>
            <w:r>
              <w:rPr>
                <w:noProof/>
                <w:webHidden/>
              </w:rPr>
              <w:fldChar w:fldCharType="end"/>
            </w:r>
          </w:hyperlink>
        </w:p>
        <w:p w:rsidR="00431AC0" w14:paraId="0C778501" w14:textId="15AB9686">
          <w:pPr>
            <w:pStyle w:val="TOC2"/>
            <w:rPr>
              <w:rFonts w:asciiTheme="minorHAnsi" w:eastAsiaTheme="minorEastAsia" w:hAnsiTheme="minorHAnsi"/>
              <w:noProof/>
              <w:kern w:val="2"/>
              <w:sz w:val="22"/>
              <w:lang w:eastAsia="nl-BE"/>
              <w14:ligatures w14:val="standardContextual"/>
            </w:rPr>
          </w:pPr>
          <w:hyperlink w:anchor="_Toc178863654" w:history="1">
            <w:r w:rsidRPr="009358CF">
              <w:rPr>
                <w:rStyle w:val="Hyperlink"/>
                <w:rFonts w:cs="Arial"/>
                <w:noProof/>
                <w:lang w:val="en-US"/>
              </w:rPr>
              <w:t>4.4.</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Trial duration</w:t>
            </w:r>
            <w:r>
              <w:rPr>
                <w:noProof/>
                <w:webHidden/>
              </w:rPr>
              <w:tab/>
            </w:r>
            <w:r>
              <w:rPr>
                <w:noProof/>
                <w:webHidden/>
              </w:rPr>
              <w:fldChar w:fldCharType="begin"/>
            </w:r>
            <w:r>
              <w:rPr>
                <w:noProof/>
                <w:webHidden/>
              </w:rPr>
              <w:instrText xml:space="preserve"> PAGEREF _Toc178863654 \h </w:instrText>
            </w:r>
            <w:r>
              <w:rPr>
                <w:noProof/>
                <w:webHidden/>
              </w:rPr>
              <w:fldChar w:fldCharType="separate"/>
            </w:r>
            <w:r>
              <w:rPr>
                <w:noProof/>
                <w:webHidden/>
              </w:rPr>
              <w:t>13</w:t>
            </w:r>
            <w:r>
              <w:rPr>
                <w:noProof/>
                <w:webHidden/>
              </w:rPr>
              <w:fldChar w:fldCharType="end"/>
            </w:r>
          </w:hyperlink>
        </w:p>
        <w:p w:rsidR="00431AC0" w14:paraId="6036303B" w14:textId="5809F281">
          <w:pPr>
            <w:pStyle w:val="TOC3"/>
            <w:tabs>
              <w:tab w:val="left" w:pos="1418"/>
            </w:tabs>
            <w:rPr>
              <w:rFonts w:asciiTheme="minorHAnsi" w:eastAsiaTheme="minorEastAsia" w:hAnsiTheme="minorHAnsi"/>
              <w:noProof/>
              <w:kern w:val="2"/>
              <w:sz w:val="22"/>
              <w:lang w:eastAsia="nl-BE"/>
              <w14:ligatures w14:val="standardContextual"/>
            </w:rPr>
          </w:pPr>
          <w:hyperlink w:anchor="_Toc178863655" w:history="1">
            <w:r w:rsidRPr="009358CF">
              <w:rPr>
                <w:rStyle w:val="Hyperlink"/>
                <w:rFonts w:cs="Arial"/>
                <w:noProof/>
                <w:lang w:val="en-US"/>
              </w:rPr>
              <w:t>4.4.1.</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For an individual subject</w:t>
            </w:r>
            <w:r>
              <w:rPr>
                <w:noProof/>
                <w:webHidden/>
              </w:rPr>
              <w:tab/>
            </w:r>
            <w:r>
              <w:rPr>
                <w:noProof/>
                <w:webHidden/>
              </w:rPr>
              <w:fldChar w:fldCharType="begin"/>
            </w:r>
            <w:r>
              <w:rPr>
                <w:noProof/>
                <w:webHidden/>
              </w:rPr>
              <w:instrText xml:space="preserve"> PAGEREF _Toc178863655 \h </w:instrText>
            </w:r>
            <w:r>
              <w:rPr>
                <w:noProof/>
                <w:webHidden/>
              </w:rPr>
              <w:fldChar w:fldCharType="separate"/>
            </w:r>
            <w:r>
              <w:rPr>
                <w:noProof/>
                <w:webHidden/>
              </w:rPr>
              <w:t>13</w:t>
            </w:r>
            <w:r>
              <w:rPr>
                <w:noProof/>
                <w:webHidden/>
              </w:rPr>
              <w:fldChar w:fldCharType="end"/>
            </w:r>
          </w:hyperlink>
        </w:p>
        <w:p w:rsidR="00431AC0" w14:paraId="19E54278" w14:textId="4007A303">
          <w:pPr>
            <w:pStyle w:val="TOC3"/>
            <w:tabs>
              <w:tab w:val="left" w:pos="1418"/>
            </w:tabs>
            <w:rPr>
              <w:rFonts w:asciiTheme="minorHAnsi" w:eastAsiaTheme="minorEastAsia" w:hAnsiTheme="minorHAnsi"/>
              <w:noProof/>
              <w:kern w:val="2"/>
              <w:sz w:val="22"/>
              <w:lang w:eastAsia="nl-BE"/>
              <w14:ligatures w14:val="standardContextual"/>
            </w:rPr>
          </w:pPr>
          <w:hyperlink w:anchor="_Toc178863656" w:history="1">
            <w:r w:rsidRPr="009358CF">
              <w:rPr>
                <w:rStyle w:val="Hyperlink"/>
                <w:rFonts w:cs="Arial"/>
                <w:noProof/>
                <w:lang w:val="en-US"/>
              </w:rPr>
              <w:t>4.4.2.</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For the whole trial</w:t>
            </w:r>
            <w:r>
              <w:rPr>
                <w:noProof/>
                <w:webHidden/>
              </w:rPr>
              <w:tab/>
            </w:r>
            <w:r>
              <w:rPr>
                <w:noProof/>
                <w:webHidden/>
              </w:rPr>
              <w:fldChar w:fldCharType="begin"/>
            </w:r>
            <w:r>
              <w:rPr>
                <w:noProof/>
                <w:webHidden/>
              </w:rPr>
              <w:instrText xml:space="preserve"> PAGEREF _Toc178863656 \h </w:instrText>
            </w:r>
            <w:r>
              <w:rPr>
                <w:noProof/>
                <w:webHidden/>
              </w:rPr>
              <w:fldChar w:fldCharType="separate"/>
            </w:r>
            <w:r>
              <w:rPr>
                <w:noProof/>
                <w:webHidden/>
              </w:rPr>
              <w:t>14</w:t>
            </w:r>
            <w:r>
              <w:rPr>
                <w:noProof/>
                <w:webHidden/>
              </w:rPr>
              <w:fldChar w:fldCharType="end"/>
            </w:r>
          </w:hyperlink>
        </w:p>
        <w:p w:rsidR="00431AC0" w14:paraId="0B33B2D0" w14:textId="04D083C4">
          <w:pPr>
            <w:pStyle w:val="TOC1"/>
            <w:rPr>
              <w:rFonts w:asciiTheme="minorHAnsi" w:eastAsiaTheme="minorEastAsia" w:hAnsiTheme="minorHAnsi"/>
              <w:noProof/>
              <w:kern w:val="2"/>
              <w:sz w:val="22"/>
              <w:lang w:eastAsia="nl-BE"/>
              <w14:ligatures w14:val="standardContextual"/>
            </w:rPr>
          </w:pPr>
          <w:hyperlink w:anchor="_Toc178863657" w:history="1">
            <w:r w:rsidRPr="009358CF">
              <w:rPr>
                <w:rStyle w:val="Hyperlink"/>
                <w:rFonts w:cs="Arial"/>
                <w:noProof/>
                <w:lang w:val="en-US"/>
              </w:rPr>
              <w:t>5.</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Trial population</w:t>
            </w:r>
            <w:r>
              <w:rPr>
                <w:noProof/>
                <w:webHidden/>
              </w:rPr>
              <w:tab/>
            </w:r>
            <w:r>
              <w:rPr>
                <w:noProof/>
                <w:webHidden/>
              </w:rPr>
              <w:fldChar w:fldCharType="begin"/>
            </w:r>
            <w:r>
              <w:rPr>
                <w:noProof/>
                <w:webHidden/>
              </w:rPr>
              <w:instrText xml:space="preserve"> PAGEREF _Toc178863657 \h </w:instrText>
            </w:r>
            <w:r>
              <w:rPr>
                <w:noProof/>
                <w:webHidden/>
              </w:rPr>
              <w:fldChar w:fldCharType="separate"/>
            </w:r>
            <w:r>
              <w:rPr>
                <w:noProof/>
                <w:webHidden/>
              </w:rPr>
              <w:t>15</w:t>
            </w:r>
            <w:r>
              <w:rPr>
                <w:noProof/>
                <w:webHidden/>
              </w:rPr>
              <w:fldChar w:fldCharType="end"/>
            </w:r>
          </w:hyperlink>
        </w:p>
        <w:p w:rsidR="00431AC0" w14:paraId="595F9866" w14:textId="67009E2F">
          <w:pPr>
            <w:pStyle w:val="TOC2"/>
            <w:rPr>
              <w:rFonts w:asciiTheme="minorHAnsi" w:eastAsiaTheme="minorEastAsia" w:hAnsiTheme="minorHAnsi"/>
              <w:noProof/>
              <w:kern w:val="2"/>
              <w:sz w:val="22"/>
              <w:lang w:eastAsia="nl-BE"/>
              <w14:ligatures w14:val="standardContextual"/>
            </w:rPr>
          </w:pPr>
          <w:hyperlink w:anchor="_Toc178863658" w:history="1">
            <w:r w:rsidRPr="009358CF">
              <w:rPr>
                <w:rStyle w:val="Hyperlink"/>
                <w:rFonts w:cs="Arial"/>
                <w:noProof/>
                <w:lang w:val="en-US"/>
              </w:rPr>
              <w:t>5.1.</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Number of subjects and planned recruitment rate</w:t>
            </w:r>
            <w:r>
              <w:rPr>
                <w:noProof/>
                <w:webHidden/>
              </w:rPr>
              <w:tab/>
            </w:r>
            <w:r>
              <w:rPr>
                <w:noProof/>
                <w:webHidden/>
              </w:rPr>
              <w:fldChar w:fldCharType="begin"/>
            </w:r>
            <w:r>
              <w:rPr>
                <w:noProof/>
                <w:webHidden/>
              </w:rPr>
              <w:instrText xml:space="preserve"> PAGEREF _Toc178863658 \h </w:instrText>
            </w:r>
            <w:r>
              <w:rPr>
                <w:noProof/>
                <w:webHidden/>
              </w:rPr>
              <w:fldChar w:fldCharType="separate"/>
            </w:r>
            <w:r>
              <w:rPr>
                <w:noProof/>
                <w:webHidden/>
              </w:rPr>
              <w:t>15</w:t>
            </w:r>
            <w:r>
              <w:rPr>
                <w:noProof/>
                <w:webHidden/>
              </w:rPr>
              <w:fldChar w:fldCharType="end"/>
            </w:r>
          </w:hyperlink>
        </w:p>
        <w:p w:rsidR="00431AC0" w14:paraId="43665BCB" w14:textId="6C952401">
          <w:pPr>
            <w:pStyle w:val="TOC2"/>
            <w:rPr>
              <w:rFonts w:asciiTheme="minorHAnsi" w:eastAsiaTheme="minorEastAsia" w:hAnsiTheme="minorHAnsi"/>
              <w:noProof/>
              <w:kern w:val="2"/>
              <w:sz w:val="22"/>
              <w:lang w:eastAsia="nl-BE"/>
              <w14:ligatures w14:val="standardContextual"/>
            </w:rPr>
          </w:pPr>
          <w:hyperlink w:anchor="_Toc178863659" w:history="1">
            <w:r w:rsidRPr="009358CF">
              <w:rPr>
                <w:rStyle w:val="Hyperlink"/>
                <w:rFonts w:cs="Arial"/>
                <w:noProof/>
                <w:lang w:val="en-US"/>
              </w:rPr>
              <w:t>5.2.</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Inclusion and exclusion criteria</w:t>
            </w:r>
            <w:r>
              <w:rPr>
                <w:noProof/>
                <w:webHidden/>
              </w:rPr>
              <w:tab/>
            </w:r>
            <w:r>
              <w:rPr>
                <w:noProof/>
                <w:webHidden/>
              </w:rPr>
              <w:fldChar w:fldCharType="begin"/>
            </w:r>
            <w:r>
              <w:rPr>
                <w:noProof/>
                <w:webHidden/>
              </w:rPr>
              <w:instrText xml:space="preserve"> PAGEREF _Toc178863659 \h </w:instrText>
            </w:r>
            <w:r>
              <w:rPr>
                <w:noProof/>
                <w:webHidden/>
              </w:rPr>
              <w:fldChar w:fldCharType="separate"/>
            </w:r>
            <w:r>
              <w:rPr>
                <w:noProof/>
                <w:webHidden/>
              </w:rPr>
              <w:t>15</w:t>
            </w:r>
            <w:r>
              <w:rPr>
                <w:noProof/>
                <w:webHidden/>
              </w:rPr>
              <w:fldChar w:fldCharType="end"/>
            </w:r>
          </w:hyperlink>
        </w:p>
        <w:p w:rsidR="00431AC0" w14:paraId="48DC5350" w14:textId="0663497C">
          <w:pPr>
            <w:pStyle w:val="TOC3"/>
            <w:tabs>
              <w:tab w:val="left" w:pos="1418"/>
            </w:tabs>
            <w:rPr>
              <w:rFonts w:asciiTheme="minorHAnsi" w:eastAsiaTheme="minorEastAsia" w:hAnsiTheme="minorHAnsi"/>
              <w:noProof/>
              <w:kern w:val="2"/>
              <w:sz w:val="22"/>
              <w:lang w:eastAsia="nl-BE"/>
              <w14:ligatures w14:val="standardContextual"/>
            </w:rPr>
          </w:pPr>
          <w:hyperlink w:anchor="_Toc178863660" w:history="1">
            <w:r w:rsidRPr="009358CF">
              <w:rPr>
                <w:rStyle w:val="Hyperlink"/>
                <w:rFonts w:cs="Arial"/>
                <w:noProof/>
                <w:lang w:val="en-US"/>
              </w:rPr>
              <w:t>5.2.1.</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Inclusion criteria</w:t>
            </w:r>
            <w:r>
              <w:rPr>
                <w:noProof/>
                <w:webHidden/>
              </w:rPr>
              <w:tab/>
            </w:r>
            <w:r>
              <w:rPr>
                <w:noProof/>
                <w:webHidden/>
              </w:rPr>
              <w:fldChar w:fldCharType="begin"/>
            </w:r>
            <w:r>
              <w:rPr>
                <w:noProof/>
                <w:webHidden/>
              </w:rPr>
              <w:instrText xml:space="preserve"> PAGEREF _Toc178863660 \h </w:instrText>
            </w:r>
            <w:r>
              <w:rPr>
                <w:noProof/>
                <w:webHidden/>
              </w:rPr>
              <w:fldChar w:fldCharType="separate"/>
            </w:r>
            <w:r>
              <w:rPr>
                <w:noProof/>
                <w:webHidden/>
              </w:rPr>
              <w:t>15</w:t>
            </w:r>
            <w:r>
              <w:rPr>
                <w:noProof/>
                <w:webHidden/>
              </w:rPr>
              <w:fldChar w:fldCharType="end"/>
            </w:r>
          </w:hyperlink>
        </w:p>
        <w:p w:rsidR="00431AC0" w14:paraId="4774F25D" w14:textId="3BE40797">
          <w:pPr>
            <w:pStyle w:val="TOC3"/>
            <w:tabs>
              <w:tab w:val="left" w:pos="1418"/>
            </w:tabs>
            <w:rPr>
              <w:rFonts w:asciiTheme="minorHAnsi" w:eastAsiaTheme="minorEastAsia" w:hAnsiTheme="minorHAnsi"/>
              <w:noProof/>
              <w:kern w:val="2"/>
              <w:sz w:val="22"/>
              <w:lang w:eastAsia="nl-BE"/>
              <w14:ligatures w14:val="standardContextual"/>
            </w:rPr>
          </w:pPr>
          <w:hyperlink w:anchor="_Toc178863661" w:history="1">
            <w:r w:rsidRPr="009358CF">
              <w:rPr>
                <w:rStyle w:val="Hyperlink"/>
                <w:rFonts w:cs="Arial"/>
                <w:noProof/>
                <w:lang w:val="en-US"/>
              </w:rPr>
              <w:t>5.2.2.</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Exclusion criteria</w:t>
            </w:r>
            <w:r>
              <w:rPr>
                <w:noProof/>
                <w:webHidden/>
              </w:rPr>
              <w:tab/>
            </w:r>
            <w:r>
              <w:rPr>
                <w:noProof/>
                <w:webHidden/>
              </w:rPr>
              <w:fldChar w:fldCharType="begin"/>
            </w:r>
            <w:r>
              <w:rPr>
                <w:noProof/>
                <w:webHidden/>
              </w:rPr>
              <w:instrText xml:space="preserve"> PAGEREF _Toc178863661 \h </w:instrText>
            </w:r>
            <w:r>
              <w:rPr>
                <w:noProof/>
                <w:webHidden/>
              </w:rPr>
              <w:fldChar w:fldCharType="separate"/>
            </w:r>
            <w:r>
              <w:rPr>
                <w:noProof/>
                <w:webHidden/>
              </w:rPr>
              <w:t>15</w:t>
            </w:r>
            <w:r>
              <w:rPr>
                <w:noProof/>
                <w:webHidden/>
              </w:rPr>
              <w:fldChar w:fldCharType="end"/>
            </w:r>
          </w:hyperlink>
        </w:p>
        <w:p w:rsidR="00431AC0" w14:paraId="6C82AC81" w14:textId="3B947317">
          <w:pPr>
            <w:pStyle w:val="TOC3"/>
            <w:tabs>
              <w:tab w:val="left" w:pos="1418"/>
            </w:tabs>
            <w:rPr>
              <w:rFonts w:asciiTheme="minorHAnsi" w:eastAsiaTheme="minorEastAsia" w:hAnsiTheme="minorHAnsi"/>
              <w:noProof/>
              <w:kern w:val="2"/>
              <w:sz w:val="22"/>
              <w:lang w:eastAsia="nl-BE"/>
              <w14:ligatures w14:val="standardContextual"/>
            </w:rPr>
          </w:pPr>
          <w:hyperlink w:anchor="_Toc178863662" w:history="1">
            <w:r w:rsidRPr="009358CF">
              <w:rPr>
                <w:rStyle w:val="Hyperlink"/>
                <w:rFonts w:cs="Arial"/>
                <w:noProof/>
                <w:lang w:val="en-US"/>
              </w:rPr>
              <w:t>5.2.3.</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Justification of in- and exclusion criteria</w:t>
            </w:r>
            <w:r>
              <w:rPr>
                <w:noProof/>
                <w:webHidden/>
              </w:rPr>
              <w:tab/>
            </w:r>
            <w:r>
              <w:rPr>
                <w:noProof/>
                <w:webHidden/>
              </w:rPr>
              <w:fldChar w:fldCharType="begin"/>
            </w:r>
            <w:r>
              <w:rPr>
                <w:noProof/>
                <w:webHidden/>
              </w:rPr>
              <w:instrText xml:space="preserve"> PAGEREF _Toc178863662 \h </w:instrText>
            </w:r>
            <w:r>
              <w:rPr>
                <w:noProof/>
                <w:webHidden/>
              </w:rPr>
              <w:fldChar w:fldCharType="separate"/>
            </w:r>
            <w:r>
              <w:rPr>
                <w:noProof/>
                <w:webHidden/>
              </w:rPr>
              <w:t>16</w:t>
            </w:r>
            <w:r>
              <w:rPr>
                <w:noProof/>
                <w:webHidden/>
              </w:rPr>
              <w:fldChar w:fldCharType="end"/>
            </w:r>
          </w:hyperlink>
        </w:p>
        <w:p w:rsidR="00431AC0" w14:paraId="6C20BF15" w14:textId="0160B55B">
          <w:pPr>
            <w:pStyle w:val="TOC2"/>
            <w:rPr>
              <w:rFonts w:asciiTheme="minorHAnsi" w:eastAsiaTheme="minorEastAsia" w:hAnsiTheme="minorHAnsi"/>
              <w:noProof/>
              <w:kern w:val="2"/>
              <w:sz w:val="22"/>
              <w:lang w:eastAsia="nl-BE"/>
              <w14:ligatures w14:val="standardContextual"/>
            </w:rPr>
          </w:pPr>
          <w:hyperlink w:anchor="_Toc178863663" w:history="1">
            <w:r w:rsidRPr="009358CF">
              <w:rPr>
                <w:rStyle w:val="Hyperlink"/>
                <w:rFonts w:cs="Arial"/>
                <w:noProof/>
                <w:lang w:val="en-US"/>
              </w:rPr>
              <w:t>5.3.</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Withdrawal and replacement of subjects</w:t>
            </w:r>
            <w:r>
              <w:rPr>
                <w:noProof/>
                <w:webHidden/>
              </w:rPr>
              <w:tab/>
            </w:r>
            <w:r>
              <w:rPr>
                <w:noProof/>
                <w:webHidden/>
              </w:rPr>
              <w:fldChar w:fldCharType="begin"/>
            </w:r>
            <w:r>
              <w:rPr>
                <w:noProof/>
                <w:webHidden/>
              </w:rPr>
              <w:instrText xml:space="preserve"> PAGEREF _Toc178863663 \h </w:instrText>
            </w:r>
            <w:r>
              <w:rPr>
                <w:noProof/>
                <w:webHidden/>
              </w:rPr>
              <w:fldChar w:fldCharType="separate"/>
            </w:r>
            <w:r>
              <w:rPr>
                <w:noProof/>
                <w:webHidden/>
              </w:rPr>
              <w:t>16</w:t>
            </w:r>
            <w:r>
              <w:rPr>
                <w:noProof/>
                <w:webHidden/>
              </w:rPr>
              <w:fldChar w:fldCharType="end"/>
            </w:r>
          </w:hyperlink>
        </w:p>
        <w:p w:rsidR="00431AC0" w14:paraId="3F4F69F6" w14:textId="7C85F817">
          <w:pPr>
            <w:pStyle w:val="TOC3"/>
            <w:tabs>
              <w:tab w:val="left" w:pos="1418"/>
            </w:tabs>
            <w:rPr>
              <w:rFonts w:asciiTheme="minorHAnsi" w:eastAsiaTheme="minorEastAsia" w:hAnsiTheme="minorHAnsi"/>
              <w:noProof/>
              <w:kern w:val="2"/>
              <w:sz w:val="22"/>
              <w:lang w:eastAsia="nl-BE"/>
              <w14:ligatures w14:val="standardContextual"/>
            </w:rPr>
          </w:pPr>
          <w:hyperlink w:anchor="_Toc178863664" w:history="1">
            <w:r w:rsidRPr="009358CF">
              <w:rPr>
                <w:rStyle w:val="Hyperlink"/>
                <w:rFonts w:cs="Arial"/>
                <w:noProof/>
                <w:lang w:val="en-US"/>
              </w:rPr>
              <w:t>5.3.1.</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Withdrawal of subjects</w:t>
            </w:r>
            <w:r>
              <w:rPr>
                <w:noProof/>
                <w:webHidden/>
              </w:rPr>
              <w:tab/>
            </w:r>
            <w:r>
              <w:rPr>
                <w:noProof/>
                <w:webHidden/>
              </w:rPr>
              <w:fldChar w:fldCharType="begin"/>
            </w:r>
            <w:r>
              <w:rPr>
                <w:noProof/>
                <w:webHidden/>
              </w:rPr>
              <w:instrText xml:space="preserve"> PAGEREF _Toc178863664 \h </w:instrText>
            </w:r>
            <w:r>
              <w:rPr>
                <w:noProof/>
                <w:webHidden/>
              </w:rPr>
              <w:fldChar w:fldCharType="separate"/>
            </w:r>
            <w:r>
              <w:rPr>
                <w:noProof/>
                <w:webHidden/>
              </w:rPr>
              <w:t>16</w:t>
            </w:r>
            <w:r>
              <w:rPr>
                <w:noProof/>
                <w:webHidden/>
              </w:rPr>
              <w:fldChar w:fldCharType="end"/>
            </w:r>
          </w:hyperlink>
        </w:p>
        <w:p w:rsidR="00431AC0" w14:paraId="64A0DA68" w14:textId="7A3B8A71">
          <w:pPr>
            <w:pStyle w:val="TOC3"/>
            <w:tabs>
              <w:tab w:val="left" w:pos="1418"/>
            </w:tabs>
            <w:rPr>
              <w:rFonts w:asciiTheme="minorHAnsi" w:eastAsiaTheme="minorEastAsia" w:hAnsiTheme="minorHAnsi"/>
              <w:noProof/>
              <w:kern w:val="2"/>
              <w:sz w:val="22"/>
              <w:lang w:eastAsia="nl-BE"/>
              <w14:ligatures w14:val="standardContextual"/>
            </w:rPr>
          </w:pPr>
          <w:hyperlink w:anchor="_Toc178863665" w:history="1">
            <w:r w:rsidRPr="009358CF">
              <w:rPr>
                <w:rStyle w:val="Hyperlink"/>
                <w:rFonts w:cs="Arial"/>
                <w:noProof/>
                <w:lang w:val="en-US"/>
              </w:rPr>
              <w:t>5.3.2.</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Replacement of subjects</w:t>
            </w:r>
            <w:r>
              <w:rPr>
                <w:noProof/>
                <w:webHidden/>
              </w:rPr>
              <w:tab/>
            </w:r>
            <w:r>
              <w:rPr>
                <w:noProof/>
                <w:webHidden/>
              </w:rPr>
              <w:fldChar w:fldCharType="begin"/>
            </w:r>
            <w:r>
              <w:rPr>
                <w:noProof/>
                <w:webHidden/>
              </w:rPr>
              <w:instrText xml:space="preserve"> PAGEREF _Toc178863665 \h </w:instrText>
            </w:r>
            <w:r>
              <w:rPr>
                <w:noProof/>
                <w:webHidden/>
              </w:rPr>
              <w:fldChar w:fldCharType="separate"/>
            </w:r>
            <w:r>
              <w:rPr>
                <w:noProof/>
                <w:webHidden/>
              </w:rPr>
              <w:t>17</w:t>
            </w:r>
            <w:r>
              <w:rPr>
                <w:noProof/>
                <w:webHidden/>
              </w:rPr>
              <w:fldChar w:fldCharType="end"/>
            </w:r>
          </w:hyperlink>
        </w:p>
        <w:p w:rsidR="00431AC0" w14:paraId="09E7B208" w14:textId="5CE4F37E">
          <w:pPr>
            <w:pStyle w:val="TOC3"/>
            <w:tabs>
              <w:tab w:val="left" w:pos="1418"/>
            </w:tabs>
            <w:rPr>
              <w:rFonts w:asciiTheme="minorHAnsi" w:eastAsiaTheme="minorEastAsia" w:hAnsiTheme="minorHAnsi"/>
              <w:noProof/>
              <w:kern w:val="2"/>
              <w:sz w:val="22"/>
              <w:lang w:eastAsia="nl-BE"/>
              <w14:ligatures w14:val="standardContextual"/>
            </w:rPr>
          </w:pPr>
          <w:hyperlink w:anchor="_Toc178863666" w:history="1">
            <w:r w:rsidRPr="009358CF">
              <w:rPr>
                <w:rStyle w:val="Hyperlink"/>
                <w:rFonts w:cs="Arial"/>
                <w:noProof/>
                <w:lang w:val="en-US"/>
              </w:rPr>
              <w:t>5.3.3.</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Follow-up of withdrawn subjects</w:t>
            </w:r>
            <w:r>
              <w:rPr>
                <w:noProof/>
                <w:webHidden/>
              </w:rPr>
              <w:tab/>
            </w:r>
            <w:r>
              <w:rPr>
                <w:noProof/>
                <w:webHidden/>
              </w:rPr>
              <w:fldChar w:fldCharType="begin"/>
            </w:r>
            <w:r>
              <w:rPr>
                <w:noProof/>
                <w:webHidden/>
              </w:rPr>
              <w:instrText xml:space="preserve"> PAGEREF _Toc178863666 \h </w:instrText>
            </w:r>
            <w:r>
              <w:rPr>
                <w:noProof/>
                <w:webHidden/>
              </w:rPr>
              <w:fldChar w:fldCharType="separate"/>
            </w:r>
            <w:r>
              <w:rPr>
                <w:noProof/>
                <w:webHidden/>
              </w:rPr>
              <w:t>17</w:t>
            </w:r>
            <w:r>
              <w:rPr>
                <w:noProof/>
                <w:webHidden/>
              </w:rPr>
              <w:fldChar w:fldCharType="end"/>
            </w:r>
          </w:hyperlink>
        </w:p>
        <w:p w:rsidR="00431AC0" w14:paraId="18A5A61D" w14:textId="4ACF2AB5">
          <w:pPr>
            <w:pStyle w:val="TOC2"/>
            <w:rPr>
              <w:rFonts w:asciiTheme="minorHAnsi" w:eastAsiaTheme="minorEastAsia" w:hAnsiTheme="minorHAnsi"/>
              <w:noProof/>
              <w:kern w:val="2"/>
              <w:sz w:val="22"/>
              <w:lang w:eastAsia="nl-BE"/>
              <w14:ligatures w14:val="standardContextual"/>
            </w:rPr>
          </w:pPr>
          <w:hyperlink w:anchor="_Toc178863667" w:history="1">
            <w:r w:rsidRPr="009358CF">
              <w:rPr>
                <w:rStyle w:val="Hyperlink"/>
                <w:rFonts w:cs="Arial"/>
                <w:noProof/>
                <w:lang w:val="en-US"/>
              </w:rPr>
              <w:t>5.4.</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Method of recruitment and compensation for subjects</w:t>
            </w:r>
            <w:r>
              <w:rPr>
                <w:noProof/>
                <w:webHidden/>
              </w:rPr>
              <w:tab/>
            </w:r>
            <w:r>
              <w:rPr>
                <w:noProof/>
                <w:webHidden/>
              </w:rPr>
              <w:fldChar w:fldCharType="begin"/>
            </w:r>
            <w:r>
              <w:rPr>
                <w:noProof/>
                <w:webHidden/>
              </w:rPr>
              <w:instrText xml:space="preserve"> PAGEREF _Toc178863667 \h </w:instrText>
            </w:r>
            <w:r>
              <w:rPr>
                <w:noProof/>
                <w:webHidden/>
              </w:rPr>
              <w:fldChar w:fldCharType="separate"/>
            </w:r>
            <w:r>
              <w:rPr>
                <w:noProof/>
                <w:webHidden/>
              </w:rPr>
              <w:t>17</w:t>
            </w:r>
            <w:r>
              <w:rPr>
                <w:noProof/>
                <w:webHidden/>
              </w:rPr>
              <w:fldChar w:fldCharType="end"/>
            </w:r>
          </w:hyperlink>
        </w:p>
        <w:p w:rsidR="00431AC0" w14:paraId="25E26BC5" w14:textId="0FE521DF">
          <w:pPr>
            <w:pStyle w:val="TOC2"/>
            <w:rPr>
              <w:rFonts w:asciiTheme="minorHAnsi" w:eastAsiaTheme="minorEastAsia" w:hAnsiTheme="minorHAnsi"/>
              <w:noProof/>
              <w:kern w:val="2"/>
              <w:sz w:val="22"/>
              <w:lang w:eastAsia="nl-BE"/>
              <w14:ligatures w14:val="standardContextual"/>
            </w:rPr>
          </w:pPr>
          <w:hyperlink w:anchor="_Toc178863668" w:history="1">
            <w:r w:rsidRPr="009358CF">
              <w:rPr>
                <w:rStyle w:val="Hyperlink"/>
                <w:rFonts w:cs="Arial"/>
                <w:noProof/>
                <w:lang w:val="en-US"/>
              </w:rPr>
              <w:t>5.5.</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Subject eligibility screening</w:t>
            </w:r>
            <w:r>
              <w:rPr>
                <w:noProof/>
                <w:webHidden/>
              </w:rPr>
              <w:tab/>
            </w:r>
            <w:r>
              <w:rPr>
                <w:noProof/>
                <w:webHidden/>
              </w:rPr>
              <w:fldChar w:fldCharType="begin"/>
            </w:r>
            <w:r>
              <w:rPr>
                <w:noProof/>
                <w:webHidden/>
              </w:rPr>
              <w:instrText xml:space="preserve"> PAGEREF _Toc178863668 \h </w:instrText>
            </w:r>
            <w:r>
              <w:rPr>
                <w:noProof/>
                <w:webHidden/>
              </w:rPr>
              <w:fldChar w:fldCharType="separate"/>
            </w:r>
            <w:r>
              <w:rPr>
                <w:noProof/>
                <w:webHidden/>
              </w:rPr>
              <w:t>18</w:t>
            </w:r>
            <w:r>
              <w:rPr>
                <w:noProof/>
                <w:webHidden/>
              </w:rPr>
              <w:fldChar w:fldCharType="end"/>
            </w:r>
          </w:hyperlink>
        </w:p>
        <w:p w:rsidR="00431AC0" w14:paraId="7A4D381C" w14:textId="15142527">
          <w:pPr>
            <w:pStyle w:val="TOC2"/>
            <w:rPr>
              <w:rFonts w:asciiTheme="minorHAnsi" w:eastAsiaTheme="minorEastAsia" w:hAnsiTheme="minorHAnsi"/>
              <w:noProof/>
              <w:kern w:val="2"/>
              <w:sz w:val="22"/>
              <w:lang w:eastAsia="nl-BE"/>
              <w14:ligatures w14:val="standardContextual"/>
            </w:rPr>
          </w:pPr>
          <w:hyperlink w:anchor="_Toc178863669" w:history="1">
            <w:r w:rsidRPr="009358CF">
              <w:rPr>
                <w:rStyle w:val="Hyperlink"/>
                <w:rFonts w:cs="Arial"/>
                <w:noProof/>
                <w:lang w:val="en-US"/>
              </w:rPr>
              <w:t>5.6.</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Subject follow-up after trial participation</w:t>
            </w:r>
            <w:r>
              <w:rPr>
                <w:noProof/>
                <w:webHidden/>
              </w:rPr>
              <w:tab/>
            </w:r>
            <w:r>
              <w:rPr>
                <w:noProof/>
                <w:webHidden/>
              </w:rPr>
              <w:fldChar w:fldCharType="begin"/>
            </w:r>
            <w:r>
              <w:rPr>
                <w:noProof/>
                <w:webHidden/>
              </w:rPr>
              <w:instrText xml:space="preserve"> PAGEREF _Toc178863669 \h </w:instrText>
            </w:r>
            <w:r>
              <w:rPr>
                <w:noProof/>
                <w:webHidden/>
              </w:rPr>
              <w:fldChar w:fldCharType="separate"/>
            </w:r>
            <w:r>
              <w:rPr>
                <w:noProof/>
                <w:webHidden/>
              </w:rPr>
              <w:t>18</w:t>
            </w:r>
            <w:r>
              <w:rPr>
                <w:noProof/>
                <w:webHidden/>
              </w:rPr>
              <w:fldChar w:fldCharType="end"/>
            </w:r>
          </w:hyperlink>
        </w:p>
        <w:p w:rsidR="00431AC0" w14:paraId="7F6E7850" w14:textId="487C7904">
          <w:pPr>
            <w:pStyle w:val="TOC1"/>
            <w:rPr>
              <w:rFonts w:asciiTheme="minorHAnsi" w:eastAsiaTheme="minorEastAsia" w:hAnsiTheme="minorHAnsi"/>
              <w:noProof/>
              <w:kern w:val="2"/>
              <w:sz w:val="22"/>
              <w:lang w:eastAsia="nl-BE"/>
              <w14:ligatures w14:val="standardContextual"/>
            </w:rPr>
          </w:pPr>
          <w:hyperlink w:anchor="_Toc178863670" w:history="1">
            <w:r w:rsidRPr="009358CF">
              <w:rPr>
                <w:rStyle w:val="Hyperlink"/>
                <w:rFonts w:cs="Arial"/>
                <w:noProof/>
                <w:lang w:val="en-US"/>
              </w:rPr>
              <w:t>6.</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Investigational Medicinal Product (IMP)</w:t>
            </w:r>
            <w:r>
              <w:rPr>
                <w:noProof/>
                <w:webHidden/>
              </w:rPr>
              <w:tab/>
            </w:r>
            <w:r>
              <w:rPr>
                <w:noProof/>
                <w:webHidden/>
              </w:rPr>
              <w:fldChar w:fldCharType="begin"/>
            </w:r>
            <w:r>
              <w:rPr>
                <w:noProof/>
                <w:webHidden/>
              </w:rPr>
              <w:instrText xml:space="preserve"> PAGEREF _Toc178863670 \h </w:instrText>
            </w:r>
            <w:r>
              <w:rPr>
                <w:noProof/>
                <w:webHidden/>
              </w:rPr>
              <w:fldChar w:fldCharType="separate"/>
            </w:r>
            <w:r>
              <w:rPr>
                <w:noProof/>
                <w:webHidden/>
              </w:rPr>
              <w:t>19</w:t>
            </w:r>
            <w:r>
              <w:rPr>
                <w:noProof/>
                <w:webHidden/>
              </w:rPr>
              <w:fldChar w:fldCharType="end"/>
            </w:r>
          </w:hyperlink>
        </w:p>
        <w:p w:rsidR="00431AC0" w14:paraId="4C0A95DD" w14:textId="2E470D9B">
          <w:pPr>
            <w:pStyle w:val="TOC2"/>
            <w:rPr>
              <w:rFonts w:asciiTheme="minorHAnsi" w:eastAsiaTheme="minorEastAsia" w:hAnsiTheme="minorHAnsi"/>
              <w:noProof/>
              <w:kern w:val="2"/>
              <w:sz w:val="22"/>
              <w:lang w:eastAsia="nl-BE"/>
              <w14:ligatures w14:val="standardContextual"/>
            </w:rPr>
          </w:pPr>
          <w:hyperlink w:anchor="_Toc178863671" w:history="1">
            <w:r w:rsidRPr="009358CF">
              <w:rPr>
                <w:rStyle w:val="Hyperlink"/>
                <w:rFonts w:cs="Arial"/>
                <w:noProof/>
                <w:lang w:val="en-US"/>
              </w:rPr>
              <w:t>6.1.</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&lt;Name of the IMP&gt;</w:t>
            </w:r>
            <w:r>
              <w:rPr>
                <w:noProof/>
                <w:webHidden/>
              </w:rPr>
              <w:tab/>
            </w:r>
            <w:r>
              <w:rPr>
                <w:noProof/>
                <w:webHidden/>
              </w:rPr>
              <w:fldChar w:fldCharType="begin"/>
            </w:r>
            <w:r>
              <w:rPr>
                <w:noProof/>
                <w:webHidden/>
              </w:rPr>
              <w:instrText xml:space="preserve"> PAGEREF _Toc178863671 \h </w:instrText>
            </w:r>
            <w:r>
              <w:rPr>
                <w:noProof/>
                <w:webHidden/>
              </w:rPr>
              <w:fldChar w:fldCharType="separate"/>
            </w:r>
            <w:r>
              <w:rPr>
                <w:noProof/>
                <w:webHidden/>
              </w:rPr>
              <w:t>19</w:t>
            </w:r>
            <w:r>
              <w:rPr>
                <w:noProof/>
                <w:webHidden/>
              </w:rPr>
              <w:fldChar w:fldCharType="end"/>
            </w:r>
          </w:hyperlink>
        </w:p>
        <w:p w:rsidR="00431AC0" w14:paraId="4D24226A" w14:textId="6A89CAF2">
          <w:pPr>
            <w:pStyle w:val="TOC3"/>
            <w:tabs>
              <w:tab w:val="left" w:pos="1418"/>
            </w:tabs>
            <w:rPr>
              <w:rFonts w:asciiTheme="minorHAnsi" w:eastAsiaTheme="minorEastAsia" w:hAnsiTheme="minorHAnsi"/>
              <w:noProof/>
              <w:kern w:val="2"/>
              <w:sz w:val="22"/>
              <w:lang w:eastAsia="nl-BE"/>
              <w14:ligatures w14:val="standardContextual"/>
            </w:rPr>
          </w:pPr>
          <w:hyperlink w:anchor="_Toc178863672" w:history="1">
            <w:r w:rsidRPr="009358CF">
              <w:rPr>
                <w:rStyle w:val="Hyperlink"/>
                <w:rFonts w:cs="Arial"/>
                <w:noProof/>
                <w:lang w:val="en-US"/>
              </w:rPr>
              <w:t>6.1.1.</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General information</w:t>
            </w:r>
            <w:r>
              <w:rPr>
                <w:noProof/>
                <w:webHidden/>
              </w:rPr>
              <w:tab/>
            </w:r>
            <w:r>
              <w:rPr>
                <w:noProof/>
                <w:webHidden/>
              </w:rPr>
              <w:fldChar w:fldCharType="begin"/>
            </w:r>
            <w:r>
              <w:rPr>
                <w:noProof/>
                <w:webHidden/>
              </w:rPr>
              <w:instrText xml:space="preserve"> PAGEREF _Toc178863672 \h </w:instrText>
            </w:r>
            <w:r>
              <w:rPr>
                <w:noProof/>
                <w:webHidden/>
              </w:rPr>
              <w:fldChar w:fldCharType="separate"/>
            </w:r>
            <w:r>
              <w:rPr>
                <w:noProof/>
                <w:webHidden/>
              </w:rPr>
              <w:t>19</w:t>
            </w:r>
            <w:r>
              <w:rPr>
                <w:noProof/>
                <w:webHidden/>
              </w:rPr>
              <w:fldChar w:fldCharType="end"/>
            </w:r>
          </w:hyperlink>
        </w:p>
        <w:p w:rsidR="00431AC0" w14:paraId="7E492242" w14:textId="3E569D0D">
          <w:pPr>
            <w:pStyle w:val="TOC3"/>
            <w:tabs>
              <w:tab w:val="left" w:pos="1418"/>
            </w:tabs>
            <w:rPr>
              <w:rFonts w:asciiTheme="minorHAnsi" w:eastAsiaTheme="minorEastAsia" w:hAnsiTheme="minorHAnsi"/>
              <w:noProof/>
              <w:kern w:val="2"/>
              <w:sz w:val="22"/>
              <w:lang w:eastAsia="nl-BE"/>
              <w14:ligatures w14:val="standardContextual"/>
            </w:rPr>
          </w:pPr>
          <w:hyperlink w:anchor="_Toc178863673" w:history="1">
            <w:r w:rsidRPr="009358CF">
              <w:rPr>
                <w:rStyle w:val="Hyperlink"/>
                <w:rFonts w:cs="Arial"/>
                <w:noProof/>
                <w:lang w:val="en-US"/>
              </w:rPr>
              <w:t>6.1.2.</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IMP rationale</w:t>
            </w:r>
            <w:r>
              <w:rPr>
                <w:noProof/>
                <w:webHidden/>
              </w:rPr>
              <w:tab/>
            </w:r>
            <w:r>
              <w:rPr>
                <w:noProof/>
                <w:webHidden/>
              </w:rPr>
              <w:fldChar w:fldCharType="begin"/>
            </w:r>
            <w:r>
              <w:rPr>
                <w:noProof/>
                <w:webHidden/>
              </w:rPr>
              <w:instrText xml:space="preserve"> PAGEREF _Toc178863673 \h </w:instrText>
            </w:r>
            <w:r>
              <w:rPr>
                <w:noProof/>
                <w:webHidden/>
              </w:rPr>
              <w:fldChar w:fldCharType="separate"/>
            </w:r>
            <w:r>
              <w:rPr>
                <w:noProof/>
                <w:webHidden/>
              </w:rPr>
              <w:t>20</w:t>
            </w:r>
            <w:r>
              <w:rPr>
                <w:noProof/>
                <w:webHidden/>
              </w:rPr>
              <w:fldChar w:fldCharType="end"/>
            </w:r>
          </w:hyperlink>
        </w:p>
        <w:p w:rsidR="00431AC0" w14:paraId="56B43171" w14:textId="7F03C518">
          <w:pPr>
            <w:pStyle w:val="TOC3"/>
            <w:tabs>
              <w:tab w:val="left" w:pos="1418"/>
            </w:tabs>
            <w:rPr>
              <w:rFonts w:asciiTheme="minorHAnsi" w:eastAsiaTheme="minorEastAsia" w:hAnsiTheme="minorHAnsi"/>
              <w:noProof/>
              <w:kern w:val="2"/>
              <w:sz w:val="22"/>
              <w:lang w:eastAsia="nl-BE"/>
              <w14:ligatures w14:val="standardContextual"/>
            </w:rPr>
          </w:pPr>
          <w:hyperlink w:anchor="_Toc178863674" w:history="1">
            <w:r w:rsidRPr="009358CF">
              <w:rPr>
                <w:rStyle w:val="Hyperlink"/>
                <w:rFonts w:cs="Arial"/>
                <w:noProof/>
                <w:lang w:val="en-US"/>
              </w:rPr>
              <w:t>6.1.3.</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Preparation of the IMP</w:t>
            </w:r>
            <w:r>
              <w:rPr>
                <w:noProof/>
                <w:webHidden/>
              </w:rPr>
              <w:tab/>
            </w:r>
            <w:r>
              <w:rPr>
                <w:noProof/>
                <w:webHidden/>
              </w:rPr>
              <w:fldChar w:fldCharType="begin"/>
            </w:r>
            <w:r>
              <w:rPr>
                <w:noProof/>
                <w:webHidden/>
              </w:rPr>
              <w:instrText xml:space="preserve"> PAGEREF _Toc178863674 \h </w:instrText>
            </w:r>
            <w:r>
              <w:rPr>
                <w:noProof/>
                <w:webHidden/>
              </w:rPr>
              <w:fldChar w:fldCharType="separate"/>
            </w:r>
            <w:r>
              <w:rPr>
                <w:noProof/>
                <w:webHidden/>
              </w:rPr>
              <w:t>20</w:t>
            </w:r>
            <w:r>
              <w:rPr>
                <w:noProof/>
                <w:webHidden/>
              </w:rPr>
              <w:fldChar w:fldCharType="end"/>
            </w:r>
          </w:hyperlink>
        </w:p>
        <w:p w:rsidR="00431AC0" w14:paraId="59D99271" w14:textId="5D27B0A3">
          <w:pPr>
            <w:pStyle w:val="TOC3"/>
            <w:tabs>
              <w:tab w:val="left" w:pos="1418"/>
            </w:tabs>
            <w:rPr>
              <w:rFonts w:asciiTheme="minorHAnsi" w:eastAsiaTheme="minorEastAsia" w:hAnsiTheme="minorHAnsi"/>
              <w:noProof/>
              <w:kern w:val="2"/>
              <w:sz w:val="22"/>
              <w:lang w:eastAsia="nl-BE"/>
              <w14:ligatures w14:val="standardContextual"/>
            </w:rPr>
          </w:pPr>
          <w:hyperlink w:anchor="_Toc178863675" w:history="1">
            <w:r w:rsidRPr="009358CF">
              <w:rPr>
                <w:rStyle w:val="Hyperlink"/>
                <w:rFonts w:cs="Arial"/>
                <w:noProof/>
                <w:lang w:val="en-US"/>
              </w:rPr>
              <w:t>6.1.4.</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Administration, dosage and dose frequency of the IMP</w:t>
            </w:r>
            <w:r>
              <w:rPr>
                <w:noProof/>
                <w:webHidden/>
              </w:rPr>
              <w:tab/>
            </w:r>
            <w:r>
              <w:rPr>
                <w:noProof/>
                <w:webHidden/>
              </w:rPr>
              <w:fldChar w:fldCharType="begin"/>
            </w:r>
            <w:r>
              <w:rPr>
                <w:noProof/>
                <w:webHidden/>
              </w:rPr>
              <w:instrText xml:space="preserve"> PAGEREF _Toc178863675 \h </w:instrText>
            </w:r>
            <w:r>
              <w:rPr>
                <w:noProof/>
                <w:webHidden/>
              </w:rPr>
              <w:fldChar w:fldCharType="separate"/>
            </w:r>
            <w:r>
              <w:rPr>
                <w:noProof/>
                <w:webHidden/>
              </w:rPr>
              <w:t>20</w:t>
            </w:r>
            <w:r>
              <w:rPr>
                <w:noProof/>
                <w:webHidden/>
              </w:rPr>
              <w:fldChar w:fldCharType="end"/>
            </w:r>
          </w:hyperlink>
        </w:p>
        <w:p w:rsidR="00431AC0" w14:paraId="0AD3E374" w14:textId="77700C87">
          <w:pPr>
            <w:pStyle w:val="TOC3"/>
            <w:tabs>
              <w:tab w:val="left" w:pos="1418"/>
            </w:tabs>
            <w:rPr>
              <w:rFonts w:asciiTheme="minorHAnsi" w:eastAsiaTheme="minorEastAsia" w:hAnsiTheme="minorHAnsi"/>
              <w:noProof/>
              <w:kern w:val="2"/>
              <w:sz w:val="22"/>
              <w:lang w:eastAsia="nl-BE"/>
              <w14:ligatures w14:val="standardContextual"/>
            </w:rPr>
          </w:pPr>
          <w:hyperlink w:anchor="_Toc178863676" w:history="1">
            <w:r w:rsidRPr="009358CF">
              <w:rPr>
                <w:rStyle w:val="Hyperlink"/>
                <w:rFonts w:cs="Arial"/>
                <w:noProof/>
                <w:lang w:val="en-US"/>
              </w:rPr>
              <w:t>6.1.5.</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Permitted dose adjustments and interruption of treatment</w:t>
            </w:r>
            <w:r>
              <w:rPr>
                <w:noProof/>
                <w:webHidden/>
              </w:rPr>
              <w:tab/>
            </w:r>
            <w:r>
              <w:rPr>
                <w:noProof/>
                <w:webHidden/>
              </w:rPr>
              <w:fldChar w:fldCharType="begin"/>
            </w:r>
            <w:r>
              <w:rPr>
                <w:noProof/>
                <w:webHidden/>
              </w:rPr>
              <w:instrText xml:space="preserve"> PAGEREF _Toc178863676 \h </w:instrText>
            </w:r>
            <w:r>
              <w:rPr>
                <w:noProof/>
                <w:webHidden/>
              </w:rPr>
              <w:fldChar w:fldCharType="separate"/>
            </w:r>
            <w:r>
              <w:rPr>
                <w:noProof/>
                <w:webHidden/>
              </w:rPr>
              <w:t>20</w:t>
            </w:r>
            <w:r>
              <w:rPr>
                <w:noProof/>
                <w:webHidden/>
              </w:rPr>
              <w:fldChar w:fldCharType="end"/>
            </w:r>
          </w:hyperlink>
        </w:p>
        <w:p w:rsidR="00431AC0" w14:paraId="7DC989EA" w14:textId="1AC3914F">
          <w:pPr>
            <w:pStyle w:val="TOC3"/>
            <w:tabs>
              <w:tab w:val="left" w:pos="1418"/>
            </w:tabs>
            <w:rPr>
              <w:rFonts w:asciiTheme="minorHAnsi" w:eastAsiaTheme="minorEastAsia" w:hAnsiTheme="minorHAnsi"/>
              <w:noProof/>
              <w:kern w:val="2"/>
              <w:sz w:val="22"/>
              <w:lang w:eastAsia="nl-BE"/>
              <w14:ligatures w14:val="standardContextual"/>
            </w:rPr>
          </w:pPr>
          <w:hyperlink w:anchor="_Toc178863677" w:history="1">
            <w:r w:rsidRPr="009358CF">
              <w:rPr>
                <w:rStyle w:val="Hyperlink"/>
                <w:rFonts w:cs="Arial"/>
                <w:noProof/>
                <w:lang w:val="en-US"/>
              </w:rPr>
              <w:t>6.1.6.</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Duration of treatment</w:t>
            </w:r>
            <w:r>
              <w:rPr>
                <w:noProof/>
                <w:webHidden/>
              </w:rPr>
              <w:tab/>
            </w:r>
            <w:r>
              <w:rPr>
                <w:noProof/>
                <w:webHidden/>
              </w:rPr>
              <w:fldChar w:fldCharType="begin"/>
            </w:r>
            <w:r>
              <w:rPr>
                <w:noProof/>
                <w:webHidden/>
              </w:rPr>
              <w:instrText xml:space="preserve"> PAGEREF _Toc178863677 \h </w:instrText>
            </w:r>
            <w:r>
              <w:rPr>
                <w:noProof/>
                <w:webHidden/>
              </w:rPr>
              <w:fldChar w:fldCharType="separate"/>
            </w:r>
            <w:r>
              <w:rPr>
                <w:noProof/>
                <w:webHidden/>
              </w:rPr>
              <w:t>20</w:t>
            </w:r>
            <w:r>
              <w:rPr>
                <w:noProof/>
                <w:webHidden/>
              </w:rPr>
              <w:fldChar w:fldCharType="end"/>
            </w:r>
          </w:hyperlink>
        </w:p>
        <w:p w:rsidR="00431AC0" w14:paraId="37BCDFBA" w14:textId="37EFD95D">
          <w:pPr>
            <w:pStyle w:val="TOC3"/>
            <w:tabs>
              <w:tab w:val="left" w:pos="1418"/>
            </w:tabs>
            <w:rPr>
              <w:rFonts w:asciiTheme="minorHAnsi" w:eastAsiaTheme="minorEastAsia" w:hAnsiTheme="minorHAnsi"/>
              <w:noProof/>
              <w:kern w:val="2"/>
              <w:sz w:val="22"/>
              <w:lang w:eastAsia="nl-BE"/>
              <w14:ligatures w14:val="standardContextual"/>
            </w:rPr>
          </w:pPr>
          <w:hyperlink w:anchor="_Toc178863678" w:history="1">
            <w:r w:rsidRPr="009358CF">
              <w:rPr>
                <w:rStyle w:val="Hyperlink"/>
                <w:rFonts w:cs="Arial"/>
                <w:noProof/>
                <w:lang w:val="en-US"/>
              </w:rPr>
              <w:t>6.1.7.</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Packaging and labeling of the IMP</w:t>
            </w:r>
            <w:r>
              <w:rPr>
                <w:noProof/>
                <w:webHidden/>
              </w:rPr>
              <w:tab/>
            </w:r>
            <w:r>
              <w:rPr>
                <w:noProof/>
                <w:webHidden/>
              </w:rPr>
              <w:fldChar w:fldCharType="begin"/>
            </w:r>
            <w:r>
              <w:rPr>
                <w:noProof/>
                <w:webHidden/>
              </w:rPr>
              <w:instrText xml:space="preserve"> PAGEREF _Toc178863678 \h </w:instrText>
            </w:r>
            <w:r>
              <w:rPr>
                <w:noProof/>
                <w:webHidden/>
              </w:rPr>
              <w:fldChar w:fldCharType="separate"/>
            </w:r>
            <w:r>
              <w:rPr>
                <w:noProof/>
                <w:webHidden/>
              </w:rPr>
              <w:t>20</w:t>
            </w:r>
            <w:r>
              <w:rPr>
                <w:noProof/>
                <w:webHidden/>
              </w:rPr>
              <w:fldChar w:fldCharType="end"/>
            </w:r>
          </w:hyperlink>
        </w:p>
        <w:p w:rsidR="00431AC0" w14:paraId="63DFB703" w14:textId="026EE13D">
          <w:pPr>
            <w:pStyle w:val="TOC3"/>
            <w:tabs>
              <w:tab w:val="left" w:pos="1418"/>
            </w:tabs>
            <w:rPr>
              <w:rFonts w:asciiTheme="minorHAnsi" w:eastAsiaTheme="minorEastAsia" w:hAnsiTheme="minorHAnsi"/>
              <w:noProof/>
              <w:kern w:val="2"/>
              <w:sz w:val="22"/>
              <w:lang w:eastAsia="nl-BE"/>
              <w14:ligatures w14:val="standardContextual"/>
            </w:rPr>
          </w:pPr>
          <w:hyperlink w:anchor="_Toc178863679" w:history="1">
            <w:r w:rsidRPr="009358CF">
              <w:rPr>
                <w:rStyle w:val="Hyperlink"/>
                <w:rFonts w:cs="Arial"/>
                <w:noProof/>
                <w:lang w:val="en-US"/>
              </w:rPr>
              <w:t>6.1.8.</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Traceability, storage, return and destruction of the IMP</w:t>
            </w:r>
            <w:r>
              <w:rPr>
                <w:noProof/>
                <w:webHidden/>
              </w:rPr>
              <w:tab/>
            </w:r>
            <w:r>
              <w:rPr>
                <w:noProof/>
                <w:webHidden/>
              </w:rPr>
              <w:fldChar w:fldCharType="begin"/>
            </w:r>
            <w:r>
              <w:rPr>
                <w:noProof/>
                <w:webHidden/>
              </w:rPr>
              <w:instrText xml:space="preserve"> PAGEREF _Toc178863679 \h </w:instrText>
            </w:r>
            <w:r>
              <w:rPr>
                <w:noProof/>
                <w:webHidden/>
              </w:rPr>
              <w:fldChar w:fldCharType="separate"/>
            </w:r>
            <w:r>
              <w:rPr>
                <w:noProof/>
                <w:webHidden/>
              </w:rPr>
              <w:t>21</w:t>
            </w:r>
            <w:r>
              <w:rPr>
                <w:noProof/>
                <w:webHidden/>
              </w:rPr>
              <w:fldChar w:fldCharType="end"/>
            </w:r>
          </w:hyperlink>
        </w:p>
        <w:p w:rsidR="00431AC0" w14:paraId="187CE321" w14:textId="4DB9DD8C">
          <w:pPr>
            <w:pStyle w:val="TOC1"/>
            <w:rPr>
              <w:rFonts w:asciiTheme="minorHAnsi" w:eastAsiaTheme="minorEastAsia" w:hAnsiTheme="minorHAnsi"/>
              <w:noProof/>
              <w:kern w:val="2"/>
              <w:sz w:val="22"/>
              <w:lang w:eastAsia="nl-BE"/>
              <w14:ligatures w14:val="standardContextual"/>
            </w:rPr>
          </w:pPr>
          <w:hyperlink w:anchor="_Toc178863680" w:history="1">
            <w:r w:rsidRPr="009358CF">
              <w:rPr>
                <w:rStyle w:val="Hyperlink"/>
                <w:rFonts w:cs="Arial"/>
                <w:noProof/>
                <w:lang w:val="en-US"/>
              </w:rPr>
              <w:t>7.</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Auxiliary Medicinal Product (AxMP)</w:t>
            </w:r>
            <w:r>
              <w:rPr>
                <w:noProof/>
                <w:webHidden/>
              </w:rPr>
              <w:tab/>
            </w:r>
            <w:r>
              <w:rPr>
                <w:noProof/>
                <w:webHidden/>
              </w:rPr>
              <w:fldChar w:fldCharType="begin"/>
            </w:r>
            <w:r>
              <w:rPr>
                <w:noProof/>
                <w:webHidden/>
              </w:rPr>
              <w:instrText xml:space="preserve"> PAGEREF _Toc178863680 \h </w:instrText>
            </w:r>
            <w:r>
              <w:rPr>
                <w:noProof/>
                <w:webHidden/>
              </w:rPr>
              <w:fldChar w:fldCharType="separate"/>
            </w:r>
            <w:r>
              <w:rPr>
                <w:noProof/>
                <w:webHidden/>
              </w:rPr>
              <w:t>22</w:t>
            </w:r>
            <w:r>
              <w:rPr>
                <w:noProof/>
                <w:webHidden/>
              </w:rPr>
              <w:fldChar w:fldCharType="end"/>
            </w:r>
          </w:hyperlink>
        </w:p>
        <w:p w:rsidR="00431AC0" w14:paraId="0A223831" w14:textId="6F5594A1">
          <w:pPr>
            <w:pStyle w:val="TOC2"/>
            <w:rPr>
              <w:rFonts w:asciiTheme="minorHAnsi" w:eastAsiaTheme="minorEastAsia" w:hAnsiTheme="minorHAnsi"/>
              <w:noProof/>
              <w:kern w:val="2"/>
              <w:sz w:val="22"/>
              <w:lang w:eastAsia="nl-BE"/>
              <w14:ligatures w14:val="standardContextual"/>
            </w:rPr>
          </w:pPr>
          <w:hyperlink w:anchor="_Toc178863681" w:history="1">
            <w:r w:rsidRPr="009358CF">
              <w:rPr>
                <w:rStyle w:val="Hyperlink"/>
                <w:rFonts w:cs="Arial"/>
                <w:noProof/>
                <w:lang w:val="en-US"/>
              </w:rPr>
              <w:t>7.1.</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&lt;Name of the AxMP&gt;</w:t>
            </w:r>
            <w:r>
              <w:rPr>
                <w:noProof/>
                <w:webHidden/>
              </w:rPr>
              <w:tab/>
            </w:r>
            <w:r>
              <w:rPr>
                <w:noProof/>
                <w:webHidden/>
              </w:rPr>
              <w:fldChar w:fldCharType="begin"/>
            </w:r>
            <w:r>
              <w:rPr>
                <w:noProof/>
                <w:webHidden/>
              </w:rPr>
              <w:instrText xml:space="preserve"> PAGEREF _Toc178863681 \h </w:instrText>
            </w:r>
            <w:r>
              <w:rPr>
                <w:noProof/>
                <w:webHidden/>
              </w:rPr>
              <w:fldChar w:fldCharType="separate"/>
            </w:r>
            <w:r>
              <w:rPr>
                <w:noProof/>
                <w:webHidden/>
              </w:rPr>
              <w:t>22</w:t>
            </w:r>
            <w:r>
              <w:rPr>
                <w:noProof/>
                <w:webHidden/>
              </w:rPr>
              <w:fldChar w:fldCharType="end"/>
            </w:r>
          </w:hyperlink>
        </w:p>
        <w:p w:rsidR="00431AC0" w14:paraId="5DD2630D" w14:textId="7CCDAF0F">
          <w:pPr>
            <w:pStyle w:val="TOC3"/>
            <w:tabs>
              <w:tab w:val="left" w:pos="1418"/>
            </w:tabs>
            <w:rPr>
              <w:rFonts w:asciiTheme="minorHAnsi" w:eastAsiaTheme="minorEastAsia" w:hAnsiTheme="minorHAnsi"/>
              <w:noProof/>
              <w:kern w:val="2"/>
              <w:sz w:val="22"/>
              <w:lang w:eastAsia="nl-BE"/>
              <w14:ligatures w14:val="standardContextual"/>
            </w:rPr>
          </w:pPr>
          <w:hyperlink w:anchor="_Toc178863682" w:history="1">
            <w:r w:rsidRPr="009358CF">
              <w:rPr>
                <w:rStyle w:val="Hyperlink"/>
                <w:rFonts w:cs="Arial"/>
                <w:noProof/>
                <w:lang w:val="en-US"/>
              </w:rPr>
              <w:t>7.1.1.</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General information</w:t>
            </w:r>
            <w:r>
              <w:rPr>
                <w:noProof/>
                <w:webHidden/>
              </w:rPr>
              <w:tab/>
            </w:r>
            <w:r>
              <w:rPr>
                <w:noProof/>
                <w:webHidden/>
              </w:rPr>
              <w:fldChar w:fldCharType="begin"/>
            </w:r>
            <w:r>
              <w:rPr>
                <w:noProof/>
                <w:webHidden/>
              </w:rPr>
              <w:instrText xml:space="preserve"> PAGEREF _Toc178863682 \h </w:instrText>
            </w:r>
            <w:r>
              <w:rPr>
                <w:noProof/>
                <w:webHidden/>
              </w:rPr>
              <w:fldChar w:fldCharType="separate"/>
            </w:r>
            <w:r>
              <w:rPr>
                <w:noProof/>
                <w:webHidden/>
              </w:rPr>
              <w:t>22</w:t>
            </w:r>
            <w:r>
              <w:rPr>
                <w:noProof/>
                <w:webHidden/>
              </w:rPr>
              <w:fldChar w:fldCharType="end"/>
            </w:r>
          </w:hyperlink>
        </w:p>
        <w:p w:rsidR="00431AC0" w14:paraId="6B2ECCDA" w14:textId="22D46C1F">
          <w:pPr>
            <w:pStyle w:val="TOC3"/>
            <w:tabs>
              <w:tab w:val="left" w:pos="1418"/>
            </w:tabs>
            <w:rPr>
              <w:rFonts w:asciiTheme="minorHAnsi" w:eastAsiaTheme="minorEastAsia" w:hAnsiTheme="minorHAnsi"/>
              <w:noProof/>
              <w:kern w:val="2"/>
              <w:sz w:val="22"/>
              <w:lang w:eastAsia="nl-BE"/>
              <w14:ligatures w14:val="standardContextual"/>
            </w:rPr>
          </w:pPr>
          <w:hyperlink w:anchor="_Toc178863683" w:history="1">
            <w:r w:rsidRPr="009358CF">
              <w:rPr>
                <w:rStyle w:val="Hyperlink"/>
                <w:rFonts w:cs="Arial"/>
                <w:noProof/>
                <w:lang w:val="en-US"/>
              </w:rPr>
              <w:t>7.1.2.</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AxMP rationale</w:t>
            </w:r>
            <w:r>
              <w:rPr>
                <w:noProof/>
                <w:webHidden/>
              </w:rPr>
              <w:tab/>
            </w:r>
            <w:r>
              <w:rPr>
                <w:noProof/>
                <w:webHidden/>
              </w:rPr>
              <w:fldChar w:fldCharType="begin"/>
            </w:r>
            <w:r>
              <w:rPr>
                <w:noProof/>
                <w:webHidden/>
              </w:rPr>
              <w:instrText xml:space="preserve"> PAGEREF _Toc178863683 \h </w:instrText>
            </w:r>
            <w:r>
              <w:rPr>
                <w:noProof/>
                <w:webHidden/>
              </w:rPr>
              <w:fldChar w:fldCharType="separate"/>
            </w:r>
            <w:r>
              <w:rPr>
                <w:noProof/>
                <w:webHidden/>
              </w:rPr>
              <w:t>23</w:t>
            </w:r>
            <w:r>
              <w:rPr>
                <w:noProof/>
                <w:webHidden/>
              </w:rPr>
              <w:fldChar w:fldCharType="end"/>
            </w:r>
          </w:hyperlink>
        </w:p>
        <w:p w:rsidR="00431AC0" w14:paraId="7D75ACF2" w14:textId="163E5D05">
          <w:pPr>
            <w:pStyle w:val="TOC3"/>
            <w:tabs>
              <w:tab w:val="left" w:pos="1418"/>
            </w:tabs>
            <w:rPr>
              <w:rFonts w:asciiTheme="minorHAnsi" w:eastAsiaTheme="minorEastAsia" w:hAnsiTheme="minorHAnsi"/>
              <w:noProof/>
              <w:kern w:val="2"/>
              <w:sz w:val="22"/>
              <w:lang w:eastAsia="nl-BE"/>
              <w14:ligatures w14:val="standardContextual"/>
            </w:rPr>
          </w:pPr>
          <w:hyperlink w:anchor="_Toc178863684" w:history="1">
            <w:r w:rsidRPr="009358CF">
              <w:rPr>
                <w:rStyle w:val="Hyperlink"/>
                <w:rFonts w:cs="Arial"/>
                <w:noProof/>
                <w:lang w:val="en-US"/>
              </w:rPr>
              <w:t>7.1.3.</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Preparation of the AxMP</w:t>
            </w:r>
            <w:r>
              <w:rPr>
                <w:noProof/>
                <w:webHidden/>
              </w:rPr>
              <w:tab/>
            </w:r>
            <w:r>
              <w:rPr>
                <w:noProof/>
                <w:webHidden/>
              </w:rPr>
              <w:fldChar w:fldCharType="begin"/>
            </w:r>
            <w:r>
              <w:rPr>
                <w:noProof/>
                <w:webHidden/>
              </w:rPr>
              <w:instrText xml:space="preserve"> PAGEREF _Toc178863684 \h </w:instrText>
            </w:r>
            <w:r>
              <w:rPr>
                <w:noProof/>
                <w:webHidden/>
              </w:rPr>
              <w:fldChar w:fldCharType="separate"/>
            </w:r>
            <w:r>
              <w:rPr>
                <w:noProof/>
                <w:webHidden/>
              </w:rPr>
              <w:t>23</w:t>
            </w:r>
            <w:r>
              <w:rPr>
                <w:noProof/>
                <w:webHidden/>
              </w:rPr>
              <w:fldChar w:fldCharType="end"/>
            </w:r>
          </w:hyperlink>
        </w:p>
        <w:p w:rsidR="00431AC0" w14:paraId="2678B388" w14:textId="18F2478B">
          <w:pPr>
            <w:pStyle w:val="TOC3"/>
            <w:tabs>
              <w:tab w:val="left" w:pos="1418"/>
            </w:tabs>
            <w:rPr>
              <w:rFonts w:asciiTheme="minorHAnsi" w:eastAsiaTheme="minorEastAsia" w:hAnsiTheme="minorHAnsi"/>
              <w:noProof/>
              <w:kern w:val="2"/>
              <w:sz w:val="22"/>
              <w:lang w:eastAsia="nl-BE"/>
              <w14:ligatures w14:val="standardContextual"/>
            </w:rPr>
          </w:pPr>
          <w:hyperlink w:anchor="_Toc178863685" w:history="1">
            <w:r w:rsidRPr="009358CF">
              <w:rPr>
                <w:rStyle w:val="Hyperlink"/>
                <w:rFonts w:cs="Arial"/>
                <w:noProof/>
                <w:lang w:val="en-US"/>
              </w:rPr>
              <w:t>7.1.4.</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Administration, dosage and dose frequency of the AxMP</w:t>
            </w:r>
            <w:r>
              <w:rPr>
                <w:noProof/>
                <w:webHidden/>
              </w:rPr>
              <w:tab/>
            </w:r>
            <w:r>
              <w:rPr>
                <w:noProof/>
                <w:webHidden/>
              </w:rPr>
              <w:fldChar w:fldCharType="begin"/>
            </w:r>
            <w:r>
              <w:rPr>
                <w:noProof/>
                <w:webHidden/>
              </w:rPr>
              <w:instrText xml:space="preserve"> PAGEREF _Toc178863685 \h </w:instrText>
            </w:r>
            <w:r>
              <w:rPr>
                <w:noProof/>
                <w:webHidden/>
              </w:rPr>
              <w:fldChar w:fldCharType="separate"/>
            </w:r>
            <w:r>
              <w:rPr>
                <w:noProof/>
                <w:webHidden/>
              </w:rPr>
              <w:t>23</w:t>
            </w:r>
            <w:r>
              <w:rPr>
                <w:noProof/>
                <w:webHidden/>
              </w:rPr>
              <w:fldChar w:fldCharType="end"/>
            </w:r>
          </w:hyperlink>
        </w:p>
        <w:p w:rsidR="00431AC0" w14:paraId="7F8C265E" w14:textId="4A3FA91D">
          <w:pPr>
            <w:pStyle w:val="TOC3"/>
            <w:tabs>
              <w:tab w:val="left" w:pos="1418"/>
            </w:tabs>
            <w:rPr>
              <w:rFonts w:asciiTheme="minorHAnsi" w:eastAsiaTheme="minorEastAsia" w:hAnsiTheme="minorHAnsi"/>
              <w:noProof/>
              <w:kern w:val="2"/>
              <w:sz w:val="22"/>
              <w:lang w:eastAsia="nl-BE"/>
              <w14:ligatures w14:val="standardContextual"/>
            </w:rPr>
          </w:pPr>
          <w:hyperlink w:anchor="_Toc178863686" w:history="1">
            <w:r w:rsidRPr="009358CF">
              <w:rPr>
                <w:rStyle w:val="Hyperlink"/>
                <w:rFonts w:cs="Arial"/>
                <w:noProof/>
                <w:lang w:val="en-US"/>
              </w:rPr>
              <w:t>7.1.5.</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Permitted dose adjustments and interruption of treatment</w:t>
            </w:r>
            <w:r>
              <w:rPr>
                <w:noProof/>
                <w:webHidden/>
              </w:rPr>
              <w:tab/>
            </w:r>
            <w:r>
              <w:rPr>
                <w:noProof/>
                <w:webHidden/>
              </w:rPr>
              <w:fldChar w:fldCharType="begin"/>
            </w:r>
            <w:r>
              <w:rPr>
                <w:noProof/>
                <w:webHidden/>
              </w:rPr>
              <w:instrText xml:space="preserve"> PAGEREF _Toc178863686 \h </w:instrText>
            </w:r>
            <w:r>
              <w:rPr>
                <w:noProof/>
                <w:webHidden/>
              </w:rPr>
              <w:fldChar w:fldCharType="separate"/>
            </w:r>
            <w:r>
              <w:rPr>
                <w:noProof/>
                <w:webHidden/>
              </w:rPr>
              <w:t>23</w:t>
            </w:r>
            <w:r>
              <w:rPr>
                <w:noProof/>
                <w:webHidden/>
              </w:rPr>
              <w:fldChar w:fldCharType="end"/>
            </w:r>
          </w:hyperlink>
        </w:p>
        <w:p w:rsidR="00431AC0" w14:paraId="3EA8ECAB" w14:textId="736CD2DF">
          <w:pPr>
            <w:pStyle w:val="TOC3"/>
            <w:tabs>
              <w:tab w:val="left" w:pos="1418"/>
            </w:tabs>
            <w:rPr>
              <w:rFonts w:asciiTheme="minorHAnsi" w:eastAsiaTheme="minorEastAsia" w:hAnsiTheme="minorHAnsi"/>
              <w:noProof/>
              <w:kern w:val="2"/>
              <w:sz w:val="22"/>
              <w:lang w:eastAsia="nl-BE"/>
              <w14:ligatures w14:val="standardContextual"/>
            </w:rPr>
          </w:pPr>
          <w:hyperlink w:anchor="_Toc178863687" w:history="1">
            <w:r w:rsidRPr="009358CF">
              <w:rPr>
                <w:rStyle w:val="Hyperlink"/>
                <w:rFonts w:cs="Arial"/>
                <w:noProof/>
                <w:lang w:val="en-US"/>
              </w:rPr>
              <w:t>7.1.6.</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Duration of treatment</w:t>
            </w:r>
            <w:r>
              <w:rPr>
                <w:noProof/>
                <w:webHidden/>
              </w:rPr>
              <w:tab/>
            </w:r>
            <w:r>
              <w:rPr>
                <w:noProof/>
                <w:webHidden/>
              </w:rPr>
              <w:fldChar w:fldCharType="begin"/>
            </w:r>
            <w:r>
              <w:rPr>
                <w:noProof/>
                <w:webHidden/>
              </w:rPr>
              <w:instrText xml:space="preserve"> PAGEREF _Toc178863687 \h </w:instrText>
            </w:r>
            <w:r>
              <w:rPr>
                <w:noProof/>
                <w:webHidden/>
              </w:rPr>
              <w:fldChar w:fldCharType="separate"/>
            </w:r>
            <w:r>
              <w:rPr>
                <w:noProof/>
                <w:webHidden/>
              </w:rPr>
              <w:t>23</w:t>
            </w:r>
            <w:r>
              <w:rPr>
                <w:noProof/>
                <w:webHidden/>
              </w:rPr>
              <w:fldChar w:fldCharType="end"/>
            </w:r>
          </w:hyperlink>
        </w:p>
        <w:p w:rsidR="00431AC0" w14:paraId="718C3429" w14:textId="41080D23">
          <w:pPr>
            <w:pStyle w:val="TOC3"/>
            <w:tabs>
              <w:tab w:val="left" w:pos="1418"/>
            </w:tabs>
            <w:rPr>
              <w:rFonts w:asciiTheme="minorHAnsi" w:eastAsiaTheme="minorEastAsia" w:hAnsiTheme="minorHAnsi"/>
              <w:noProof/>
              <w:kern w:val="2"/>
              <w:sz w:val="22"/>
              <w:lang w:eastAsia="nl-BE"/>
              <w14:ligatures w14:val="standardContextual"/>
            </w:rPr>
          </w:pPr>
          <w:hyperlink w:anchor="_Toc178863688" w:history="1">
            <w:r w:rsidRPr="009358CF">
              <w:rPr>
                <w:rStyle w:val="Hyperlink"/>
                <w:rFonts w:cs="Arial"/>
                <w:noProof/>
                <w:lang w:val="en-US"/>
              </w:rPr>
              <w:t>7.1.7.</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Packaging and labeling of the AxMP</w:t>
            </w:r>
            <w:r>
              <w:rPr>
                <w:noProof/>
                <w:webHidden/>
              </w:rPr>
              <w:tab/>
            </w:r>
            <w:r>
              <w:rPr>
                <w:noProof/>
                <w:webHidden/>
              </w:rPr>
              <w:fldChar w:fldCharType="begin"/>
            </w:r>
            <w:r>
              <w:rPr>
                <w:noProof/>
                <w:webHidden/>
              </w:rPr>
              <w:instrText xml:space="preserve"> PAGEREF _Toc178863688 \h </w:instrText>
            </w:r>
            <w:r>
              <w:rPr>
                <w:noProof/>
                <w:webHidden/>
              </w:rPr>
              <w:fldChar w:fldCharType="separate"/>
            </w:r>
            <w:r>
              <w:rPr>
                <w:noProof/>
                <w:webHidden/>
              </w:rPr>
              <w:t>23</w:t>
            </w:r>
            <w:r>
              <w:rPr>
                <w:noProof/>
                <w:webHidden/>
              </w:rPr>
              <w:fldChar w:fldCharType="end"/>
            </w:r>
          </w:hyperlink>
        </w:p>
        <w:p w:rsidR="00431AC0" w14:paraId="2AB9F325" w14:textId="78ADDFB6">
          <w:pPr>
            <w:pStyle w:val="TOC3"/>
            <w:tabs>
              <w:tab w:val="left" w:pos="1418"/>
            </w:tabs>
            <w:rPr>
              <w:rFonts w:asciiTheme="minorHAnsi" w:eastAsiaTheme="minorEastAsia" w:hAnsiTheme="minorHAnsi"/>
              <w:noProof/>
              <w:kern w:val="2"/>
              <w:sz w:val="22"/>
              <w:lang w:eastAsia="nl-BE"/>
              <w14:ligatures w14:val="standardContextual"/>
            </w:rPr>
          </w:pPr>
          <w:hyperlink w:anchor="_Toc178863689" w:history="1">
            <w:r w:rsidRPr="009358CF">
              <w:rPr>
                <w:rStyle w:val="Hyperlink"/>
                <w:rFonts w:cs="Arial"/>
                <w:noProof/>
                <w:lang w:val="en-US"/>
              </w:rPr>
              <w:t>7.1.8.</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Traceability, storage, return and destruction of the AxMP</w:t>
            </w:r>
            <w:r>
              <w:rPr>
                <w:noProof/>
                <w:webHidden/>
              </w:rPr>
              <w:tab/>
            </w:r>
            <w:r>
              <w:rPr>
                <w:noProof/>
                <w:webHidden/>
              </w:rPr>
              <w:fldChar w:fldCharType="begin"/>
            </w:r>
            <w:r>
              <w:rPr>
                <w:noProof/>
                <w:webHidden/>
              </w:rPr>
              <w:instrText xml:space="preserve"> PAGEREF _Toc178863689 \h </w:instrText>
            </w:r>
            <w:r>
              <w:rPr>
                <w:noProof/>
                <w:webHidden/>
              </w:rPr>
              <w:fldChar w:fldCharType="separate"/>
            </w:r>
            <w:r>
              <w:rPr>
                <w:noProof/>
                <w:webHidden/>
              </w:rPr>
              <w:t>24</w:t>
            </w:r>
            <w:r>
              <w:rPr>
                <w:noProof/>
                <w:webHidden/>
              </w:rPr>
              <w:fldChar w:fldCharType="end"/>
            </w:r>
          </w:hyperlink>
        </w:p>
        <w:p w:rsidR="00431AC0" w14:paraId="3AB19BCC" w14:textId="66FE48A8">
          <w:pPr>
            <w:pStyle w:val="TOC1"/>
            <w:rPr>
              <w:rFonts w:asciiTheme="minorHAnsi" w:eastAsiaTheme="minorEastAsia" w:hAnsiTheme="minorHAnsi"/>
              <w:noProof/>
              <w:kern w:val="2"/>
              <w:sz w:val="22"/>
              <w:lang w:eastAsia="nl-BE"/>
              <w14:ligatures w14:val="standardContextual"/>
            </w:rPr>
          </w:pPr>
          <w:hyperlink w:anchor="_Toc178863690" w:history="1">
            <w:r w:rsidRPr="009358CF">
              <w:rPr>
                <w:rStyle w:val="Hyperlink"/>
                <w:rFonts w:cs="Arial"/>
                <w:noProof/>
                <w:lang w:val="en-US"/>
              </w:rPr>
              <w:t>8.</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Concomitant medication and treatment</w:t>
            </w:r>
            <w:r>
              <w:rPr>
                <w:noProof/>
                <w:webHidden/>
              </w:rPr>
              <w:tab/>
            </w:r>
            <w:r>
              <w:rPr>
                <w:noProof/>
                <w:webHidden/>
              </w:rPr>
              <w:fldChar w:fldCharType="begin"/>
            </w:r>
            <w:r>
              <w:rPr>
                <w:noProof/>
                <w:webHidden/>
              </w:rPr>
              <w:instrText xml:space="preserve"> PAGEREF _Toc178863690 \h </w:instrText>
            </w:r>
            <w:r>
              <w:rPr>
                <w:noProof/>
                <w:webHidden/>
              </w:rPr>
              <w:fldChar w:fldCharType="separate"/>
            </w:r>
            <w:r>
              <w:rPr>
                <w:noProof/>
                <w:webHidden/>
              </w:rPr>
              <w:t>25</w:t>
            </w:r>
            <w:r>
              <w:rPr>
                <w:noProof/>
                <w:webHidden/>
              </w:rPr>
              <w:fldChar w:fldCharType="end"/>
            </w:r>
          </w:hyperlink>
        </w:p>
        <w:p w:rsidR="00431AC0" w14:paraId="4AB2B448" w14:textId="5F5DB718">
          <w:pPr>
            <w:pStyle w:val="TOC3"/>
            <w:tabs>
              <w:tab w:val="left" w:pos="1418"/>
            </w:tabs>
            <w:rPr>
              <w:rFonts w:asciiTheme="minorHAnsi" w:eastAsiaTheme="minorEastAsia" w:hAnsiTheme="minorHAnsi"/>
              <w:noProof/>
              <w:kern w:val="2"/>
              <w:sz w:val="22"/>
              <w:lang w:eastAsia="nl-BE"/>
              <w14:ligatures w14:val="standardContextual"/>
            </w:rPr>
          </w:pPr>
          <w:hyperlink w:anchor="_Toc178863691" w:history="1">
            <w:r w:rsidRPr="009358CF">
              <w:rPr>
                <w:rStyle w:val="Hyperlink"/>
                <w:rFonts w:cs="Arial"/>
                <w:noProof/>
                <w:lang w:val="en-US"/>
              </w:rPr>
              <w:t>8.1.1.</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Concomitant medication</w:t>
            </w:r>
            <w:r>
              <w:rPr>
                <w:noProof/>
                <w:webHidden/>
              </w:rPr>
              <w:tab/>
            </w:r>
            <w:r>
              <w:rPr>
                <w:noProof/>
                <w:webHidden/>
              </w:rPr>
              <w:fldChar w:fldCharType="begin"/>
            </w:r>
            <w:r>
              <w:rPr>
                <w:noProof/>
                <w:webHidden/>
              </w:rPr>
              <w:instrText xml:space="preserve"> PAGEREF _Toc178863691 \h </w:instrText>
            </w:r>
            <w:r>
              <w:rPr>
                <w:noProof/>
                <w:webHidden/>
              </w:rPr>
              <w:fldChar w:fldCharType="separate"/>
            </w:r>
            <w:r>
              <w:rPr>
                <w:noProof/>
                <w:webHidden/>
              </w:rPr>
              <w:t>25</w:t>
            </w:r>
            <w:r>
              <w:rPr>
                <w:noProof/>
                <w:webHidden/>
              </w:rPr>
              <w:fldChar w:fldCharType="end"/>
            </w:r>
          </w:hyperlink>
        </w:p>
        <w:p w:rsidR="00431AC0" w14:paraId="44BAF976" w14:textId="46ADCCA2">
          <w:pPr>
            <w:pStyle w:val="TOC3"/>
            <w:tabs>
              <w:tab w:val="left" w:pos="1418"/>
            </w:tabs>
            <w:rPr>
              <w:rFonts w:asciiTheme="minorHAnsi" w:eastAsiaTheme="minorEastAsia" w:hAnsiTheme="minorHAnsi"/>
              <w:noProof/>
              <w:kern w:val="2"/>
              <w:sz w:val="22"/>
              <w:lang w:eastAsia="nl-BE"/>
              <w14:ligatures w14:val="standardContextual"/>
            </w:rPr>
          </w:pPr>
          <w:hyperlink w:anchor="_Toc178863692" w:history="1">
            <w:r w:rsidRPr="009358CF">
              <w:rPr>
                <w:rStyle w:val="Hyperlink"/>
                <w:rFonts w:cs="Arial"/>
                <w:noProof/>
                <w:lang w:val="en-US"/>
              </w:rPr>
              <w:t>8.1.2.</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Concomitant treatment</w:t>
            </w:r>
            <w:r>
              <w:rPr>
                <w:noProof/>
                <w:webHidden/>
              </w:rPr>
              <w:tab/>
            </w:r>
            <w:r>
              <w:rPr>
                <w:noProof/>
                <w:webHidden/>
              </w:rPr>
              <w:fldChar w:fldCharType="begin"/>
            </w:r>
            <w:r>
              <w:rPr>
                <w:noProof/>
                <w:webHidden/>
              </w:rPr>
              <w:instrText xml:space="preserve"> PAGEREF _Toc178863692 \h </w:instrText>
            </w:r>
            <w:r>
              <w:rPr>
                <w:noProof/>
                <w:webHidden/>
              </w:rPr>
              <w:fldChar w:fldCharType="separate"/>
            </w:r>
            <w:r>
              <w:rPr>
                <w:noProof/>
                <w:webHidden/>
              </w:rPr>
              <w:t>25</w:t>
            </w:r>
            <w:r>
              <w:rPr>
                <w:noProof/>
                <w:webHidden/>
              </w:rPr>
              <w:fldChar w:fldCharType="end"/>
            </w:r>
          </w:hyperlink>
        </w:p>
        <w:p w:rsidR="00431AC0" w14:paraId="5400EC66" w14:textId="17719B09">
          <w:pPr>
            <w:pStyle w:val="TOC1"/>
            <w:rPr>
              <w:rFonts w:asciiTheme="minorHAnsi" w:eastAsiaTheme="minorEastAsia" w:hAnsiTheme="minorHAnsi"/>
              <w:noProof/>
              <w:kern w:val="2"/>
              <w:sz w:val="22"/>
              <w:lang w:eastAsia="nl-BE"/>
              <w14:ligatures w14:val="standardContextual"/>
            </w:rPr>
          </w:pPr>
          <w:hyperlink w:anchor="_Toc178863693" w:history="1">
            <w:r w:rsidRPr="009358CF">
              <w:rPr>
                <w:rStyle w:val="Hyperlink"/>
                <w:rFonts w:cs="Arial"/>
                <w:noProof/>
                <w:lang w:val="en-US"/>
              </w:rPr>
              <w:t>9.</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Study specific procedures</w:t>
            </w:r>
            <w:r>
              <w:rPr>
                <w:noProof/>
                <w:webHidden/>
              </w:rPr>
              <w:tab/>
            </w:r>
            <w:r>
              <w:rPr>
                <w:noProof/>
                <w:webHidden/>
              </w:rPr>
              <w:fldChar w:fldCharType="begin"/>
            </w:r>
            <w:r>
              <w:rPr>
                <w:noProof/>
                <w:webHidden/>
              </w:rPr>
              <w:instrText xml:space="preserve"> PAGEREF _Toc178863693 \h </w:instrText>
            </w:r>
            <w:r>
              <w:rPr>
                <w:noProof/>
                <w:webHidden/>
              </w:rPr>
              <w:fldChar w:fldCharType="separate"/>
            </w:r>
            <w:r>
              <w:rPr>
                <w:noProof/>
                <w:webHidden/>
              </w:rPr>
              <w:t>26</w:t>
            </w:r>
            <w:r>
              <w:rPr>
                <w:noProof/>
                <w:webHidden/>
              </w:rPr>
              <w:fldChar w:fldCharType="end"/>
            </w:r>
          </w:hyperlink>
        </w:p>
        <w:p w:rsidR="00431AC0" w14:paraId="4279D84D" w14:textId="4B0D50A1">
          <w:pPr>
            <w:pStyle w:val="TOC2"/>
            <w:rPr>
              <w:rFonts w:asciiTheme="minorHAnsi" w:eastAsiaTheme="minorEastAsia" w:hAnsiTheme="minorHAnsi"/>
              <w:noProof/>
              <w:kern w:val="2"/>
              <w:sz w:val="22"/>
              <w:lang w:eastAsia="nl-BE"/>
              <w14:ligatures w14:val="standardContextual"/>
            </w:rPr>
          </w:pPr>
          <w:hyperlink w:anchor="_Toc178863694" w:history="1">
            <w:r w:rsidRPr="009358CF">
              <w:rPr>
                <w:rStyle w:val="Hyperlink"/>
                <w:rFonts w:cs="Arial"/>
                <w:noProof/>
                <w:lang w:val="en-US"/>
              </w:rPr>
              <w:t>9.1.</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Eligibility screening process</w:t>
            </w:r>
            <w:r>
              <w:rPr>
                <w:noProof/>
                <w:webHidden/>
              </w:rPr>
              <w:tab/>
            </w:r>
            <w:r>
              <w:rPr>
                <w:noProof/>
                <w:webHidden/>
              </w:rPr>
              <w:fldChar w:fldCharType="begin"/>
            </w:r>
            <w:r>
              <w:rPr>
                <w:noProof/>
                <w:webHidden/>
              </w:rPr>
              <w:instrText xml:space="preserve"> PAGEREF _Toc178863694 \h </w:instrText>
            </w:r>
            <w:r>
              <w:rPr>
                <w:noProof/>
                <w:webHidden/>
              </w:rPr>
              <w:fldChar w:fldCharType="separate"/>
            </w:r>
            <w:r>
              <w:rPr>
                <w:noProof/>
                <w:webHidden/>
              </w:rPr>
              <w:t>26</w:t>
            </w:r>
            <w:r>
              <w:rPr>
                <w:noProof/>
                <w:webHidden/>
              </w:rPr>
              <w:fldChar w:fldCharType="end"/>
            </w:r>
          </w:hyperlink>
        </w:p>
        <w:p w:rsidR="00431AC0" w14:paraId="576BD43E" w14:textId="67EA0094">
          <w:pPr>
            <w:pStyle w:val="TOC2"/>
            <w:rPr>
              <w:rFonts w:asciiTheme="minorHAnsi" w:eastAsiaTheme="minorEastAsia" w:hAnsiTheme="minorHAnsi"/>
              <w:noProof/>
              <w:kern w:val="2"/>
              <w:sz w:val="22"/>
              <w:lang w:eastAsia="nl-BE"/>
              <w14:ligatures w14:val="standardContextual"/>
            </w:rPr>
          </w:pPr>
          <w:hyperlink w:anchor="_Toc178863695" w:history="1">
            <w:r w:rsidRPr="009358CF">
              <w:rPr>
                <w:rStyle w:val="Hyperlink"/>
                <w:rFonts w:cs="Arial"/>
                <w:noProof/>
                <w:lang w:val="en-US"/>
              </w:rPr>
              <w:t>9.2.</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Informed consent</w:t>
            </w:r>
            <w:r>
              <w:rPr>
                <w:noProof/>
                <w:webHidden/>
              </w:rPr>
              <w:tab/>
            </w:r>
            <w:r>
              <w:rPr>
                <w:noProof/>
                <w:webHidden/>
              </w:rPr>
              <w:fldChar w:fldCharType="begin"/>
            </w:r>
            <w:r>
              <w:rPr>
                <w:noProof/>
                <w:webHidden/>
              </w:rPr>
              <w:instrText xml:space="preserve"> PAGEREF _Toc178863695 \h </w:instrText>
            </w:r>
            <w:r>
              <w:rPr>
                <w:noProof/>
                <w:webHidden/>
              </w:rPr>
              <w:fldChar w:fldCharType="separate"/>
            </w:r>
            <w:r>
              <w:rPr>
                <w:noProof/>
                <w:webHidden/>
              </w:rPr>
              <w:t>26</w:t>
            </w:r>
            <w:r>
              <w:rPr>
                <w:noProof/>
                <w:webHidden/>
              </w:rPr>
              <w:fldChar w:fldCharType="end"/>
            </w:r>
          </w:hyperlink>
        </w:p>
        <w:p w:rsidR="00431AC0" w14:paraId="5EBA394B" w14:textId="018F7A4C">
          <w:pPr>
            <w:pStyle w:val="TOC2"/>
            <w:rPr>
              <w:rFonts w:asciiTheme="minorHAnsi" w:eastAsiaTheme="minorEastAsia" w:hAnsiTheme="minorHAnsi"/>
              <w:noProof/>
              <w:kern w:val="2"/>
              <w:sz w:val="22"/>
              <w:lang w:eastAsia="nl-BE"/>
              <w14:ligatures w14:val="standardContextual"/>
            </w:rPr>
          </w:pPr>
          <w:hyperlink w:anchor="_Toc178863696" w:history="1">
            <w:r w:rsidRPr="009358CF">
              <w:rPr>
                <w:rStyle w:val="Hyperlink"/>
                <w:rFonts w:cs="Arial"/>
                <w:noProof/>
                <w:lang w:val="en-US"/>
              </w:rPr>
              <w:t>9.3.</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Measures taken to minimize bias</w:t>
            </w:r>
            <w:r>
              <w:rPr>
                <w:noProof/>
                <w:webHidden/>
              </w:rPr>
              <w:tab/>
            </w:r>
            <w:r>
              <w:rPr>
                <w:noProof/>
                <w:webHidden/>
              </w:rPr>
              <w:fldChar w:fldCharType="begin"/>
            </w:r>
            <w:r>
              <w:rPr>
                <w:noProof/>
                <w:webHidden/>
              </w:rPr>
              <w:instrText xml:space="preserve"> PAGEREF _Toc178863696 \h </w:instrText>
            </w:r>
            <w:r>
              <w:rPr>
                <w:noProof/>
                <w:webHidden/>
              </w:rPr>
              <w:fldChar w:fldCharType="separate"/>
            </w:r>
            <w:r>
              <w:rPr>
                <w:noProof/>
                <w:webHidden/>
              </w:rPr>
              <w:t>26</w:t>
            </w:r>
            <w:r>
              <w:rPr>
                <w:noProof/>
                <w:webHidden/>
              </w:rPr>
              <w:fldChar w:fldCharType="end"/>
            </w:r>
          </w:hyperlink>
        </w:p>
        <w:p w:rsidR="00431AC0" w14:paraId="2934EC3B" w14:textId="0C5BB827">
          <w:pPr>
            <w:pStyle w:val="TOC3"/>
            <w:tabs>
              <w:tab w:val="left" w:pos="1418"/>
            </w:tabs>
            <w:rPr>
              <w:rFonts w:asciiTheme="minorHAnsi" w:eastAsiaTheme="minorEastAsia" w:hAnsiTheme="minorHAnsi"/>
              <w:noProof/>
              <w:kern w:val="2"/>
              <w:sz w:val="22"/>
              <w:lang w:eastAsia="nl-BE"/>
              <w14:ligatures w14:val="standardContextual"/>
            </w:rPr>
          </w:pPr>
          <w:hyperlink w:anchor="_Toc178863697" w:history="1">
            <w:r w:rsidRPr="009358CF">
              <w:rPr>
                <w:rStyle w:val="Hyperlink"/>
                <w:rFonts w:cs="Arial"/>
                <w:noProof/>
                <w:lang w:val="en-US"/>
              </w:rPr>
              <w:t>9.3.1.</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Randomization</w:t>
            </w:r>
            <w:r>
              <w:rPr>
                <w:noProof/>
                <w:webHidden/>
              </w:rPr>
              <w:tab/>
            </w:r>
            <w:r>
              <w:rPr>
                <w:noProof/>
                <w:webHidden/>
              </w:rPr>
              <w:fldChar w:fldCharType="begin"/>
            </w:r>
            <w:r>
              <w:rPr>
                <w:noProof/>
                <w:webHidden/>
              </w:rPr>
              <w:instrText xml:space="preserve"> PAGEREF _Toc178863697 \h </w:instrText>
            </w:r>
            <w:r>
              <w:rPr>
                <w:noProof/>
                <w:webHidden/>
              </w:rPr>
              <w:fldChar w:fldCharType="separate"/>
            </w:r>
            <w:r>
              <w:rPr>
                <w:noProof/>
                <w:webHidden/>
              </w:rPr>
              <w:t>26</w:t>
            </w:r>
            <w:r>
              <w:rPr>
                <w:noProof/>
                <w:webHidden/>
              </w:rPr>
              <w:fldChar w:fldCharType="end"/>
            </w:r>
          </w:hyperlink>
        </w:p>
        <w:p w:rsidR="00431AC0" w14:paraId="6E57622E" w14:textId="2B822041">
          <w:pPr>
            <w:pStyle w:val="TOC3"/>
            <w:tabs>
              <w:tab w:val="left" w:pos="1418"/>
            </w:tabs>
            <w:rPr>
              <w:rFonts w:asciiTheme="minorHAnsi" w:eastAsiaTheme="minorEastAsia" w:hAnsiTheme="minorHAnsi"/>
              <w:noProof/>
              <w:kern w:val="2"/>
              <w:sz w:val="22"/>
              <w:lang w:eastAsia="nl-BE"/>
              <w14:ligatures w14:val="standardContextual"/>
            </w:rPr>
          </w:pPr>
          <w:hyperlink w:anchor="_Toc178863698" w:history="1">
            <w:r w:rsidRPr="009358CF">
              <w:rPr>
                <w:rStyle w:val="Hyperlink"/>
                <w:rFonts w:cs="Arial"/>
                <w:noProof/>
                <w:lang w:val="en-US"/>
              </w:rPr>
              <w:t>9.3.2.</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Blinding</w:t>
            </w:r>
            <w:r>
              <w:rPr>
                <w:noProof/>
                <w:webHidden/>
              </w:rPr>
              <w:tab/>
            </w:r>
            <w:r>
              <w:rPr>
                <w:noProof/>
                <w:webHidden/>
              </w:rPr>
              <w:fldChar w:fldCharType="begin"/>
            </w:r>
            <w:r>
              <w:rPr>
                <w:noProof/>
                <w:webHidden/>
              </w:rPr>
              <w:instrText xml:space="preserve"> PAGEREF _Toc178863698 \h </w:instrText>
            </w:r>
            <w:r>
              <w:rPr>
                <w:noProof/>
                <w:webHidden/>
              </w:rPr>
              <w:fldChar w:fldCharType="separate"/>
            </w:r>
            <w:r>
              <w:rPr>
                <w:noProof/>
                <w:webHidden/>
              </w:rPr>
              <w:t>26</w:t>
            </w:r>
            <w:r>
              <w:rPr>
                <w:noProof/>
                <w:webHidden/>
              </w:rPr>
              <w:fldChar w:fldCharType="end"/>
            </w:r>
          </w:hyperlink>
        </w:p>
        <w:p w:rsidR="00431AC0" w14:paraId="295E7B3E" w14:textId="47B43B08">
          <w:pPr>
            <w:pStyle w:val="TOC3"/>
            <w:tabs>
              <w:tab w:val="left" w:pos="1418"/>
            </w:tabs>
            <w:rPr>
              <w:rFonts w:asciiTheme="minorHAnsi" w:eastAsiaTheme="minorEastAsia" w:hAnsiTheme="minorHAnsi"/>
              <w:noProof/>
              <w:kern w:val="2"/>
              <w:sz w:val="22"/>
              <w:lang w:eastAsia="nl-BE"/>
              <w14:ligatures w14:val="standardContextual"/>
            </w:rPr>
          </w:pPr>
          <w:hyperlink w:anchor="_Toc178863699" w:history="1">
            <w:r w:rsidRPr="009358CF">
              <w:rPr>
                <w:rStyle w:val="Hyperlink"/>
                <w:rFonts w:cs="Arial"/>
                <w:noProof/>
                <w:lang w:val="en-US"/>
              </w:rPr>
              <w:t>9.3.3.</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Unblinding procedures</w:t>
            </w:r>
            <w:r>
              <w:rPr>
                <w:noProof/>
                <w:webHidden/>
              </w:rPr>
              <w:tab/>
            </w:r>
            <w:r>
              <w:rPr>
                <w:noProof/>
                <w:webHidden/>
              </w:rPr>
              <w:fldChar w:fldCharType="begin"/>
            </w:r>
            <w:r>
              <w:rPr>
                <w:noProof/>
                <w:webHidden/>
              </w:rPr>
              <w:instrText xml:space="preserve"> PAGEREF _Toc178863699 \h </w:instrText>
            </w:r>
            <w:r>
              <w:rPr>
                <w:noProof/>
                <w:webHidden/>
              </w:rPr>
              <w:fldChar w:fldCharType="separate"/>
            </w:r>
            <w:r>
              <w:rPr>
                <w:noProof/>
                <w:webHidden/>
              </w:rPr>
              <w:t>26</w:t>
            </w:r>
            <w:r>
              <w:rPr>
                <w:noProof/>
                <w:webHidden/>
              </w:rPr>
              <w:fldChar w:fldCharType="end"/>
            </w:r>
          </w:hyperlink>
        </w:p>
        <w:p w:rsidR="00431AC0" w14:paraId="28AACF2B" w14:textId="333A3C45">
          <w:pPr>
            <w:pStyle w:val="TOC3"/>
            <w:tabs>
              <w:tab w:val="left" w:pos="1418"/>
            </w:tabs>
            <w:rPr>
              <w:rFonts w:asciiTheme="minorHAnsi" w:eastAsiaTheme="minorEastAsia" w:hAnsiTheme="minorHAnsi"/>
              <w:noProof/>
              <w:kern w:val="2"/>
              <w:sz w:val="22"/>
              <w:lang w:eastAsia="nl-BE"/>
              <w14:ligatures w14:val="standardContextual"/>
            </w:rPr>
          </w:pPr>
          <w:hyperlink w:anchor="_Toc178863700" w:history="1">
            <w:r w:rsidRPr="009358CF">
              <w:rPr>
                <w:rStyle w:val="Hyperlink"/>
                <w:rFonts w:cs="Arial"/>
                <w:noProof/>
                <w:lang w:val="en-US"/>
              </w:rPr>
              <w:t>9.3.4.</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Other measures taken to minimise bias</w:t>
            </w:r>
            <w:r>
              <w:rPr>
                <w:noProof/>
                <w:webHidden/>
              </w:rPr>
              <w:tab/>
            </w:r>
            <w:r>
              <w:rPr>
                <w:noProof/>
                <w:webHidden/>
              </w:rPr>
              <w:fldChar w:fldCharType="begin"/>
            </w:r>
            <w:r>
              <w:rPr>
                <w:noProof/>
                <w:webHidden/>
              </w:rPr>
              <w:instrText xml:space="preserve"> PAGEREF _Toc178863700 \h </w:instrText>
            </w:r>
            <w:r>
              <w:rPr>
                <w:noProof/>
                <w:webHidden/>
              </w:rPr>
              <w:fldChar w:fldCharType="separate"/>
            </w:r>
            <w:r>
              <w:rPr>
                <w:noProof/>
                <w:webHidden/>
              </w:rPr>
              <w:t>27</w:t>
            </w:r>
            <w:r>
              <w:rPr>
                <w:noProof/>
                <w:webHidden/>
              </w:rPr>
              <w:fldChar w:fldCharType="end"/>
            </w:r>
          </w:hyperlink>
        </w:p>
        <w:p w:rsidR="00431AC0" w14:paraId="3BDA6FB3" w14:textId="34274B18">
          <w:pPr>
            <w:pStyle w:val="TOC2"/>
            <w:rPr>
              <w:rFonts w:asciiTheme="minorHAnsi" w:eastAsiaTheme="minorEastAsia" w:hAnsiTheme="minorHAnsi"/>
              <w:noProof/>
              <w:kern w:val="2"/>
              <w:sz w:val="22"/>
              <w:lang w:eastAsia="nl-BE"/>
              <w14:ligatures w14:val="standardContextual"/>
            </w:rPr>
          </w:pPr>
          <w:hyperlink w:anchor="_Toc178863701" w:history="1">
            <w:r w:rsidRPr="009358CF">
              <w:rPr>
                <w:rStyle w:val="Hyperlink"/>
                <w:rFonts w:cs="Arial"/>
                <w:noProof/>
                <w:lang w:val="en-US"/>
              </w:rPr>
              <w:t>9.4.</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Study specific interventions</w:t>
            </w:r>
            <w:r>
              <w:rPr>
                <w:noProof/>
                <w:webHidden/>
              </w:rPr>
              <w:tab/>
            </w:r>
            <w:r>
              <w:rPr>
                <w:noProof/>
                <w:webHidden/>
              </w:rPr>
              <w:fldChar w:fldCharType="begin"/>
            </w:r>
            <w:r>
              <w:rPr>
                <w:noProof/>
                <w:webHidden/>
              </w:rPr>
              <w:instrText xml:space="preserve"> PAGEREF _Toc178863701 \h </w:instrText>
            </w:r>
            <w:r>
              <w:rPr>
                <w:noProof/>
                <w:webHidden/>
              </w:rPr>
              <w:fldChar w:fldCharType="separate"/>
            </w:r>
            <w:r>
              <w:rPr>
                <w:noProof/>
                <w:webHidden/>
              </w:rPr>
              <w:t>27</w:t>
            </w:r>
            <w:r>
              <w:rPr>
                <w:noProof/>
                <w:webHidden/>
              </w:rPr>
              <w:fldChar w:fldCharType="end"/>
            </w:r>
          </w:hyperlink>
        </w:p>
        <w:p w:rsidR="00431AC0" w14:paraId="45FC0004" w14:textId="4B3FE06B">
          <w:pPr>
            <w:pStyle w:val="TOC2"/>
            <w:rPr>
              <w:rFonts w:asciiTheme="minorHAnsi" w:eastAsiaTheme="minorEastAsia" w:hAnsiTheme="minorHAnsi"/>
              <w:noProof/>
              <w:kern w:val="2"/>
              <w:sz w:val="22"/>
              <w:lang w:eastAsia="nl-BE"/>
              <w14:ligatures w14:val="standardContextual"/>
            </w:rPr>
          </w:pPr>
          <w:hyperlink w:anchor="_Toc178863702" w:history="1">
            <w:r w:rsidRPr="009358CF">
              <w:rPr>
                <w:rStyle w:val="Hyperlink"/>
                <w:rFonts w:cs="Arial"/>
                <w:noProof/>
                <w:lang w:val="en-US"/>
              </w:rPr>
              <w:t>9.5.</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Restrictions for subjects during the trial</w:t>
            </w:r>
            <w:r>
              <w:rPr>
                <w:noProof/>
                <w:webHidden/>
              </w:rPr>
              <w:tab/>
            </w:r>
            <w:r>
              <w:rPr>
                <w:noProof/>
                <w:webHidden/>
              </w:rPr>
              <w:fldChar w:fldCharType="begin"/>
            </w:r>
            <w:r>
              <w:rPr>
                <w:noProof/>
                <w:webHidden/>
              </w:rPr>
              <w:instrText xml:space="preserve"> PAGEREF _Toc178863702 \h </w:instrText>
            </w:r>
            <w:r>
              <w:rPr>
                <w:noProof/>
                <w:webHidden/>
              </w:rPr>
              <w:fldChar w:fldCharType="separate"/>
            </w:r>
            <w:r>
              <w:rPr>
                <w:noProof/>
                <w:webHidden/>
              </w:rPr>
              <w:t>28</w:t>
            </w:r>
            <w:r>
              <w:rPr>
                <w:noProof/>
                <w:webHidden/>
              </w:rPr>
              <w:fldChar w:fldCharType="end"/>
            </w:r>
          </w:hyperlink>
        </w:p>
        <w:p w:rsidR="00431AC0" w14:paraId="6F99790F" w14:textId="39ABE30E">
          <w:pPr>
            <w:pStyle w:val="TOC2"/>
            <w:rPr>
              <w:rFonts w:asciiTheme="minorHAnsi" w:eastAsiaTheme="minorEastAsia" w:hAnsiTheme="minorHAnsi"/>
              <w:noProof/>
              <w:kern w:val="2"/>
              <w:sz w:val="22"/>
              <w:lang w:eastAsia="nl-BE"/>
              <w14:ligatures w14:val="standardContextual"/>
            </w:rPr>
          </w:pPr>
          <w:hyperlink w:anchor="_Toc178863703" w:history="1">
            <w:r w:rsidRPr="009358CF">
              <w:rPr>
                <w:rStyle w:val="Hyperlink"/>
                <w:rFonts w:cs="Arial"/>
                <w:noProof/>
                <w:lang w:val="en-US"/>
              </w:rPr>
              <w:t>9.6.</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Overview of collected data</w:t>
            </w:r>
            <w:r>
              <w:rPr>
                <w:noProof/>
                <w:webHidden/>
              </w:rPr>
              <w:tab/>
            </w:r>
            <w:r>
              <w:rPr>
                <w:noProof/>
                <w:webHidden/>
              </w:rPr>
              <w:fldChar w:fldCharType="begin"/>
            </w:r>
            <w:r>
              <w:rPr>
                <w:noProof/>
                <w:webHidden/>
              </w:rPr>
              <w:instrText xml:space="preserve"> PAGEREF _Toc178863703 \h </w:instrText>
            </w:r>
            <w:r>
              <w:rPr>
                <w:noProof/>
                <w:webHidden/>
              </w:rPr>
              <w:fldChar w:fldCharType="separate"/>
            </w:r>
            <w:r>
              <w:rPr>
                <w:noProof/>
                <w:webHidden/>
              </w:rPr>
              <w:t>28</w:t>
            </w:r>
            <w:r>
              <w:rPr>
                <w:noProof/>
                <w:webHidden/>
              </w:rPr>
              <w:fldChar w:fldCharType="end"/>
            </w:r>
          </w:hyperlink>
        </w:p>
        <w:p w:rsidR="00431AC0" w14:paraId="6DC62BF5" w14:textId="1E8C884E">
          <w:pPr>
            <w:pStyle w:val="TOC2"/>
            <w:rPr>
              <w:rFonts w:asciiTheme="minorHAnsi" w:eastAsiaTheme="minorEastAsia" w:hAnsiTheme="minorHAnsi"/>
              <w:noProof/>
              <w:kern w:val="2"/>
              <w:sz w:val="22"/>
              <w:lang w:eastAsia="nl-BE"/>
              <w14:ligatures w14:val="standardContextual"/>
            </w:rPr>
          </w:pPr>
          <w:hyperlink w:anchor="_Toc178863704" w:history="1">
            <w:r w:rsidRPr="009358CF">
              <w:rPr>
                <w:rStyle w:val="Hyperlink"/>
                <w:rFonts w:cs="Arial"/>
                <w:noProof/>
                <w:lang w:val="en-US"/>
              </w:rPr>
              <w:t>9.7.</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Schematic overview of the data collection and interventions</w:t>
            </w:r>
            <w:r>
              <w:rPr>
                <w:noProof/>
                <w:webHidden/>
              </w:rPr>
              <w:tab/>
            </w:r>
            <w:r>
              <w:rPr>
                <w:noProof/>
                <w:webHidden/>
              </w:rPr>
              <w:fldChar w:fldCharType="begin"/>
            </w:r>
            <w:r>
              <w:rPr>
                <w:noProof/>
                <w:webHidden/>
              </w:rPr>
              <w:instrText xml:space="preserve"> PAGEREF _Toc178863704 \h </w:instrText>
            </w:r>
            <w:r>
              <w:rPr>
                <w:noProof/>
                <w:webHidden/>
              </w:rPr>
              <w:fldChar w:fldCharType="separate"/>
            </w:r>
            <w:r>
              <w:rPr>
                <w:noProof/>
                <w:webHidden/>
              </w:rPr>
              <w:t>30</w:t>
            </w:r>
            <w:r>
              <w:rPr>
                <w:noProof/>
                <w:webHidden/>
              </w:rPr>
              <w:fldChar w:fldCharType="end"/>
            </w:r>
          </w:hyperlink>
        </w:p>
        <w:p w:rsidR="00431AC0" w14:paraId="66914B6A" w14:textId="26125AF4">
          <w:pPr>
            <w:pStyle w:val="TOC1"/>
            <w:rPr>
              <w:rFonts w:asciiTheme="minorHAnsi" w:eastAsiaTheme="minorEastAsia" w:hAnsiTheme="minorHAnsi"/>
              <w:noProof/>
              <w:kern w:val="2"/>
              <w:sz w:val="22"/>
              <w:lang w:eastAsia="nl-BE"/>
              <w14:ligatures w14:val="standardContextual"/>
            </w:rPr>
          </w:pPr>
          <w:hyperlink w:anchor="_Toc178863705" w:history="1">
            <w:r w:rsidRPr="009358CF">
              <w:rPr>
                <w:rStyle w:val="Hyperlink"/>
                <w:rFonts w:cs="Arial"/>
                <w:noProof/>
                <w:lang w:val="en-US"/>
              </w:rPr>
              <w:t>10.</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Biological samples</w:t>
            </w:r>
            <w:r>
              <w:rPr>
                <w:noProof/>
                <w:webHidden/>
              </w:rPr>
              <w:tab/>
            </w:r>
            <w:r>
              <w:rPr>
                <w:noProof/>
                <w:webHidden/>
              </w:rPr>
              <w:fldChar w:fldCharType="begin"/>
            </w:r>
            <w:r>
              <w:rPr>
                <w:noProof/>
                <w:webHidden/>
              </w:rPr>
              <w:instrText xml:space="preserve"> PAGEREF _Toc178863705 \h </w:instrText>
            </w:r>
            <w:r>
              <w:rPr>
                <w:noProof/>
                <w:webHidden/>
              </w:rPr>
              <w:fldChar w:fldCharType="separate"/>
            </w:r>
            <w:r>
              <w:rPr>
                <w:noProof/>
                <w:webHidden/>
              </w:rPr>
              <w:t>32</w:t>
            </w:r>
            <w:r>
              <w:rPr>
                <w:noProof/>
                <w:webHidden/>
              </w:rPr>
              <w:fldChar w:fldCharType="end"/>
            </w:r>
          </w:hyperlink>
        </w:p>
        <w:p w:rsidR="00431AC0" w14:paraId="6F07139F" w14:textId="68D69223">
          <w:pPr>
            <w:pStyle w:val="TOC2"/>
            <w:rPr>
              <w:rFonts w:asciiTheme="minorHAnsi" w:eastAsiaTheme="minorEastAsia" w:hAnsiTheme="minorHAnsi"/>
              <w:noProof/>
              <w:kern w:val="2"/>
              <w:sz w:val="22"/>
              <w:lang w:eastAsia="nl-BE"/>
              <w14:ligatures w14:val="standardContextual"/>
            </w:rPr>
          </w:pPr>
          <w:hyperlink w:anchor="_Toc178863706" w:history="1">
            <w:r w:rsidRPr="009358CF">
              <w:rPr>
                <w:rStyle w:val="Hyperlink"/>
                <w:rFonts w:cs="Arial"/>
                <w:noProof/>
                <w:lang w:val="en-US"/>
              </w:rPr>
              <w:t>10.1.</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Types and number of samples</w:t>
            </w:r>
            <w:r>
              <w:rPr>
                <w:noProof/>
                <w:webHidden/>
              </w:rPr>
              <w:tab/>
            </w:r>
            <w:r>
              <w:rPr>
                <w:noProof/>
                <w:webHidden/>
              </w:rPr>
              <w:fldChar w:fldCharType="begin"/>
            </w:r>
            <w:r>
              <w:rPr>
                <w:noProof/>
                <w:webHidden/>
              </w:rPr>
              <w:instrText xml:space="preserve"> PAGEREF _Toc178863706 \h </w:instrText>
            </w:r>
            <w:r>
              <w:rPr>
                <w:noProof/>
                <w:webHidden/>
              </w:rPr>
              <w:fldChar w:fldCharType="separate"/>
            </w:r>
            <w:r>
              <w:rPr>
                <w:noProof/>
                <w:webHidden/>
              </w:rPr>
              <w:t>32</w:t>
            </w:r>
            <w:r>
              <w:rPr>
                <w:noProof/>
                <w:webHidden/>
              </w:rPr>
              <w:fldChar w:fldCharType="end"/>
            </w:r>
          </w:hyperlink>
        </w:p>
        <w:p w:rsidR="00431AC0" w14:paraId="7D88AD19" w14:textId="28D1C7D7">
          <w:pPr>
            <w:pStyle w:val="TOC2"/>
            <w:rPr>
              <w:rFonts w:asciiTheme="minorHAnsi" w:eastAsiaTheme="minorEastAsia" w:hAnsiTheme="minorHAnsi"/>
              <w:noProof/>
              <w:kern w:val="2"/>
              <w:sz w:val="22"/>
              <w:lang w:eastAsia="nl-BE"/>
              <w14:ligatures w14:val="standardContextual"/>
            </w:rPr>
          </w:pPr>
          <w:hyperlink w:anchor="_Toc178863707" w:history="1">
            <w:r w:rsidRPr="009358CF">
              <w:rPr>
                <w:rStyle w:val="Hyperlink"/>
                <w:rFonts w:cs="Arial"/>
                <w:noProof/>
                <w:lang w:val="en-US"/>
              </w:rPr>
              <w:t>10.2.</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Timepoints of sample collection</w:t>
            </w:r>
            <w:r>
              <w:rPr>
                <w:noProof/>
                <w:webHidden/>
              </w:rPr>
              <w:tab/>
            </w:r>
            <w:r>
              <w:rPr>
                <w:noProof/>
                <w:webHidden/>
              </w:rPr>
              <w:fldChar w:fldCharType="begin"/>
            </w:r>
            <w:r>
              <w:rPr>
                <w:noProof/>
                <w:webHidden/>
              </w:rPr>
              <w:instrText xml:space="preserve"> PAGEREF _Toc178863707 \h </w:instrText>
            </w:r>
            <w:r>
              <w:rPr>
                <w:noProof/>
                <w:webHidden/>
              </w:rPr>
              <w:fldChar w:fldCharType="separate"/>
            </w:r>
            <w:r>
              <w:rPr>
                <w:noProof/>
                <w:webHidden/>
              </w:rPr>
              <w:t>32</w:t>
            </w:r>
            <w:r>
              <w:rPr>
                <w:noProof/>
                <w:webHidden/>
              </w:rPr>
              <w:fldChar w:fldCharType="end"/>
            </w:r>
          </w:hyperlink>
        </w:p>
        <w:p w:rsidR="00431AC0" w14:paraId="7F659F79" w14:textId="72659D2A">
          <w:pPr>
            <w:pStyle w:val="TOC2"/>
            <w:rPr>
              <w:rFonts w:asciiTheme="minorHAnsi" w:eastAsiaTheme="minorEastAsia" w:hAnsiTheme="minorHAnsi"/>
              <w:noProof/>
              <w:kern w:val="2"/>
              <w:sz w:val="22"/>
              <w:lang w:eastAsia="nl-BE"/>
              <w14:ligatures w14:val="standardContextual"/>
            </w:rPr>
          </w:pPr>
          <w:hyperlink w:anchor="_Toc178863708" w:history="1">
            <w:r w:rsidRPr="009358CF">
              <w:rPr>
                <w:rStyle w:val="Hyperlink"/>
                <w:rFonts w:cs="Arial"/>
                <w:noProof/>
                <w:lang w:val="en-US"/>
              </w:rPr>
              <w:t>10.3.</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Sample handling and analysis</w:t>
            </w:r>
            <w:r>
              <w:rPr>
                <w:noProof/>
                <w:webHidden/>
              </w:rPr>
              <w:tab/>
            </w:r>
            <w:r>
              <w:rPr>
                <w:noProof/>
                <w:webHidden/>
              </w:rPr>
              <w:fldChar w:fldCharType="begin"/>
            </w:r>
            <w:r>
              <w:rPr>
                <w:noProof/>
                <w:webHidden/>
              </w:rPr>
              <w:instrText xml:space="preserve"> PAGEREF _Toc178863708 \h </w:instrText>
            </w:r>
            <w:r>
              <w:rPr>
                <w:noProof/>
                <w:webHidden/>
              </w:rPr>
              <w:fldChar w:fldCharType="separate"/>
            </w:r>
            <w:r>
              <w:rPr>
                <w:noProof/>
                <w:webHidden/>
              </w:rPr>
              <w:t>32</w:t>
            </w:r>
            <w:r>
              <w:rPr>
                <w:noProof/>
                <w:webHidden/>
              </w:rPr>
              <w:fldChar w:fldCharType="end"/>
            </w:r>
          </w:hyperlink>
        </w:p>
        <w:p w:rsidR="00431AC0" w14:paraId="78A3EDD9" w14:textId="3E4833D5">
          <w:pPr>
            <w:pStyle w:val="TOC2"/>
            <w:rPr>
              <w:rFonts w:asciiTheme="minorHAnsi" w:eastAsiaTheme="minorEastAsia" w:hAnsiTheme="minorHAnsi"/>
              <w:noProof/>
              <w:kern w:val="2"/>
              <w:sz w:val="22"/>
              <w:lang w:eastAsia="nl-BE"/>
              <w14:ligatures w14:val="standardContextual"/>
            </w:rPr>
          </w:pPr>
          <w:hyperlink w:anchor="_Toc178863709" w:history="1">
            <w:r w:rsidRPr="009358CF">
              <w:rPr>
                <w:rStyle w:val="Hyperlink"/>
                <w:rFonts w:cs="Arial"/>
                <w:noProof/>
                <w:lang w:val="en-US"/>
              </w:rPr>
              <w:t>10.4.</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Sample storage and shipment</w:t>
            </w:r>
            <w:r>
              <w:rPr>
                <w:noProof/>
                <w:webHidden/>
              </w:rPr>
              <w:tab/>
            </w:r>
            <w:r>
              <w:rPr>
                <w:noProof/>
                <w:webHidden/>
              </w:rPr>
              <w:fldChar w:fldCharType="begin"/>
            </w:r>
            <w:r>
              <w:rPr>
                <w:noProof/>
                <w:webHidden/>
              </w:rPr>
              <w:instrText xml:space="preserve"> PAGEREF _Toc178863709 \h </w:instrText>
            </w:r>
            <w:r>
              <w:rPr>
                <w:noProof/>
                <w:webHidden/>
              </w:rPr>
              <w:fldChar w:fldCharType="separate"/>
            </w:r>
            <w:r>
              <w:rPr>
                <w:noProof/>
                <w:webHidden/>
              </w:rPr>
              <w:t>32</w:t>
            </w:r>
            <w:r>
              <w:rPr>
                <w:noProof/>
                <w:webHidden/>
              </w:rPr>
              <w:fldChar w:fldCharType="end"/>
            </w:r>
          </w:hyperlink>
        </w:p>
        <w:p w:rsidR="00431AC0" w14:paraId="43E898A4" w14:textId="0B5B99FE">
          <w:pPr>
            <w:pStyle w:val="TOC2"/>
            <w:rPr>
              <w:rFonts w:asciiTheme="minorHAnsi" w:eastAsiaTheme="minorEastAsia" w:hAnsiTheme="minorHAnsi"/>
              <w:noProof/>
              <w:kern w:val="2"/>
              <w:sz w:val="22"/>
              <w:lang w:eastAsia="nl-BE"/>
              <w14:ligatures w14:val="standardContextual"/>
            </w:rPr>
          </w:pPr>
          <w:hyperlink w:anchor="_Toc178863710" w:history="1">
            <w:r w:rsidRPr="009358CF">
              <w:rPr>
                <w:rStyle w:val="Hyperlink"/>
                <w:rFonts w:cs="Arial"/>
                <w:noProof/>
                <w:lang w:val="en-US"/>
              </w:rPr>
              <w:t>10.5.</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Future use of stored samples</w:t>
            </w:r>
            <w:r>
              <w:rPr>
                <w:noProof/>
                <w:webHidden/>
              </w:rPr>
              <w:tab/>
            </w:r>
            <w:r>
              <w:rPr>
                <w:noProof/>
                <w:webHidden/>
              </w:rPr>
              <w:fldChar w:fldCharType="begin"/>
            </w:r>
            <w:r>
              <w:rPr>
                <w:noProof/>
                <w:webHidden/>
              </w:rPr>
              <w:instrText xml:space="preserve"> PAGEREF _Toc178863710 \h </w:instrText>
            </w:r>
            <w:r>
              <w:rPr>
                <w:noProof/>
                <w:webHidden/>
              </w:rPr>
              <w:fldChar w:fldCharType="separate"/>
            </w:r>
            <w:r>
              <w:rPr>
                <w:noProof/>
                <w:webHidden/>
              </w:rPr>
              <w:t>32</w:t>
            </w:r>
            <w:r>
              <w:rPr>
                <w:noProof/>
                <w:webHidden/>
              </w:rPr>
              <w:fldChar w:fldCharType="end"/>
            </w:r>
          </w:hyperlink>
        </w:p>
        <w:p w:rsidR="00431AC0" w14:paraId="4D349A54" w14:textId="5C50885E">
          <w:pPr>
            <w:pStyle w:val="TOC1"/>
            <w:rPr>
              <w:rFonts w:asciiTheme="minorHAnsi" w:eastAsiaTheme="minorEastAsia" w:hAnsiTheme="minorHAnsi"/>
              <w:noProof/>
              <w:kern w:val="2"/>
              <w:sz w:val="22"/>
              <w:lang w:eastAsia="nl-BE"/>
              <w14:ligatures w14:val="standardContextual"/>
            </w:rPr>
          </w:pPr>
          <w:hyperlink w:anchor="_Toc178863711" w:history="1">
            <w:r w:rsidRPr="009358CF">
              <w:rPr>
                <w:rStyle w:val="Hyperlink"/>
                <w:rFonts w:cs="Arial"/>
                <w:noProof/>
                <w:lang w:val="en-US"/>
              </w:rPr>
              <w:t>11.</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Statistical considerations</w:t>
            </w:r>
            <w:r>
              <w:rPr>
                <w:noProof/>
                <w:webHidden/>
              </w:rPr>
              <w:tab/>
            </w:r>
            <w:r>
              <w:rPr>
                <w:noProof/>
                <w:webHidden/>
              </w:rPr>
              <w:fldChar w:fldCharType="begin"/>
            </w:r>
            <w:r>
              <w:rPr>
                <w:noProof/>
                <w:webHidden/>
              </w:rPr>
              <w:instrText xml:space="preserve"> PAGEREF _Toc178863711 \h </w:instrText>
            </w:r>
            <w:r>
              <w:rPr>
                <w:noProof/>
                <w:webHidden/>
              </w:rPr>
              <w:fldChar w:fldCharType="separate"/>
            </w:r>
            <w:r>
              <w:rPr>
                <w:noProof/>
                <w:webHidden/>
              </w:rPr>
              <w:t>33</w:t>
            </w:r>
            <w:r>
              <w:rPr>
                <w:noProof/>
                <w:webHidden/>
              </w:rPr>
              <w:fldChar w:fldCharType="end"/>
            </w:r>
          </w:hyperlink>
        </w:p>
        <w:p w:rsidR="00431AC0" w14:paraId="76115EAE" w14:textId="79247E24">
          <w:pPr>
            <w:pStyle w:val="TOC2"/>
            <w:rPr>
              <w:rFonts w:asciiTheme="minorHAnsi" w:eastAsiaTheme="minorEastAsia" w:hAnsiTheme="minorHAnsi"/>
              <w:noProof/>
              <w:kern w:val="2"/>
              <w:sz w:val="22"/>
              <w:lang w:eastAsia="nl-BE"/>
              <w14:ligatures w14:val="standardContextual"/>
            </w:rPr>
          </w:pPr>
          <w:hyperlink w:anchor="_Toc178863712" w:history="1">
            <w:r w:rsidRPr="009358CF">
              <w:rPr>
                <w:rStyle w:val="Hyperlink"/>
                <w:rFonts w:cs="Arial"/>
                <w:noProof/>
                <w:lang w:val="en-US"/>
              </w:rPr>
              <w:t>11.1.</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Sample size calculation, power calculation, significance level</w:t>
            </w:r>
            <w:r>
              <w:rPr>
                <w:noProof/>
                <w:webHidden/>
              </w:rPr>
              <w:tab/>
            </w:r>
            <w:r>
              <w:rPr>
                <w:noProof/>
                <w:webHidden/>
              </w:rPr>
              <w:fldChar w:fldCharType="begin"/>
            </w:r>
            <w:r>
              <w:rPr>
                <w:noProof/>
                <w:webHidden/>
              </w:rPr>
              <w:instrText xml:space="preserve"> PAGEREF _Toc178863712 \h </w:instrText>
            </w:r>
            <w:r>
              <w:rPr>
                <w:noProof/>
                <w:webHidden/>
              </w:rPr>
              <w:fldChar w:fldCharType="separate"/>
            </w:r>
            <w:r>
              <w:rPr>
                <w:noProof/>
                <w:webHidden/>
              </w:rPr>
              <w:t>33</w:t>
            </w:r>
            <w:r>
              <w:rPr>
                <w:noProof/>
                <w:webHidden/>
              </w:rPr>
              <w:fldChar w:fldCharType="end"/>
            </w:r>
          </w:hyperlink>
        </w:p>
        <w:p w:rsidR="00431AC0" w14:paraId="136A3512" w14:textId="6946F078">
          <w:pPr>
            <w:pStyle w:val="TOC2"/>
            <w:rPr>
              <w:rFonts w:asciiTheme="minorHAnsi" w:eastAsiaTheme="minorEastAsia" w:hAnsiTheme="minorHAnsi"/>
              <w:noProof/>
              <w:kern w:val="2"/>
              <w:sz w:val="22"/>
              <w:lang w:eastAsia="nl-BE"/>
              <w14:ligatures w14:val="standardContextual"/>
            </w:rPr>
          </w:pPr>
          <w:hyperlink w:anchor="_Toc178863713" w:history="1">
            <w:r w:rsidRPr="009358CF">
              <w:rPr>
                <w:rStyle w:val="Hyperlink"/>
                <w:rFonts w:cs="Arial"/>
                <w:noProof/>
                <w:lang w:val="en-US"/>
              </w:rPr>
              <w:t>11.2.</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Type of statistical methods</w:t>
            </w:r>
            <w:r>
              <w:rPr>
                <w:noProof/>
                <w:webHidden/>
              </w:rPr>
              <w:tab/>
            </w:r>
            <w:r>
              <w:rPr>
                <w:noProof/>
                <w:webHidden/>
              </w:rPr>
              <w:fldChar w:fldCharType="begin"/>
            </w:r>
            <w:r>
              <w:rPr>
                <w:noProof/>
                <w:webHidden/>
              </w:rPr>
              <w:instrText xml:space="preserve"> PAGEREF _Toc178863713 \h </w:instrText>
            </w:r>
            <w:r>
              <w:rPr>
                <w:noProof/>
                <w:webHidden/>
              </w:rPr>
              <w:fldChar w:fldCharType="separate"/>
            </w:r>
            <w:r>
              <w:rPr>
                <w:noProof/>
                <w:webHidden/>
              </w:rPr>
              <w:t>34</w:t>
            </w:r>
            <w:r>
              <w:rPr>
                <w:noProof/>
                <w:webHidden/>
              </w:rPr>
              <w:fldChar w:fldCharType="end"/>
            </w:r>
          </w:hyperlink>
        </w:p>
        <w:p w:rsidR="00431AC0" w14:paraId="6C82B0C1" w14:textId="39CB0764">
          <w:pPr>
            <w:pStyle w:val="TOC2"/>
            <w:rPr>
              <w:rFonts w:asciiTheme="minorHAnsi" w:eastAsiaTheme="minorEastAsia" w:hAnsiTheme="minorHAnsi"/>
              <w:noProof/>
              <w:kern w:val="2"/>
              <w:sz w:val="22"/>
              <w:lang w:eastAsia="nl-BE"/>
              <w14:ligatures w14:val="standardContextual"/>
            </w:rPr>
          </w:pPr>
          <w:hyperlink w:anchor="_Toc178863714" w:history="1">
            <w:r w:rsidRPr="009358CF">
              <w:rPr>
                <w:rStyle w:val="Hyperlink"/>
                <w:rFonts w:cs="Arial"/>
                <w:noProof/>
                <w:lang w:val="en-US"/>
              </w:rPr>
              <w:t>11.3.</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Statistical analysis team</w:t>
            </w:r>
            <w:r>
              <w:rPr>
                <w:noProof/>
                <w:webHidden/>
              </w:rPr>
              <w:tab/>
            </w:r>
            <w:r>
              <w:rPr>
                <w:noProof/>
                <w:webHidden/>
              </w:rPr>
              <w:fldChar w:fldCharType="begin"/>
            </w:r>
            <w:r>
              <w:rPr>
                <w:noProof/>
                <w:webHidden/>
              </w:rPr>
              <w:instrText xml:space="preserve"> PAGEREF _Toc178863714 \h </w:instrText>
            </w:r>
            <w:r>
              <w:rPr>
                <w:noProof/>
                <w:webHidden/>
              </w:rPr>
              <w:fldChar w:fldCharType="separate"/>
            </w:r>
            <w:r>
              <w:rPr>
                <w:noProof/>
                <w:webHidden/>
              </w:rPr>
              <w:t>34</w:t>
            </w:r>
            <w:r>
              <w:rPr>
                <w:noProof/>
                <w:webHidden/>
              </w:rPr>
              <w:fldChar w:fldCharType="end"/>
            </w:r>
          </w:hyperlink>
        </w:p>
        <w:p w:rsidR="00431AC0" w14:paraId="6CC3C54F" w14:textId="77EFE24D">
          <w:pPr>
            <w:pStyle w:val="TOC2"/>
            <w:rPr>
              <w:rFonts w:asciiTheme="minorHAnsi" w:eastAsiaTheme="minorEastAsia" w:hAnsiTheme="minorHAnsi"/>
              <w:noProof/>
              <w:kern w:val="2"/>
              <w:sz w:val="22"/>
              <w:lang w:eastAsia="nl-BE"/>
              <w14:ligatures w14:val="standardContextual"/>
            </w:rPr>
          </w:pPr>
          <w:hyperlink w:anchor="_Toc178863715" w:history="1">
            <w:r w:rsidRPr="009358CF">
              <w:rPr>
                <w:rStyle w:val="Hyperlink"/>
                <w:rFonts w:cs="Arial"/>
                <w:noProof/>
                <w:lang w:val="en-US"/>
              </w:rPr>
              <w:t>11.4.</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Interim analysis</w:t>
            </w:r>
            <w:r>
              <w:rPr>
                <w:noProof/>
                <w:webHidden/>
              </w:rPr>
              <w:tab/>
            </w:r>
            <w:r>
              <w:rPr>
                <w:noProof/>
                <w:webHidden/>
              </w:rPr>
              <w:fldChar w:fldCharType="begin"/>
            </w:r>
            <w:r>
              <w:rPr>
                <w:noProof/>
                <w:webHidden/>
              </w:rPr>
              <w:instrText xml:space="preserve"> PAGEREF _Toc178863715 \h </w:instrText>
            </w:r>
            <w:r>
              <w:rPr>
                <w:noProof/>
                <w:webHidden/>
              </w:rPr>
              <w:fldChar w:fldCharType="separate"/>
            </w:r>
            <w:r>
              <w:rPr>
                <w:noProof/>
                <w:webHidden/>
              </w:rPr>
              <w:t>34</w:t>
            </w:r>
            <w:r>
              <w:rPr>
                <w:noProof/>
                <w:webHidden/>
              </w:rPr>
              <w:fldChar w:fldCharType="end"/>
            </w:r>
          </w:hyperlink>
        </w:p>
        <w:p w:rsidR="00431AC0" w14:paraId="2D7568CD" w14:textId="473AB261">
          <w:pPr>
            <w:pStyle w:val="TOC1"/>
            <w:rPr>
              <w:rFonts w:asciiTheme="minorHAnsi" w:eastAsiaTheme="minorEastAsia" w:hAnsiTheme="minorHAnsi"/>
              <w:noProof/>
              <w:kern w:val="2"/>
              <w:sz w:val="22"/>
              <w:lang w:eastAsia="nl-BE"/>
              <w14:ligatures w14:val="standardContextual"/>
            </w:rPr>
          </w:pPr>
          <w:hyperlink w:anchor="_Toc178863716" w:history="1">
            <w:r w:rsidRPr="009358CF">
              <w:rPr>
                <w:rStyle w:val="Hyperlink"/>
                <w:rFonts w:cs="Arial"/>
                <w:noProof/>
                <w:lang w:val="en-US"/>
              </w:rPr>
              <w:t>12.</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Data handling</w:t>
            </w:r>
            <w:r>
              <w:rPr>
                <w:noProof/>
                <w:webHidden/>
              </w:rPr>
              <w:tab/>
            </w:r>
            <w:r>
              <w:rPr>
                <w:noProof/>
                <w:webHidden/>
              </w:rPr>
              <w:fldChar w:fldCharType="begin"/>
            </w:r>
            <w:r>
              <w:rPr>
                <w:noProof/>
                <w:webHidden/>
              </w:rPr>
              <w:instrText xml:space="preserve"> PAGEREF _Toc178863716 \h </w:instrText>
            </w:r>
            <w:r>
              <w:rPr>
                <w:noProof/>
                <w:webHidden/>
              </w:rPr>
              <w:fldChar w:fldCharType="separate"/>
            </w:r>
            <w:r>
              <w:rPr>
                <w:noProof/>
                <w:webHidden/>
              </w:rPr>
              <w:t>35</w:t>
            </w:r>
            <w:r>
              <w:rPr>
                <w:noProof/>
                <w:webHidden/>
              </w:rPr>
              <w:fldChar w:fldCharType="end"/>
            </w:r>
          </w:hyperlink>
        </w:p>
        <w:p w:rsidR="00431AC0" w14:paraId="0C42591E" w14:textId="704F9EE3">
          <w:pPr>
            <w:pStyle w:val="TOC2"/>
            <w:rPr>
              <w:rFonts w:asciiTheme="minorHAnsi" w:eastAsiaTheme="minorEastAsia" w:hAnsiTheme="minorHAnsi"/>
              <w:noProof/>
              <w:kern w:val="2"/>
              <w:sz w:val="22"/>
              <w:lang w:eastAsia="nl-BE"/>
              <w14:ligatures w14:val="standardContextual"/>
            </w:rPr>
          </w:pPr>
          <w:hyperlink w:anchor="_Toc178863717" w:history="1">
            <w:r w:rsidRPr="009358CF">
              <w:rPr>
                <w:rStyle w:val="Hyperlink"/>
                <w:rFonts w:cs="Arial"/>
                <w:noProof/>
                <w:lang w:val="en-US"/>
              </w:rPr>
              <w:t>12.1.</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Method of data collection</w:t>
            </w:r>
            <w:r>
              <w:rPr>
                <w:noProof/>
                <w:webHidden/>
              </w:rPr>
              <w:tab/>
            </w:r>
            <w:r>
              <w:rPr>
                <w:noProof/>
                <w:webHidden/>
              </w:rPr>
              <w:fldChar w:fldCharType="begin"/>
            </w:r>
            <w:r>
              <w:rPr>
                <w:noProof/>
                <w:webHidden/>
              </w:rPr>
              <w:instrText xml:space="preserve"> PAGEREF _Toc178863717 \h </w:instrText>
            </w:r>
            <w:r>
              <w:rPr>
                <w:noProof/>
                <w:webHidden/>
              </w:rPr>
              <w:fldChar w:fldCharType="separate"/>
            </w:r>
            <w:r>
              <w:rPr>
                <w:noProof/>
                <w:webHidden/>
              </w:rPr>
              <w:t>35</w:t>
            </w:r>
            <w:r>
              <w:rPr>
                <w:noProof/>
                <w:webHidden/>
              </w:rPr>
              <w:fldChar w:fldCharType="end"/>
            </w:r>
          </w:hyperlink>
        </w:p>
        <w:p w:rsidR="00431AC0" w14:paraId="686182CD" w14:textId="38A19DA5">
          <w:pPr>
            <w:pStyle w:val="TOC3"/>
            <w:tabs>
              <w:tab w:val="left" w:pos="1418"/>
            </w:tabs>
            <w:rPr>
              <w:rFonts w:asciiTheme="minorHAnsi" w:eastAsiaTheme="minorEastAsia" w:hAnsiTheme="minorHAnsi"/>
              <w:noProof/>
              <w:kern w:val="2"/>
              <w:sz w:val="22"/>
              <w:lang w:eastAsia="nl-BE"/>
              <w14:ligatures w14:val="standardContextual"/>
            </w:rPr>
          </w:pPr>
          <w:hyperlink w:anchor="_Toc178863718" w:history="1">
            <w:r w:rsidRPr="009358CF">
              <w:rPr>
                <w:rStyle w:val="Hyperlink"/>
                <w:rFonts w:cs="Arial"/>
                <w:noProof/>
                <w:lang w:val="en-US"/>
              </w:rPr>
              <w:t>12.1.1.</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Case Report Form (CRF)</w:t>
            </w:r>
            <w:r>
              <w:rPr>
                <w:noProof/>
                <w:webHidden/>
              </w:rPr>
              <w:tab/>
            </w:r>
            <w:r>
              <w:rPr>
                <w:noProof/>
                <w:webHidden/>
              </w:rPr>
              <w:fldChar w:fldCharType="begin"/>
            </w:r>
            <w:r>
              <w:rPr>
                <w:noProof/>
                <w:webHidden/>
              </w:rPr>
              <w:instrText xml:space="preserve"> PAGEREF _Toc178863718 \h </w:instrText>
            </w:r>
            <w:r>
              <w:rPr>
                <w:noProof/>
                <w:webHidden/>
              </w:rPr>
              <w:fldChar w:fldCharType="separate"/>
            </w:r>
            <w:r>
              <w:rPr>
                <w:noProof/>
                <w:webHidden/>
              </w:rPr>
              <w:t>35</w:t>
            </w:r>
            <w:r>
              <w:rPr>
                <w:noProof/>
                <w:webHidden/>
              </w:rPr>
              <w:fldChar w:fldCharType="end"/>
            </w:r>
          </w:hyperlink>
        </w:p>
        <w:p w:rsidR="00431AC0" w14:paraId="7FE3E76F" w14:textId="16CF186E">
          <w:pPr>
            <w:pStyle w:val="TOC3"/>
            <w:tabs>
              <w:tab w:val="left" w:pos="1418"/>
            </w:tabs>
            <w:rPr>
              <w:rFonts w:asciiTheme="minorHAnsi" w:eastAsiaTheme="minorEastAsia" w:hAnsiTheme="minorHAnsi"/>
              <w:noProof/>
              <w:kern w:val="2"/>
              <w:sz w:val="22"/>
              <w:lang w:eastAsia="nl-BE"/>
              <w14:ligatures w14:val="standardContextual"/>
            </w:rPr>
          </w:pPr>
          <w:hyperlink w:anchor="_Toc178863719" w:history="1">
            <w:r w:rsidRPr="009358CF">
              <w:rPr>
                <w:rStyle w:val="Hyperlink"/>
                <w:rFonts w:cs="Arial"/>
                <w:noProof/>
                <w:lang w:val="en-US"/>
              </w:rPr>
              <w:t>12.1.2.</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Data directly collected in the CRF (no source available)</w:t>
            </w:r>
            <w:r>
              <w:rPr>
                <w:noProof/>
                <w:webHidden/>
              </w:rPr>
              <w:tab/>
            </w:r>
            <w:r>
              <w:rPr>
                <w:noProof/>
                <w:webHidden/>
              </w:rPr>
              <w:fldChar w:fldCharType="begin"/>
            </w:r>
            <w:r>
              <w:rPr>
                <w:noProof/>
                <w:webHidden/>
              </w:rPr>
              <w:instrText xml:space="preserve"> PAGEREF _Toc178863719 \h </w:instrText>
            </w:r>
            <w:r>
              <w:rPr>
                <w:noProof/>
                <w:webHidden/>
              </w:rPr>
              <w:fldChar w:fldCharType="separate"/>
            </w:r>
            <w:r>
              <w:rPr>
                <w:noProof/>
                <w:webHidden/>
              </w:rPr>
              <w:t>35</w:t>
            </w:r>
            <w:r>
              <w:rPr>
                <w:noProof/>
                <w:webHidden/>
              </w:rPr>
              <w:fldChar w:fldCharType="end"/>
            </w:r>
          </w:hyperlink>
        </w:p>
        <w:p w:rsidR="00431AC0" w14:paraId="65327BEB" w14:textId="65F18D53">
          <w:pPr>
            <w:pStyle w:val="TOC2"/>
            <w:rPr>
              <w:rFonts w:asciiTheme="minorHAnsi" w:eastAsiaTheme="minorEastAsia" w:hAnsiTheme="minorHAnsi"/>
              <w:noProof/>
              <w:kern w:val="2"/>
              <w:sz w:val="22"/>
              <w:lang w:eastAsia="nl-BE"/>
              <w14:ligatures w14:val="standardContextual"/>
            </w:rPr>
          </w:pPr>
          <w:hyperlink w:anchor="_Toc178863720" w:history="1">
            <w:r w:rsidRPr="009358CF">
              <w:rPr>
                <w:rStyle w:val="Hyperlink"/>
                <w:rFonts w:cs="Arial"/>
                <w:noProof/>
                <w:lang w:val="en-US"/>
              </w:rPr>
              <w:t>12.2.</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Data storage</w:t>
            </w:r>
            <w:r>
              <w:rPr>
                <w:noProof/>
                <w:webHidden/>
              </w:rPr>
              <w:tab/>
            </w:r>
            <w:r>
              <w:rPr>
                <w:noProof/>
                <w:webHidden/>
              </w:rPr>
              <w:fldChar w:fldCharType="begin"/>
            </w:r>
            <w:r>
              <w:rPr>
                <w:noProof/>
                <w:webHidden/>
              </w:rPr>
              <w:instrText xml:space="preserve"> PAGEREF _Toc178863720 \h </w:instrText>
            </w:r>
            <w:r>
              <w:rPr>
                <w:noProof/>
                <w:webHidden/>
              </w:rPr>
              <w:fldChar w:fldCharType="separate"/>
            </w:r>
            <w:r>
              <w:rPr>
                <w:noProof/>
                <w:webHidden/>
              </w:rPr>
              <w:t>35</w:t>
            </w:r>
            <w:r>
              <w:rPr>
                <w:noProof/>
                <w:webHidden/>
              </w:rPr>
              <w:fldChar w:fldCharType="end"/>
            </w:r>
          </w:hyperlink>
        </w:p>
        <w:p w:rsidR="00431AC0" w14:paraId="5CC8C41B" w14:textId="1A1EEF35">
          <w:pPr>
            <w:pStyle w:val="TOC2"/>
            <w:rPr>
              <w:rFonts w:asciiTheme="minorHAnsi" w:eastAsiaTheme="minorEastAsia" w:hAnsiTheme="minorHAnsi"/>
              <w:noProof/>
              <w:kern w:val="2"/>
              <w:sz w:val="22"/>
              <w:lang w:eastAsia="nl-BE"/>
              <w14:ligatures w14:val="standardContextual"/>
            </w:rPr>
          </w:pPr>
          <w:hyperlink w:anchor="_Toc178863721" w:history="1">
            <w:r w:rsidRPr="009358CF">
              <w:rPr>
                <w:rStyle w:val="Hyperlink"/>
                <w:rFonts w:cs="Arial"/>
                <w:noProof/>
                <w:lang w:val="en-US"/>
              </w:rPr>
              <w:t>12.3.</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Archiving of data</w:t>
            </w:r>
            <w:r>
              <w:rPr>
                <w:noProof/>
                <w:webHidden/>
              </w:rPr>
              <w:tab/>
            </w:r>
            <w:r>
              <w:rPr>
                <w:noProof/>
                <w:webHidden/>
              </w:rPr>
              <w:fldChar w:fldCharType="begin"/>
            </w:r>
            <w:r>
              <w:rPr>
                <w:noProof/>
                <w:webHidden/>
              </w:rPr>
              <w:instrText xml:space="preserve"> PAGEREF _Toc178863721 \h </w:instrText>
            </w:r>
            <w:r>
              <w:rPr>
                <w:noProof/>
                <w:webHidden/>
              </w:rPr>
              <w:fldChar w:fldCharType="separate"/>
            </w:r>
            <w:r>
              <w:rPr>
                <w:noProof/>
                <w:webHidden/>
              </w:rPr>
              <w:t>36</w:t>
            </w:r>
            <w:r>
              <w:rPr>
                <w:noProof/>
                <w:webHidden/>
              </w:rPr>
              <w:fldChar w:fldCharType="end"/>
            </w:r>
          </w:hyperlink>
        </w:p>
        <w:p w:rsidR="00431AC0" w14:paraId="1D182291" w14:textId="43F1B163">
          <w:pPr>
            <w:pStyle w:val="TOC2"/>
            <w:rPr>
              <w:rFonts w:asciiTheme="minorHAnsi" w:eastAsiaTheme="minorEastAsia" w:hAnsiTheme="minorHAnsi"/>
              <w:noProof/>
              <w:kern w:val="2"/>
              <w:sz w:val="22"/>
              <w:lang w:eastAsia="nl-BE"/>
              <w14:ligatures w14:val="standardContextual"/>
            </w:rPr>
          </w:pPr>
          <w:hyperlink w:anchor="_Toc178863722" w:history="1">
            <w:r w:rsidRPr="009358CF">
              <w:rPr>
                <w:rStyle w:val="Hyperlink"/>
                <w:rFonts w:cs="Arial"/>
                <w:noProof/>
                <w:lang w:val="en-US"/>
              </w:rPr>
              <w:t>12.4.</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Access to data</w:t>
            </w:r>
            <w:r>
              <w:rPr>
                <w:noProof/>
                <w:webHidden/>
              </w:rPr>
              <w:tab/>
            </w:r>
            <w:r>
              <w:rPr>
                <w:noProof/>
                <w:webHidden/>
              </w:rPr>
              <w:fldChar w:fldCharType="begin"/>
            </w:r>
            <w:r>
              <w:rPr>
                <w:noProof/>
                <w:webHidden/>
              </w:rPr>
              <w:instrText xml:space="preserve"> PAGEREF _Toc178863722 \h </w:instrText>
            </w:r>
            <w:r>
              <w:rPr>
                <w:noProof/>
                <w:webHidden/>
              </w:rPr>
              <w:fldChar w:fldCharType="separate"/>
            </w:r>
            <w:r>
              <w:rPr>
                <w:noProof/>
                <w:webHidden/>
              </w:rPr>
              <w:t>36</w:t>
            </w:r>
            <w:r>
              <w:rPr>
                <w:noProof/>
                <w:webHidden/>
              </w:rPr>
              <w:fldChar w:fldCharType="end"/>
            </w:r>
          </w:hyperlink>
        </w:p>
        <w:p w:rsidR="00431AC0" w14:paraId="41F2D796" w14:textId="575845EB">
          <w:pPr>
            <w:pStyle w:val="TOC1"/>
            <w:rPr>
              <w:rFonts w:asciiTheme="minorHAnsi" w:eastAsiaTheme="minorEastAsia" w:hAnsiTheme="minorHAnsi"/>
              <w:noProof/>
              <w:kern w:val="2"/>
              <w:sz w:val="22"/>
              <w:lang w:eastAsia="nl-BE"/>
              <w14:ligatures w14:val="standardContextual"/>
            </w:rPr>
          </w:pPr>
          <w:hyperlink w:anchor="_Toc178863723" w:history="1">
            <w:r w:rsidRPr="009358CF">
              <w:rPr>
                <w:rStyle w:val="Hyperlink"/>
                <w:rFonts w:cs="Arial"/>
                <w:noProof/>
                <w:lang w:val="en-US"/>
              </w:rPr>
              <w:t>13.</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Safety</w:t>
            </w:r>
            <w:r>
              <w:rPr>
                <w:noProof/>
                <w:webHidden/>
              </w:rPr>
              <w:tab/>
            </w:r>
            <w:r>
              <w:rPr>
                <w:noProof/>
                <w:webHidden/>
              </w:rPr>
              <w:fldChar w:fldCharType="begin"/>
            </w:r>
            <w:r>
              <w:rPr>
                <w:noProof/>
                <w:webHidden/>
              </w:rPr>
              <w:instrText xml:space="preserve"> PAGEREF _Toc178863723 \h </w:instrText>
            </w:r>
            <w:r>
              <w:rPr>
                <w:noProof/>
                <w:webHidden/>
              </w:rPr>
              <w:fldChar w:fldCharType="separate"/>
            </w:r>
            <w:r>
              <w:rPr>
                <w:noProof/>
                <w:webHidden/>
              </w:rPr>
              <w:t>37</w:t>
            </w:r>
            <w:r>
              <w:rPr>
                <w:noProof/>
                <w:webHidden/>
              </w:rPr>
              <w:fldChar w:fldCharType="end"/>
            </w:r>
          </w:hyperlink>
        </w:p>
        <w:p w:rsidR="00431AC0" w14:paraId="1C457734" w14:textId="43793CDD">
          <w:pPr>
            <w:pStyle w:val="TOC2"/>
            <w:rPr>
              <w:rFonts w:asciiTheme="minorHAnsi" w:eastAsiaTheme="minorEastAsia" w:hAnsiTheme="minorHAnsi"/>
              <w:noProof/>
              <w:kern w:val="2"/>
              <w:sz w:val="22"/>
              <w:lang w:eastAsia="nl-BE"/>
              <w14:ligatures w14:val="standardContextual"/>
            </w:rPr>
          </w:pPr>
          <w:hyperlink w:anchor="_Toc178863724" w:history="1">
            <w:r w:rsidRPr="009358CF">
              <w:rPr>
                <w:rStyle w:val="Hyperlink"/>
                <w:rFonts w:cs="Arial"/>
                <w:noProof/>
                <w:lang w:val="en-US"/>
              </w:rPr>
              <w:t>13.1.</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Definitions</w:t>
            </w:r>
            <w:r>
              <w:rPr>
                <w:noProof/>
                <w:webHidden/>
              </w:rPr>
              <w:tab/>
            </w:r>
            <w:r>
              <w:rPr>
                <w:noProof/>
                <w:webHidden/>
              </w:rPr>
              <w:fldChar w:fldCharType="begin"/>
            </w:r>
            <w:r>
              <w:rPr>
                <w:noProof/>
                <w:webHidden/>
              </w:rPr>
              <w:instrText xml:space="preserve"> PAGEREF _Toc178863724 \h </w:instrText>
            </w:r>
            <w:r>
              <w:rPr>
                <w:noProof/>
                <w:webHidden/>
              </w:rPr>
              <w:fldChar w:fldCharType="separate"/>
            </w:r>
            <w:r>
              <w:rPr>
                <w:noProof/>
                <w:webHidden/>
              </w:rPr>
              <w:t>37</w:t>
            </w:r>
            <w:r>
              <w:rPr>
                <w:noProof/>
                <w:webHidden/>
              </w:rPr>
              <w:fldChar w:fldCharType="end"/>
            </w:r>
          </w:hyperlink>
        </w:p>
        <w:p w:rsidR="00431AC0" w14:paraId="2FFAB3F9" w14:textId="728F505C">
          <w:pPr>
            <w:pStyle w:val="TOC2"/>
            <w:rPr>
              <w:rFonts w:asciiTheme="minorHAnsi" w:eastAsiaTheme="minorEastAsia" w:hAnsiTheme="minorHAnsi"/>
              <w:noProof/>
              <w:kern w:val="2"/>
              <w:sz w:val="22"/>
              <w:lang w:eastAsia="nl-BE"/>
              <w14:ligatures w14:val="standardContextual"/>
            </w:rPr>
          </w:pPr>
          <w:hyperlink w:anchor="_Toc178863725" w:history="1">
            <w:r w:rsidRPr="009358CF">
              <w:rPr>
                <w:rStyle w:val="Hyperlink"/>
                <w:rFonts w:cs="Arial"/>
                <w:noProof/>
                <w:lang w:val="en-US"/>
              </w:rPr>
              <w:t>13.2.</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Reporting requirements</w:t>
            </w:r>
            <w:r>
              <w:rPr>
                <w:noProof/>
                <w:webHidden/>
              </w:rPr>
              <w:tab/>
            </w:r>
            <w:r>
              <w:rPr>
                <w:noProof/>
                <w:webHidden/>
              </w:rPr>
              <w:fldChar w:fldCharType="begin"/>
            </w:r>
            <w:r>
              <w:rPr>
                <w:noProof/>
                <w:webHidden/>
              </w:rPr>
              <w:instrText xml:space="preserve"> PAGEREF _Toc178863725 \h </w:instrText>
            </w:r>
            <w:r>
              <w:rPr>
                <w:noProof/>
                <w:webHidden/>
              </w:rPr>
              <w:fldChar w:fldCharType="separate"/>
            </w:r>
            <w:r>
              <w:rPr>
                <w:noProof/>
                <w:webHidden/>
              </w:rPr>
              <w:t>38</w:t>
            </w:r>
            <w:r>
              <w:rPr>
                <w:noProof/>
                <w:webHidden/>
              </w:rPr>
              <w:fldChar w:fldCharType="end"/>
            </w:r>
          </w:hyperlink>
        </w:p>
        <w:p w:rsidR="00431AC0" w14:paraId="3FD72622" w14:textId="439B4632">
          <w:pPr>
            <w:pStyle w:val="TOC3"/>
            <w:tabs>
              <w:tab w:val="left" w:pos="1418"/>
            </w:tabs>
            <w:rPr>
              <w:rFonts w:asciiTheme="minorHAnsi" w:eastAsiaTheme="minorEastAsia" w:hAnsiTheme="minorHAnsi"/>
              <w:noProof/>
              <w:kern w:val="2"/>
              <w:sz w:val="22"/>
              <w:lang w:eastAsia="nl-BE"/>
              <w14:ligatures w14:val="standardContextual"/>
            </w:rPr>
          </w:pPr>
          <w:hyperlink w:anchor="_Toc178863726" w:history="1">
            <w:r w:rsidRPr="009358CF">
              <w:rPr>
                <w:rStyle w:val="Hyperlink"/>
                <w:rFonts w:cs="Arial"/>
                <w:noProof/>
                <w:lang w:val="en-US"/>
              </w:rPr>
              <w:t>13.2.1.</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AE reporting</w:t>
            </w:r>
            <w:r>
              <w:rPr>
                <w:noProof/>
                <w:webHidden/>
              </w:rPr>
              <w:tab/>
            </w:r>
            <w:r>
              <w:rPr>
                <w:noProof/>
                <w:webHidden/>
              </w:rPr>
              <w:fldChar w:fldCharType="begin"/>
            </w:r>
            <w:r>
              <w:rPr>
                <w:noProof/>
                <w:webHidden/>
              </w:rPr>
              <w:instrText xml:space="preserve"> PAGEREF _Toc178863726 \h </w:instrText>
            </w:r>
            <w:r>
              <w:rPr>
                <w:noProof/>
                <w:webHidden/>
              </w:rPr>
              <w:fldChar w:fldCharType="separate"/>
            </w:r>
            <w:r>
              <w:rPr>
                <w:noProof/>
                <w:webHidden/>
              </w:rPr>
              <w:t>38</w:t>
            </w:r>
            <w:r>
              <w:rPr>
                <w:noProof/>
                <w:webHidden/>
              </w:rPr>
              <w:fldChar w:fldCharType="end"/>
            </w:r>
          </w:hyperlink>
        </w:p>
        <w:p w:rsidR="00431AC0" w14:paraId="3BDEB58D" w14:textId="1A12A137">
          <w:pPr>
            <w:pStyle w:val="TOC3"/>
            <w:tabs>
              <w:tab w:val="left" w:pos="1418"/>
            </w:tabs>
            <w:rPr>
              <w:rFonts w:asciiTheme="minorHAnsi" w:eastAsiaTheme="minorEastAsia" w:hAnsiTheme="minorHAnsi"/>
              <w:noProof/>
              <w:kern w:val="2"/>
              <w:sz w:val="22"/>
              <w:lang w:eastAsia="nl-BE"/>
              <w14:ligatures w14:val="standardContextual"/>
            </w:rPr>
          </w:pPr>
          <w:hyperlink w:anchor="_Toc178863727" w:history="1">
            <w:r w:rsidRPr="009358CF">
              <w:rPr>
                <w:rStyle w:val="Hyperlink"/>
                <w:rFonts w:cs="Arial"/>
                <w:noProof/>
                <w:lang w:val="en-US"/>
              </w:rPr>
              <w:t>13.2.2.</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SAE reporting</w:t>
            </w:r>
            <w:r>
              <w:rPr>
                <w:noProof/>
                <w:webHidden/>
              </w:rPr>
              <w:tab/>
            </w:r>
            <w:r>
              <w:rPr>
                <w:noProof/>
                <w:webHidden/>
              </w:rPr>
              <w:fldChar w:fldCharType="begin"/>
            </w:r>
            <w:r>
              <w:rPr>
                <w:noProof/>
                <w:webHidden/>
              </w:rPr>
              <w:instrText xml:space="preserve"> PAGEREF _Toc178863727 \h </w:instrText>
            </w:r>
            <w:r>
              <w:rPr>
                <w:noProof/>
                <w:webHidden/>
              </w:rPr>
              <w:fldChar w:fldCharType="separate"/>
            </w:r>
            <w:r>
              <w:rPr>
                <w:noProof/>
                <w:webHidden/>
              </w:rPr>
              <w:t>38</w:t>
            </w:r>
            <w:r>
              <w:rPr>
                <w:noProof/>
                <w:webHidden/>
              </w:rPr>
              <w:fldChar w:fldCharType="end"/>
            </w:r>
          </w:hyperlink>
        </w:p>
        <w:p w:rsidR="00431AC0" w14:paraId="69E7BBD6" w14:textId="5BAC256C">
          <w:pPr>
            <w:pStyle w:val="TOC3"/>
            <w:tabs>
              <w:tab w:val="left" w:pos="1418"/>
            </w:tabs>
            <w:rPr>
              <w:rFonts w:asciiTheme="minorHAnsi" w:eastAsiaTheme="minorEastAsia" w:hAnsiTheme="minorHAnsi"/>
              <w:noProof/>
              <w:kern w:val="2"/>
              <w:sz w:val="22"/>
              <w:lang w:eastAsia="nl-BE"/>
              <w14:ligatures w14:val="standardContextual"/>
            </w:rPr>
          </w:pPr>
          <w:hyperlink w:anchor="_Toc178863728" w:history="1">
            <w:r w:rsidRPr="009358CF">
              <w:rPr>
                <w:rStyle w:val="Hyperlink"/>
                <w:rFonts w:cs="Arial"/>
                <w:noProof/>
                <w:lang w:val="en-US"/>
              </w:rPr>
              <w:t>13.2.3.</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SUSAR reporting</w:t>
            </w:r>
            <w:r>
              <w:rPr>
                <w:noProof/>
                <w:webHidden/>
              </w:rPr>
              <w:tab/>
            </w:r>
            <w:r>
              <w:rPr>
                <w:noProof/>
                <w:webHidden/>
              </w:rPr>
              <w:fldChar w:fldCharType="begin"/>
            </w:r>
            <w:r>
              <w:rPr>
                <w:noProof/>
                <w:webHidden/>
              </w:rPr>
              <w:instrText xml:space="preserve"> PAGEREF _Toc178863728 \h </w:instrText>
            </w:r>
            <w:r>
              <w:rPr>
                <w:noProof/>
                <w:webHidden/>
              </w:rPr>
              <w:fldChar w:fldCharType="separate"/>
            </w:r>
            <w:r>
              <w:rPr>
                <w:noProof/>
                <w:webHidden/>
              </w:rPr>
              <w:t>39</w:t>
            </w:r>
            <w:r>
              <w:rPr>
                <w:noProof/>
                <w:webHidden/>
              </w:rPr>
              <w:fldChar w:fldCharType="end"/>
            </w:r>
          </w:hyperlink>
        </w:p>
        <w:p w:rsidR="00431AC0" w14:paraId="7A1DE3DE" w14:textId="42738C43">
          <w:pPr>
            <w:pStyle w:val="TOC3"/>
            <w:tabs>
              <w:tab w:val="left" w:pos="1418"/>
            </w:tabs>
            <w:rPr>
              <w:rFonts w:asciiTheme="minorHAnsi" w:eastAsiaTheme="minorEastAsia" w:hAnsiTheme="minorHAnsi"/>
              <w:noProof/>
              <w:kern w:val="2"/>
              <w:sz w:val="22"/>
              <w:lang w:eastAsia="nl-BE"/>
              <w14:ligatures w14:val="standardContextual"/>
            </w:rPr>
          </w:pPr>
          <w:hyperlink w:anchor="_Toc178863729" w:history="1">
            <w:r w:rsidRPr="009358CF">
              <w:rPr>
                <w:rStyle w:val="Hyperlink"/>
                <w:rFonts w:cs="Arial"/>
                <w:noProof/>
                <w:lang w:val="en-US"/>
              </w:rPr>
              <w:t>13.2.4.</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Other reporting requirements</w:t>
            </w:r>
            <w:r>
              <w:rPr>
                <w:noProof/>
                <w:webHidden/>
              </w:rPr>
              <w:tab/>
            </w:r>
            <w:r>
              <w:rPr>
                <w:noProof/>
                <w:webHidden/>
              </w:rPr>
              <w:fldChar w:fldCharType="begin"/>
            </w:r>
            <w:r>
              <w:rPr>
                <w:noProof/>
                <w:webHidden/>
              </w:rPr>
              <w:instrText xml:space="preserve"> PAGEREF _Toc178863729 \h </w:instrText>
            </w:r>
            <w:r>
              <w:rPr>
                <w:noProof/>
                <w:webHidden/>
              </w:rPr>
              <w:fldChar w:fldCharType="separate"/>
            </w:r>
            <w:r>
              <w:rPr>
                <w:noProof/>
                <w:webHidden/>
              </w:rPr>
              <w:t>39</w:t>
            </w:r>
            <w:r>
              <w:rPr>
                <w:noProof/>
                <w:webHidden/>
              </w:rPr>
              <w:fldChar w:fldCharType="end"/>
            </w:r>
          </w:hyperlink>
        </w:p>
        <w:p w:rsidR="00431AC0" w14:paraId="67BBC7C3" w14:textId="3303009D">
          <w:pPr>
            <w:pStyle w:val="TOC2"/>
            <w:rPr>
              <w:rFonts w:asciiTheme="minorHAnsi" w:eastAsiaTheme="minorEastAsia" w:hAnsiTheme="minorHAnsi"/>
              <w:noProof/>
              <w:kern w:val="2"/>
              <w:sz w:val="22"/>
              <w:lang w:eastAsia="nl-BE"/>
              <w14:ligatures w14:val="standardContextual"/>
            </w:rPr>
          </w:pPr>
          <w:hyperlink w:anchor="_Toc178863730" w:history="1">
            <w:r w:rsidRPr="009358CF">
              <w:rPr>
                <w:rStyle w:val="Hyperlink"/>
                <w:rFonts w:cs="Arial"/>
                <w:noProof/>
                <w:lang w:val="en-US"/>
              </w:rPr>
              <w:t>13.3.</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List of contact details for safety reporting</w:t>
            </w:r>
            <w:r>
              <w:rPr>
                <w:noProof/>
                <w:webHidden/>
              </w:rPr>
              <w:tab/>
            </w:r>
            <w:r>
              <w:rPr>
                <w:noProof/>
                <w:webHidden/>
              </w:rPr>
              <w:fldChar w:fldCharType="begin"/>
            </w:r>
            <w:r>
              <w:rPr>
                <w:noProof/>
                <w:webHidden/>
              </w:rPr>
              <w:instrText xml:space="preserve"> PAGEREF _Toc178863730 \h </w:instrText>
            </w:r>
            <w:r>
              <w:rPr>
                <w:noProof/>
                <w:webHidden/>
              </w:rPr>
              <w:fldChar w:fldCharType="separate"/>
            </w:r>
            <w:r>
              <w:rPr>
                <w:noProof/>
                <w:webHidden/>
              </w:rPr>
              <w:t>39</w:t>
            </w:r>
            <w:r>
              <w:rPr>
                <w:noProof/>
                <w:webHidden/>
              </w:rPr>
              <w:fldChar w:fldCharType="end"/>
            </w:r>
          </w:hyperlink>
        </w:p>
        <w:p w:rsidR="00431AC0" w14:paraId="29EB7775" w14:textId="3E44A7D3">
          <w:pPr>
            <w:pStyle w:val="TOC2"/>
            <w:rPr>
              <w:rFonts w:asciiTheme="minorHAnsi" w:eastAsiaTheme="minorEastAsia" w:hAnsiTheme="minorHAnsi"/>
              <w:noProof/>
              <w:kern w:val="2"/>
              <w:sz w:val="22"/>
              <w:lang w:eastAsia="nl-BE"/>
              <w14:ligatures w14:val="standardContextual"/>
            </w:rPr>
          </w:pPr>
          <w:hyperlink w:anchor="_Toc178863731" w:history="1">
            <w:r w:rsidRPr="009358CF">
              <w:rPr>
                <w:rStyle w:val="Hyperlink"/>
                <w:rFonts w:cs="Arial"/>
                <w:noProof/>
                <w:lang w:val="en-US"/>
              </w:rPr>
              <w:t>13.4.</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Flowchart reporting</w:t>
            </w:r>
            <w:r>
              <w:rPr>
                <w:noProof/>
                <w:webHidden/>
              </w:rPr>
              <w:tab/>
            </w:r>
            <w:r>
              <w:rPr>
                <w:noProof/>
                <w:webHidden/>
              </w:rPr>
              <w:fldChar w:fldCharType="begin"/>
            </w:r>
            <w:r>
              <w:rPr>
                <w:noProof/>
                <w:webHidden/>
              </w:rPr>
              <w:instrText xml:space="preserve"> PAGEREF _Toc178863731 \h </w:instrText>
            </w:r>
            <w:r>
              <w:rPr>
                <w:noProof/>
                <w:webHidden/>
              </w:rPr>
              <w:fldChar w:fldCharType="separate"/>
            </w:r>
            <w:r>
              <w:rPr>
                <w:noProof/>
                <w:webHidden/>
              </w:rPr>
              <w:t>39</w:t>
            </w:r>
            <w:r>
              <w:rPr>
                <w:noProof/>
                <w:webHidden/>
              </w:rPr>
              <w:fldChar w:fldCharType="end"/>
            </w:r>
          </w:hyperlink>
        </w:p>
        <w:p w:rsidR="00431AC0" w14:paraId="49528165" w14:textId="5F917325">
          <w:pPr>
            <w:pStyle w:val="TOC2"/>
            <w:rPr>
              <w:rFonts w:asciiTheme="minorHAnsi" w:eastAsiaTheme="minorEastAsia" w:hAnsiTheme="minorHAnsi"/>
              <w:noProof/>
              <w:kern w:val="2"/>
              <w:sz w:val="22"/>
              <w:lang w:eastAsia="nl-BE"/>
              <w14:ligatures w14:val="standardContextual"/>
            </w:rPr>
          </w:pPr>
          <w:hyperlink w:anchor="_Toc178863732" w:history="1">
            <w:r w:rsidRPr="009358CF">
              <w:rPr>
                <w:rStyle w:val="Hyperlink"/>
                <w:rFonts w:cs="Arial"/>
                <w:noProof/>
                <w:lang w:val="en-US"/>
              </w:rPr>
              <w:t>13.5.</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Events excluded from reporting</w:t>
            </w:r>
            <w:r>
              <w:rPr>
                <w:noProof/>
                <w:webHidden/>
              </w:rPr>
              <w:tab/>
            </w:r>
            <w:r>
              <w:rPr>
                <w:noProof/>
                <w:webHidden/>
              </w:rPr>
              <w:fldChar w:fldCharType="begin"/>
            </w:r>
            <w:r>
              <w:rPr>
                <w:noProof/>
                <w:webHidden/>
              </w:rPr>
              <w:instrText xml:space="preserve"> PAGEREF _Toc178863732 \h </w:instrText>
            </w:r>
            <w:r>
              <w:rPr>
                <w:noProof/>
                <w:webHidden/>
              </w:rPr>
              <w:fldChar w:fldCharType="separate"/>
            </w:r>
            <w:r>
              <w:rPr>
                <w:noProof/>
                <w:webHidden/>
              </w:rPr>
              <w:t>40</w:t>
            </w:r>
            <w:r>
              <w:rPr>
                <w:noProof/>
                <w:webHidden/>
              </w:rPr>
              <w:fldChar w:fldCharType="end"/>
            </w:r>
          </w:hyperlink>
        </w:p>
        <w:p w:rsidR="00431AC0" w14:paraId="7D3ADAE0" w14:textId="49E13014">
          <w:pPr>
            <w:pStyle w:val="TOC2"/>
            <w:rPr>
              <w:rFonts w:asciiTheme="minorHAnsi" w:eastAsiaTheme="minorEastAsia" w:hAnsiTheme="minorHAnsi"/>
              <w:noProof/>
              <w:kern w:val="2"/>
              <w:sz w:val="22"/>
              <w:lang w:eastAsia="nl-BE"/>
              <w14:ligatures w14:val="standardContextual"/>
            </w:rPr>
          </w:pPr>
          <w:hyperlink w:anchor="_Toc178863733" w:history="1">
            <w:r w:rsidRPr="009358CF">
              <w:rPr>
                <w:rStyle w:val="Hyperlink"/>
                <w:rFonts w:cs="Arial"/>
                <w:noProof/>
                <w:lang w:val="en-US"/>
              </w:rPr>
              <w:t>13.6.</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Data Safety Monitoring Board (DSMB)</w:t>
            </w:r>
            <w:r>
              <w:rPr>
                <w:noProof/>
                <w:webHidden/>
              </w:rPr>
              <w:tab/>
            </w:r>
            <w:r>
              <w:rPr>
                <w:noProof/>
                <w:webHidden/>
              </w:rPr>
              <w:fldChar w:fldCharType="begin"/>
            </w:r>
            <w:r>
              <w:rPr>
                <w:noProof/>
                <w:webHidden/>
              </w:rPr>
              <w:instrText xml:space="preserve"> PAGEREF _Toc178863733 \h </w:instrText>
            </w:r>
            <w:r>
              <w:rPr>
                <w:noProof/>
                <w:webHidden/>
              </w:rPr>
              <w:fldChar w:fldCharType="separate"/>
            </w:r>
            <w:r>
              <w:rPr>
                <w:noProof/>
                <w:webHidden/>
              </w:rPr>
              <w:t>40</w:t>
            </w:r>
            <w:r>
              <w:rPr>
                <w:noProof/>
                <w:webHidden/>
              </w:rPr>
              <w:fldChar w:fldCharType="end"/>
            </w:r>
          </w:hyperlink>
        </w:p>
        <w:p w:rsidR="00431AC0" w14:paraId="55EBC5C0" w14:textId="431C5664">
          <w:pPr>
            <w:pStyle w:val="TOC2"/>
            <w:rPr>
              <w:rFonts w:asciiTheme="minorHAnsi" w:eastAsiaTheme="minorEastAsia" w:hAnsiTheme="minorHAnsi"/>
              <w:noProof/>
              <w:kern w:val="2"/>
              <w:sz w:val="22"/>
              <w:lang w:eastAsia="nl-BE"/>
              <w14:ligatures w14:val="standardContextual"/>
            </w:rPr>
          </w:pPr>
          <w:hyperlink w:anchor="_Toc178863734" w:history="1">
            <w:r w:rsidRPr="009358CF">
              <w:rPr>
                <w:rStyle w:val="Hyperlink"/>
                <w:rFonts w:cs="Arial"/>
                <w:noProof/>
                <w:lang w:val="en-US"/>
              </w:rPr>
              <w:t>13.7.</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Annual Safety Report (ASR)</w:t>
            </w:r>
            <w:r>
              <w:rPr>
                <w:noProof/>
                <w:webHidden/>
              </w:rPr>
              <w:tab/>
            </w:r>
            <w:r>
              <w:rPr>
                <w:noProof/>
                <w:webHidden/>
              </w:rPr>
              <w:fldChar w:fldCharType="begin"/>
            </w:r>
            <w:r>
              <w:rPr>
                <w:noProof/>
                <w:webHidden/>
              </w:rPr>
              <w:instrText xml:space="preserve"> PAGEREF _Toc178863734 \h </w:instrText>
            </w:r>
            <w:r>
              <w:rPr>
                <w:noProof/>
                <w:webHidden/>
              </w:rPr>
              <w:fldChar w:fldCharType="separate"/>
            </w:r>
            <w:r>
              <w:rPr>
                <w:noProof/>
                <w:webHidden/>
              </w:rPr>
              <w:t>40</w:t>
            </w:r>
            <w:r>
              <w:rPr>
                <w:noProof/>
                <w:webHidden/>
              </w:rPr>
              <w:fldChar w:fldCharType="end"/>
            </w:r>
          </w:hyperlink>
        </w:p>
        <w:p w:rsidR="00431AC0" w14:paraId="510E32B0" w14:textId="7FB68228">
          <w:pPr>
            <w:pStyle w:val="TOC2"/>
            <w:rPr>
              <w:rFonts w:asciiTheme="minorHAnsi" w:eastAsiaTheme="minorEastAsia" w:hAnsiTheme="minorHAnsi"/>
              <w:noProof/>
              <w:kern w:val="2"/>
              <w:sz w:val="22"/>
              <w:lang w:eastAsia="nl-BE"/>
              <w14:ligatures w14:val="standardContextual"/>
            </w:rPr>
          </w:pPr>
          <w:hyperlink w:anchor="_Toc178863735" w:history="1">
            <w:r w:rsidRPr="009358CF">
              <w:rPr>
                <w:rStyle w:val="Hyperlink"/>
                <w:rFonts w:cs="Arial"/>
                <w:noProof/>
                <w:lang w:val="en-US"/>
              </w:rPr>
              <w:t>13.8.</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Follow-up after an adverse reaction</w:t>
            </w:r>
            <w:r>
              <w:rPr>
                <w:noProof/>
                <w:webHidden/>
              </w:rPr>
              <w:tab/>
            </w:r>
            <w:r>
              <w:rPr>
                <w:noProof/>
                <w:webHidden/>
              </w:rPr>
              <w:fldChar w:fldCharType="begin"/>
            </w:r>
            <w:r>
              <w:rPr>
                <w:noProof/>
                <w:webHidden/>
              </w:rPr>
              <w:instrText xml:space="preserve"> PAGEREF _Toc178863735 \h </w:instrText>
            </w:r>
            <w:r>
              <w:rPr>
                <w:noProof/>
                <w:webHidden/>
              </w:rPr>
              <w:fldChar w:fldCharType="separate"/>
            </w:r>
            <w:r>
              <w:rPr>
                <w:noProof/>
                <w:webHidden/>
              </w:rPr>
              <w:t>41</w:t>
            </w:r>
            <w:r>
              <w:rPr>
                <w:noProof/>
                <w:webHidden/>
              </w:rPr>
              <w:fldChar w:fldCharType="end"/>
            </w:r>
          </w:hyperlink>
        </w:p>
        <w:p w:rsidR="00431AC0" w14:paraId="28BB5EE8" w14:textId="0A5CF9E3">
          <w:pPr>
            <w:pStyle w:val="TOC1"/>
            <w:rPr>
              <w:rFonts w:asciiTheme="minorHAnsi" w:eastAsiaTheme="minorEastAsia" w:hAnsiTheme="minorHAnsi"/>
              <w:noProof/>
              <w:kern w:val="2"/>
              <w:sz w:val="22"/>
              <w:lang w:eastAsia="nl-BE"/>
              <w14:ligatures w14:val="standardContextual"/>
            </w:rPr>
          </w:pPr>
          <w:hyperlink w:anchor="_Toc178863736" w:history="1">
            <w:r w:rsidRPr="009358CF">
              <w:rPr>
                <w:rStyle w:val="Hyperlink"/>
                <w:rFonts w:cs="Arial"/>
                <w:noProof/>
                <w:lang w:val="en-US"/>
              </w:rPr>
              <w:t>14.</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Monitoring, audits and inspections</w:t>
            </w:r>
            <w:r>
              <w:rPr>
                <w:noProof/>
                <w:webHidden/>
              </w:rPr>
              <w:tab/>
            </w:r>
            <w:r>
              <w:rPr>
                <w:noProof/>
                <w:webHidden/>
              </w:rPr>
              <w:fldChar w:fldCharType="begin"/>
            </w:r>
            <w:r>
              <w:rPr>
                <w:noProof/>
                <w:webHidden/>
              </w:rPr>
              <w:instrText xml:space="preserve"> PAGEREF _Toc178863736 \h </w:instrText>
            </w:r>
            <w:r>
              <w:rPr>
                <w:noProof/>
                <w:webHidden/>
              </w:rPr>
              <w:fldChar w:fldCharType="separate"/>
            </w:r>
            <w:r>
              <w:rPr>
                <w:noProof/>
                <w:webHidden/>
              </w:rPr>
              <w:t>42</w:t>
            </w:r>
            <w:r>
              <w:rPr>
                <w:noProof/>
                <w:webHidden/>
              </w:rPr>
              <w:fldChar w:fldCharType="end"/>
            </w:r>
          </w:hyperlink>
        </w:p>
        <w:p w:rsidR="00431AC0" w14:paraId="3734C35F" w14:textId="1E47B9BC">
          <w:pPr>
            <w:pStyle w:val="TOC2"/>
            <w:rPr>
              <w:rFonts w:asciiTheme="minorHAnsi" w:eastAsiaTheme="minorEastAsia" w:hAnsiTheme="minorHAnsi"/>
              <w:noProof/>
              <w:kern w:val="2"/>
              <w:sz w:val="22"/>
              <w:lang w:eastAsia="nl-BE"/>
              <w14:ligatures w14:val="standardContextual"/>
            </w:rPr>
          </w:pPr>
          <w:hyperlink w:anchor="_Toc178863737" w:history="1">
            <w:r w:rsidRPr="009358CF">
              <w:rPr>
                <w:rStyle w:val="Hyperlink"/>
                <w:rFonts w:cs="Arial"/>
                <w:noProof/>
                <w:lang w:val="en-US"/>
              </w:rPr>
              <w:t>14.1.</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Monitoring</w:t>
            </w:r>
            <w:r>
              <w:rPr>
                <w:noProof/>
                <w:webHidden/>
              </w:rPr>
              <w:tab/>
            </w:r>
            <w:r>
              <w:rPr>
                <w:noProof/>
                <w:webHidden/>
              </w:rPr>
              <w:fldChar w:fldCharType="begin"/>
            </w:r>
            <w:r>
              <w:rPr>
                <w:noProof/>
                <w:webHidden/>
              </w:rPr>
              <w:instrText xml:space="preserve"> PAGEREF _Toc178863737 \h </w:instrText>
            </w:r>
            <w:r>
              <w:rPr>
                <w:noProof/>
                <w:webHidden/>
              </w:rPr>
              <w:fldChar w:fldCharType="separate"/>
            </w:r>
            <w:r>
              <w:rPr>
                <w:noProof/>
                <w:webHidden/>
              </w:rPr>
              <w:t>42</w:t>
            </w:r>
            <w:r>
              <w:rPr>
                <w:noProof/>
                <w:webHidden/>
              </w:rPr>
              <w:fldChar w:fldCharType="end"/>
            </w:r>
          </w:hyperlink>
        </w:p>
        <w:p w:rsidR="00431AC0" w14:paraId="7E37EC39" w14:textId="02D6984F">
          <w:pPr>
            <w:pStyle w:val="TOC3"/>
            <w:tabs>
              <w:tab w:val="left" w:pos="1418"/>
            </w:tabs>
            <w:rPr>
              <w:rFonts w:asciiTheme="minorHAnsi" w:eastAsiaTheme="minorEastAsia" w:hAnsiTheme="minorHAnsi"/>
              <w:noProof/>
              <w:kern w:val="2"/>
              <w:sz w:val="22"/>
              <w:lang w:eastAsia="nl-BE"/>
              <w14:ligatures w14:val="standardContextual"/>
            </w:rPr>
          </w:pPr>
          <w:hyperlink w:anchor="_Toc178863738" w:history="1">
            <w:r w:rsidRPr="009358CF">
              <w:rPr>
                <w:rStyle w:val="Hyperlink"/>
                <w:rFonts w:cs="Arial"/>
                <w:noProof/>
                <w:lang w:val="en-US"/>
              </w:rPr>
              <w:t>14.1.1.</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General</w:t>
            </w:r>
            <w:r>
              <w:rPr>
                <w:noProof/>
                <w:webHidden/>
              </w:rPr>
              <w:tab/>
            </w:r>
            <w:r>
              <w:rPr>
                <w:noProof/>
                <w:webHidden/>
              </w:rPr>
              <w:fldChar w:fldCharType="begin"/>
            </w:r>
            <w:r>
              <w:rPr>
                <w:noProof/>
                <w:webHidden/>
              </w:rPr>
              <w:instrText xml:space="preserve"> PAGEREF _Toc178863738 \h </w:instrText>
            </w:r>
            <w:r>
              <w:rPr>
                <w:noProof/>
                <w:webHidden/>
              </w:rPr>
              <w:fldChar w:fldCharType="separate"/>
            </w:r>
            <w:r>
              <w:rPr>
                <w:noProof/>
                <w:webHidden/>
              </w:rPr>
              <w:t>42</w:t>
            </w:r>
            <w:r>
              <w:rPr>
                <w:noProof/>
                <w:webHidden/>
              </w:rPr>
              <w:fldChar w:fldCharType="end"/>
            </w:r>
          </w:hyperlink>
        </w:p>
        <w:p w:rsidR="00431AC0" w14:paraId="426E494F" w14:textId="263CFB00">
          <w:pPr>
            <w:pStyle w:val="TOC3"/>
            <w:tabs>
              <w:tab w:val="left" w:pos="1418"/>
            </w:tabs>
            <w:rPr>
              <w:rFonts w:asciiTheme="minorHAnsi" w:eastAsiaTheme="minorEastAsia" w:hAnsiTheme="minorHAnsi"/>
              <w:noProof/>
              <w:kern w:val="2"/>
              <w:sz w:val="22"/>
              <w:lang w:eastAsia="nl-BE"/>
              <w14:ligatures w14:val="standardContextual"/>
            </w:rPr>
          </w:pPr>
          <w:hyperlink w:anchor="_Toc178863739" w:history="1">
            <w:r w:rsidRPr="009358CF">
              <w:rPr>
                <w:rStyle w:val="Hyperlink"/>
                <w:rFonts w:cs="Arial"/>
                <w:noProof/>
                <w:lang w:val="en-US"/>
              </w:rPr>
              <w:t>14.1.2.</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Monitoring team</w:t>
            </w:r>
            <w:r>
              <w:rPr>
                <w:noProof/>
                <w:webHidden/>
              </w:rPr>
              <w:tab/>
            </w:r>
            <w:r>
              <w:rPr>
                <w:noProof/>
                <w:webHidden/>
              </w:rPr>
              <w:fldChar w:fldCharType="begin"/>
            </w:r>
            <w:r>
              <w:rPr>
                <w:noProof/>
                <w:webHidden/>
              </w:rPr>
              <w:instrText xml:space="preserve"> PAGEREF _Toc178863739 \h </w:instrText>
            </w:r>
            <w:r>
              <w:rPr>
                <w:noProof/>
                <w:webHidden/>
              </w:rPr>
              <w:fldChar w:fldCharType="separate"/>
            </w:r>
            <w:r>
              <w:rPr>
                <w:noProof/>
                <w:webHidden/>
              </w:rPr>
              <w:t>42</w:t>
            </w:r>
            <w:r>
              <w:rPr>
                <w:noProof/>
                <w:webHidden/>
              </w:rPr>
              <w:fldChar w:fldCharType="end"/>
            </w:r>
          </w:hyperlink>
        </w:p>
        <w:p w:rsidR="00431AC0" w14:paraId="1BFF2641" w14:textId="153DEAD7">
          <w:pPr>
            <w:pStyle w:val="TOC3"/>
            <w:tabs>
              <w:tab w:val="left" w:pos="1418"/>
            </w:tabs>
            <w:rPr>
              <w:rFonts w:asciiTheme="minorHAnsi" w:eastAsiaTheme="minorEastAsia" w:hAnsiTheme="minorHAnsi"/>
              <w:noProof/>
              <w:kern w:val="2"/>
              <w:sz w:val="22"/>
              <w:lang w:eastAsia="nl-BE"/>
              <w14:ligatures w14:val="standardContextual"/>
            </w:rPr>
          </w:pPr>
          <w:hyperlink w:anchor="_Toc178863740" w:history="1">
            <w:r w:rsidRPr="009358CF">
              <w:rPr>
                <w:rStyle w:val="Hyperlink"/>
                <w:rFonts w:cs="Arial"/>
                <w:noProof/>
                <w:lang w:val="en-US"/>
              </w:rPr>
              <w:t>14.1.3.</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Scope</w:t>
            </w:r>
            <w:r>
              <w:rPr>
                <w:noProof/>
                <w:webHidden/>
              </w:rPr>
              <w:tab/>
            </w:r>
            <w:r>
              <w:rPr>
                <w:noProof/>
                <w:webHidden/>
              </w:rPr>
              <w:fldChar w:fldCharType="begin"/>
            </w:r>
            <w:r>
              <w:rPr>
                <w:noProof/>
                <w:webHidden/>
              </w:rPr>
              <w:instrText xml:space="preserve"> PAGEREF _Toc178863740 \h </w:instrText>
            </w:r>
            <w:r>
              <w:rPr>
                <w:noProof/>
                <w:webHidden/>
              </w:rPr>
              <w:fldChar w:fldCharType="separate"/>
            </w:r>
            <w:r>
              <w:rPr>
                <w:noProof/>
                <w:webHidden/>
              </w:rPr>
              <w:t>42</w:t>
            </w:r>
            <w:r>
              <w:rPr>
                <w:noProof/>
                <w:webHidden/>
              </w:rPr>
              <w:fldChar w:fldCharType="end"/>
            </w:r>
          </w:hyperlink>
        </w:p>
        <w:p w:rsidR="00431AC0" w14:paraId="266B5B30" w14:textId="47B75DAD">
          <w:pPr>
            <w:pStyle w:val="TOC2"/>
            <w:rPr>
              <w:rFonts w:asciiTheme="minorHAnsi" w:eastAsiaTheme="minorEastAsia" w:hAnsiTheme="minorHAnsi"/>
              <w:noProof/>
              <w:kern w:val="2"/>
              <w:sz w:val="22"/>
              <w:lang w:eastAsia="nl-BE"/>
              <w14:ligatures w14:val="standardContextual"/>
            </w:rPr>
          </w:pPr>
          <w:hyperlink w:anchor="_Toc178863741" w:history="1">
            <w:r w:rsidRPr="009358CF">
              <w:rPr>
                <w:rStyle w:val="Hyperlink"/>
                <w:rFonts w:cs="Arial"/>
                <w:noProof/>
                <w:lang w:val="en-US"/>
              </w:rPr>
              <w:t>14.2.</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Inspection</w:t>
            </w:r>
            <w:r>
              <w:rPr>
                <w:noProof/>
                <w:webHidden/>
              </w:rPr>
              <w:tab/>
            </w:r>
            <w:r>
              <w:rPr>
                <w:noProof/>
                <w:webHidden/>
              </w:rPr>
              <w:fldChar w:fldCharType="begin"/>
            </w:r>
            <w:r>
              <w:rPr>
                <w:noProof/>
                <w:webHidden/>
              </w:rPr>
              <w:instrText xml:space="preserve"> PAGEREF _Toc178863741 \h </w:instrText>
            </w:r>
            <w:r>
              <w:rPr>
                <w:noProof/>
                <w:webHidden/>
              </w:rPr>
              <w:fldChar w:fldCharType="separate"/>
            </w:r>
            <w:r>
              <w:rPr>
                <w:noProof/>
                <w:webHidden/>
              </w:rPr>
              <w:t>42</w:t>
            </w:r>
            <w:r>
              <w:rPr>
                <w:noProof/>
                <w:webHidden/>
              </w:rPr>
              <w:fldChar w:fldCharType="end"/>
            </w:r>
          </w:hyperlink>
        </w:p>
        <w:p w:rsidR="00431AC0" w14:paraId="7F961687" w14:textId="12628E14">
          <w:pPr>
            <w:pStyle w:val="TOC2"/>
            <w:rPr>
              <w:rFonts w:asciiTheme="minorHAnsi" w:eastAsiaTheme="minorEastAsia" w:hAnsiTheme="minorHAnsi"/>
              <w:noProof/>
              <w:kern w:val="2"/>
              <w:sz w:val="22"/>
              <w:lang w:eastAsia="nl-BE"/>
              <w14:ligatures w14:val="standardContextual"/>
            </w:rPr>
          </w:pPr>
          <w:hyperlink w:anchor="_Toc178863742" w:history="1">
            <w:r w:rsidRPr="009358CF">
              <w:rPr>
                <w:rStyle w:val="Hyperlink"/>
                <w:rFonts w:cs="Arial"/>
                <w:noProof/>
                <w:lang w:val="en-US"/>
              </w:rPr>
              <w:t>14.3.</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Non-compliance policy</w:t>
            </w:r>
            <w:r>
              <w:rPr>
                <w:noProof/>
                <w:webHidden/>
              </w:rPr>
              <w:tab/>
            </w:r>
            <w:r>
              <w:rPr>
                <w:noProof/>
                <w:webHidden/>
              </w:rPr>
              <w:fldChar w:fldCharType="begin"/>
            </w:r>
            <w:r>
              <w:rPr>
                <w:noProof/>
                <w:webHidden/>
              </w:rPr>
              <w:instrText xml:space="preserve"> PAGEREF _Toc178863742 \h </w:instrText>
            </w:r>
            <w:r>
              <w:rPr>
                <w:noProof/>
                <w:webHidden/>
              </w:rPr>
              <w:fldChar w:fldCharType="separate"/>
            </w:r>
            <w:r>
              <w:rPr>
                <w:noProof/>
                <w:webHidden/>
              </w:rPr>
              <w:t>42</w:t>
            </w:r>
            <w:r>
              <w:rPr>
                <w:noProof/>
                <w:webHidden/>
              </w:rPr>
              <w:fldChar w:fldCharType="end"/>
            </w:r>
          </w:hyperlink>
        </w:p>
        <w:p w:rsidR="00431AC0" w14:paraId="3BEB2DEF" w14:textId="754ADB16">
          <w:pPr>
            <w:pStyle w:val="TOC2"/>
            <w:rPr>
              <w:rFonts w:asciiTheme="minorHAnsi" w:eastAsiaTheme="minorEastAsia" w:hAnsiTheme="minorHAnsi"/>
              <w:noProof/>
              <w:kern w:val="2"/>
              <w:sz w:val="22"/>
              <w:lang w:eastAsia="nl-BE"/>
              <w14:ligatures w14:val="standardContextual"/>
            </w:rPr>
          </w:pPr>
          <w:hyperlink w:anchor="_Toc178863743" w:history="1">
            <w:r w:rsidRPr="009358CF">
              <w:rPr>
                <w:rStyle w:val="Hyperlink"/>
                <w:rFonts w:cs="Arial"/>
                <w:noProof/>
                <w:lang w:val="en-US"/>
              </w:rPr>
              <w:t>14.4.</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Serious breach to GCP and/or the protocol</w:t>
            </w:r>
            <w:r>
              <w:rPr>
                <w:noProof/>
                <w:webHidden/>
              </w:rPr>
              <w:tab/>
            </w:r>
            <w:r>
              <w:rPr>
                <w:noProof/>
                <w:webHidden/>
              </w:rPr>
              <w:fldChar w:fldCharType="begin"/>
            </w:r>
            <w:r>
              <w:rPr>
                <w:noProof/>
                <w:webHidden/>
              </w:rPr>
              <w:instrText xml:space="preserve"> PAGEREF _Toc178863743 \h </w:instrText>
            </w:r>
            <w:r>
              <w:rPr>
                <w:noProof/>
                <w:webHidden/>
              </w:rPr>
              <w:fldChar w:fldCharType="separate"/>
            </w:r>
            <w:r>
              <w:rPr>
                <w:noProof/>
                <w:webHidden/>
              </w:rPr>
              <w:t>42</w:t>
            </w:r>
            <w:r>
              <w:rPr>
                <w:noProof/>
                <w:webHidden/>
              </w:rPr>
              <w:fldChar w:fldCharType="end"/>
            </w:r>
          </w:hyperlink>
        </w:p>
        <w:p w:rsidR="00431AC0" w14:paraId="484DEB16" w14:textId="031302FA">
          <w:pPr>
            <w:pStyle w:val="TOC1"/>
            <w:rPr>
              <w:rFonts w:asciiTheme="minorHAnsi" w:eastAsiaTheme="minorEastAsia" w:hAnsiTheme="minorHAnsi"/>
              <w:noProof/>
              <w:kern w:val="2"/>
              <w:sz w:val="22"/>
              <w:lang w:eastAsia="nl-BE"/>
              <w14:ligatures w14:val="standardContextual"/>
            </w:rPr>
          </w:pPr>
          <w:hyperlink w:anchor="_Toc178863744" w:history="1">
            <w:r w:rsidRPr="009358CF">
              <w:rPr>
                <w:rStyle w:val="Hyperlink"/>
                <w:rFonts w:cs="Arial"/>
                <w:noProof/>
                <w:lang w:val="en-US"/>
              </w:rPr>
              <w:t>15.</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Ethical and legal aspects</w:t>
            </w:r>
            <w:r>
              <w:rPr>
                <w:noProof/>
                <w:webHidden/>
              </w:rPr>
              <w:tab/>
            </w:r>
            <w:r>
              <w:rPr>
                <w:noProof/>
                <w:webHidden/>
              </w:rPr>
              <w:fldChar w:fldCharType="begin"/>
            </w:r>
            <w:r>
              <w:rPr>
                <w:noProof/>
                <w:webHidden/>
              </w:rPr>
              <w:instrText xml:space="preserve"> PAGEREF _Toc178863744 \h </w:instrText>
            </w:r>
            <w:r>
              <w:rPr>
                <w:noProof/>
                <w:webHidden/>
              </w:rPr>
              <w:fldChar w:fldCharType="separate"/>
            </w:r>
            <w:r>
              <w:rPr>
                <w:noProof/>
                <w:webHidden/>
              </w:rPr>
              <w:t>44</w:t>
            </w:r>
            <w:r>
              <w:rPr>
                <w:noProof/>
                <w:webHidden/>
              </w:rPr>
              <w:fldChar w:fldCharType="end"/>
            </w:r>
          </w:hyperlink>
        </w:p>
        <w:p w:rsidR="00431AC0" w14:paraId="70408CD9" w14:textId="4B3B3512">
          <w:pPr>
            <w:pStyle w:val="TOC2"/>
            <w:rPr>
              <w:rFonts w:asciiTheme="minorHAnsi" w:eastAsiaTheme="minorEastAsia" w:hAnsiTheme="minorHAnsi"/>
              <w:noProof/>
              <w:kern w:val="2"/>
              <w:sz w:val="22"/>
              <w:lang w:eastAsia="nl-BE"/>
              <w14:ligatures w14:val="standardContextual"/>
            </w:rPr>
          </w:pPr>
          <w:hyperlink w:anchor="_Toc178863745" w:history="1">
            <w:r w:rsidRPr="009358CF">
              <w:rPr>
                <w:rStyle w:val="Hyperlink"/>
                <w:rFonts w:cs="Arial"/>
                <w:noProof/>
                <w:lang w:val="en-US"/>
              </w:rPr>
              <w:t>15.1.</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Good Clinical Practice</w:t>
            </w:r>
            <w:r>
              <w:rPr>
                <w:noProof/>
                <w:webHidden/>
              </w:rPr>
              <w:tab/>
            </w:r>
            <w:r>
              <w:rPr>
                <w:noProof/>
                <w:webHidden/>
              </w:rPr>
              <w:fldChar w:fldCharType="begin"/>
            </w:r>
            <w:r>
              <w:rPr>
                <w:noProof/>
                <w:webHidden/>
              </w:rPr>
              <w:instrText xml:space="preserve"> PAGEREF _Toc178863745 \h </w:instrText>
            </w:r>
            <w:r>
              <w:rPr>
                <w:noProof/>
                <w:webHidden/>
              </w:rPr>
              <w:fldChar w:fldCharType="separate"/>
            </w:r>
            <w:r>
              <w:rPr>
                <w:noProof/>
                <w:webHidden/>
              </w:rPr>
              <w:t>44</w:t>
            </w:r>
            <w:r>
              <w:rPr>
                <w:noProof/>
                <w:webHidden/>
              </w:rPr>
              <w:fldChar w:fldCharType="end"/>
            </w:r>
          </w:hyperlink>
        </w:p>
        <w:p w:rsidR="00431AC0" w14:paraId="77684336" w14:textId="3B28B330">
          <w:pPr>
            <w:pStyle w:val="TOC2"/>
            <w:rPr>
              <w:rFonts w:asciiTheme="minorHAnsi" w:eastAsiaTheme="minorEastAsia" w:hAnsiTheme="minorHAnsi"/>
              <w:noProof/>
              <w:kern w:val="2"/>
              <w:sz w:val="22"/>
              <w:lang w:eastAsia="nl-BE"/>
              <w14:ligatures w14:val="standardContextual"/>
            </w:rPr>
          </w:pPr>
          <w:hyperlink w:anchor="_Toc178863746" w:history="1">
            <w:r w:rsidRPr="009358CF">
              <w:rPr>
                <w:rStyle w:val="Hyperlink"/>
                <w:rFonts w:cs="Arial"/>
                <w:noProof/>
                <w:lang w:val="en-US"/>
              </w:rPr>
              <w:t>15.2.</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Informed consent</w:t>
            </w:r>
            <w:r>
              <w:rPr>
                <w:noProof/>
                <w:webHidden/>
              </w:rPr>
              <w:tab/>
            </w:r>
            <w:r>
              <w:rPr>
                <w:noProof/>
                <w:webHidden/>
              </w:rPr>
              <w:fldChar w:fldCharType="begin"/>
            </w:r>
            <w:r>
              <w:rPr>
                <w:noProof/>
                <w:webHidden/>
              </w:rPr>
              <w:instrText xml:space="preserve"> PAGEREF _Toc178863746 \h </w:instrText>
            </w:r>
            <w:r>
              <w:rPr>
                <w:noProof/>
                <w:webHidden/>
              </w:rPr>
              <w:fldChar w:fldCharType="separate"/>
            </w:r>
            <w:r>
              <w:rPr>
                <w:noProof/>
                <w:webHidden/>
              </w:rPr>
              <w:t>44</w:t>
            </w:r>
            <w:r>
              <w:rPr>
                <w:noProof/>
                <w:webHidden/>
              </w:rPr>
              <w:fldChar w:fldCharType="end"/>
            </w:r>
          </w:hyperlink>
        </w:p>
        <w:p w:rsidR="00431AC0" w14:paraId="75E75B7C" w14:textId="1E70655D">
          <w:pPr>
            <w:pStyle w:val="TOC2"/>
            <w:rPr>
              <w:rFonts w:asciiTheme="minorHAnsi" w:eastAsiaTheme="minorEastAsia" w:hAnsiTheme="minorHAnsi"/>
              <w:noProof/>
              <w:kern w:val="2"/>
              <w:sz w:val="22"/>
              <w:lang w:eastAsia="nl-BE"/>
              <w14:ligatures w14:val="standardContextual"/>
            </w:rPr>
          </w:pPr>
          <w:hyperlink w:anchor="_Toc178863747" w:history="1">
            <w:r w:rsidRPr="009358CF">
              <w:rPr>
                <w:rStyle w:val="Hyperlink"/>
                <w:rFonts w:cs="Arial"/>
                <w:noProof/>
                <w:lang w:val="en-US"/>
              </w:rPr>
              <w:t>15.3.</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Approval of the study protocol</w:t>
            </w:r>
            <w:r>
              <w:rPr>
                <w:noProof/>
                <w:webHidden/>
              </w:rPr>
              <w:tab/>
            </w:r>
            <w:r>
              <w:rPr>
                <w:noProof/>
                <w:webHidden/>
              </w:rPr>
              <w:fldChar w:fldCharType="begin"/>
            </w:r>
            <w:r>
              <w:rPr>
                <w:noProof/>
                <w:webHidden/>
              </w:rPr>
              <w:instrText xml:space="preserve"> PAGEREF _Toc178863747 \h </w:instrText>
            </w:r>
            <w:r>
              <w:rPr>
                <w:noProof/>
                <w:webHidden/>
              </w:rPr>
              <w:fldChar w:fldCharType="separate"/>
            </w:r>
            <w:r>
              <w:rPr>
                <w:noProof/>
                <w:webHidden/>
              </w:rPr>
              <w:t>45</w:t>
            </w:r>
            <w:r>
              <w:rPr>
                <w:noProof/>
                <w:webHidden/>
              </w:rPr>
              <w:fldChar w:fldCharType="end"/>
            </w:r>
          </w:hyperlink>
        </w:p>
        <w:p w:rsidR="00431AC0" w14:paraId="47ADA167" w14:textId="6A93AA1C">
          <w:pPr>
            <w:pStyle w:val="TOC3"/>
            <w:tabs>
              <w:tab w:val="left" w:pos="1418"/>
            </w:tabs>
            <w:rPr>
              <w:rFonts w:asciiTheme="minorHAnsi" w:eastAsiaTheme="minorEastAsia" w:hAnsiTheme="minorHAnsi"/>
              <w:noProof/>
              <w:kern w:val="2"/>
              <w:sz w:val="22"/>
              <w:lang w:eastAsia="nl-BE"/>
              <w14:ligatures w14:val="standardContextual"/>
            </w:rPr>
          </w:pPr>
          <w:hyperlink w:anchor="_Toc178863748" w:history="1">
            <w:r w:rsidRPr="009358CF">
              <w:rPr>
                <w:rStyle w:val="Hyperlink"/>
                <w:rFonts w:cs="Arial"/>
                <w:noProof/>
                <w:lang w:val="en-US"/>
              </w:rPr>
              <w:t>15.3.1.</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General</w:t>
            </w:r>
            <w:r>
              <w:rPr>
                <w:noProof/>
                <w:webHidden/>
              </w:rPr>
              <w:tab/>
            </w:r>
            <w:r>
              <w:rPr>
                <w:noProof/>
                <w:webHidden/>
              </w:rPr>
              <w:fldChar w:fldCharType="begin"/>
            </w:r>
            <w:r>
              <w:rPr>
                <w:noProof/>
                <w:webHidden/>
              </w:rPr>
              <w:instrText xml:space="preserve"> PAGEREF _Toc178863748 \h </w:instrText>
            </w:r>
            <w:r>
              <w:rPr>
                <w:noProof/>
                <w:webHidden/>
              </w:rPr>
              <w:fldChar w:fldCharType="separate"/>
            </w:r>
            <w:r>
              <w:rPr>
                <w:noProof/>
                <w:webHidden/>
              </w:rPr>
              <w:t>45</w:t>
            </w:r>
            <w:r>
              <w:rPr>
                <w:noProof/>
                <w:webHidden/>
              </w:rPr>
              <w:fldChar w:fldCharType="end"/>
            </w:r>
          </w:hyperlink>
        </w:p>
        <w:p w:rsidR="00431AC0" w14:paraId="6B15C1E9" w14:textId="469A1350">
          <w:pPr>
            <w:pStyle w:val="TOC3"/>
            <w:tabs>
              <w:tab w:val="left" w:pos="1418"/>
            </w:tabs>
            <w:rPr>
              <w:rFonts w:asciiTheme="minorHAnsi" w:eastAsiaTheme="minorEastAsia" w:hAnsiTheme="minorHAnsi"/>
              <w:noProof/>
              <w:kern w:val="2"/>
              <w:sz w:val="22"/>
              <w:lang w:eastAsia="nl-BE"/>
              <w14:ligatures w14:val="standardContextual"/>
            </w:rPr>
          </w:pPr>
          <w:hyperlink w:anchor="_Toc178863749" w:history="1">
            <w:r w:rsidRPr="009358CF">
              <w:rPr>
                <w:rStyle w:val="Hyperlink"/>
                <w:rFonts w:cs="Arial"/>
                <w:noProof/>
                <w:lang w:val="en-US"/>
              </w:rPr>
              <w:t>15.3.2.</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Protocol modifications and urgent safety measures</w:t>
            </w:r>
            <w:r>
              <w:rPr>
                <w:noProof/>
                <w:webHidden/>
              </w:rPr>
              <w:tab/>
            </w:r>
            <w:r>
              <w:rPr>
                <w:noProof/>
                <w:webHidden/>
              </w:rPr>
              <w:fldChar w:fldCharType="begin"/>
            </w:r>
            <w:r>
              <w:rPr>
                <w:noProof/>
                <w:webHidden/>
              </w:rPr>
              <w:instrText xml:space="preserve"> PAGEREF _Toc178863749 \h </w:instrText>
            </w:r>
            <w:r>
              <w:rPr>
                <w:noProof/>
                <w:webHidden/>
              </w:rPr>
              <w:fldChar w:fldCharType="separate"/>
            </w:r>
            <w:r>
              <w:rPr>
                <w:noProof/>
                <w:webHidden/>
              </w:rPr>
              <w:t>45</w:t>
            </w:r>
            <w:r>
              <w:rPr>
                <w:noProof/>
                <w:webHidden/>
              </w:rPr>
              <w:fldChar w:fldCharType="end"/>
            </w:r>
          </w:hyperlink>
        </w:p>
        <w:p w:rsidR="00431AC0" w14:paraId="3CBCEB26" w14:textId="031990E6">
          <w:pPr>
            <w:pStyle w:val="TOC2"/>
            <w:rPr>
              <w:rFonts w:asciiTheme="minorHAnsi" w:eastAsiaTheme="minorEastAsia" w:hAnsiTheme="minorHAnsi"/>
              <w:noProof/>
              <w:kern w:val="2"/>
              <w:sz w:val="22"/>
              <w:lang w:eastAsia="nl-BE"/>
              <w14:ligatures w14:val="standardContextual"/>
            </w:rPr>
          </w:pPr>
          <w:hyperlink w:anchor="_Toc178863750" w:history="1">
            <w:r w:rsidRPr="009358CF">
              <w:rPr>
                <w:rStyle w:val="Hyperlink"/>
                <w:rFonts w:cs="Arial"/>
                <w:noProof/>
                <w:lang w:val="en-US"/>
              </w:rPr>
              <w:t>15.4.</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Confidentiality and data protection</w:t>
            </w:r>
            <w:r>
              <w:rPr>
                <w:noProof/>
                <w:webHidden/>
              </w:rPr>
              <w:tab/>
            </w:r>
            <w:r>
              <w:rPr>
                <w:noProof/>
                <w:webHidden/>
              </w:rPr>
              <w:fldChar w:fldCharType="begin"/>
            </w:r>
            <w:r>
              <w:rPr>
                <w:noProof/>
                <w:webHidden/>
              </w:rPr>
              <w:instrText xml:space="preserve"> PAGEREF _Toc178863750 \h </w:instrText>
            </w:r>
            <w:r>
              <w:rPr>
                <w:noProof/>
                <w:webHidden/>
              </w:rPr>
              <w:fldChar w:fldCharType="separate"/>
            </w:r>
            <w:r>
              <w:rPr>
                <w:noProof/>
                <w:webHidden/>
              </w:rPr>
              <w:t>45</w:t>
            </w:r>
            <w:r>
              <w:rPr>
                <w:noProof/>
                <w:webHidden/>
              </w:rPr>
              <w:fldChar w:fldCharType="end"/>
            </w:r>
          </w:hyperlink>
        </w:p>
        <w:p w:rsidR="00431AC0" w14:paraId="3695F309" w14:textId="505D92C5">
          <w:pPr>
            <w:pStyle w:val="TOC2"/>
            <w:rPr>
              <w:rFonts w:asciiTheme="minorHAnsi" w:eastAsiaTheme="minorEastAsia" w:hAnsiTheme="minorHAnsi"/>
              <w:noProof/>
              <w:kern w:val="2"/>
              <w:sz w:val="22"/>
              <w:lang w:eastAsia="nl-BE"/>
              <w14:ligatures w14:val="standardContextual"/>
            </w:rPr>
          </w:pPr>
          <w:hyperlink w:anchor="_Toc178863751" w:history="1">
            <w:r w:rsidRPr="009358CF">
              <w:rPr>
                <w:rStyle w:val="Hyperlink"/>
                <w:rFonts w:cs="Arial"/>
                <w:noProof/>
                <w:lang w:val="en-US"/>
              </w:rPr>
              <w:t>15.5.</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Liability and insurance</w:t>
            </w:r>
            <w:r>
              <w:rPr>
                <w:noProof/>
                <w:webHidden/>
              </w:rPr>
              <w:tab/>
            </w:r>
            <w:r>
              <w:rPr>
                <w:noProof/>
                <w:webHidden/>
              </w:rPr>
              <w:fldChar w:fldCharType="begin"/>
            </w:r>
            <w:r>
              <w:rPr>
                <w:noProof/>
                <w:webHidden/>
              </w:rPr>
              <w:instrText xml:space="preserve"> PAGEREF _Toc178863751 \h </w:instrText>
            </w:r>
            <w:r>
              <w:rPr>
                <w:noProof/>
                <w:webHidden/>
              </w:rPr>
              <w:fldChar w:fldCharType="separate"/>
            </w:r>
            <w:r>
              <w:rPr>
                <w:noProof/>
                <w:webHidden/>
              </w:rPr>
              <w:t>46</w:t>
            </w:r>
            <w:r>
              <w:rPr>
                <w:noProof/>
                <w:webHidden/>
              </w:rPr>
              <w:fldChar w:fldCharType="end"/>
            </w:r>
          </w:hyperlink>
        </w:p>
        <w:p w:rsidR="00431AC0" w14:paraId="31997F21" w14:textId="4602E7BF">
          <w:pPr>
            <w:pStyle w:val="TOC1"/>
            <w:rPr>
              <w:rFonts w:asciiTheme="minorHAnsi" w:eastAsiaTheme="minorEastAsia" w:hAnsiTheme="minorHAnsi"/>
              <w:noProof/>
              <w:kern w:val="2"/>
              <w:sz w:val="22"/>
              <w:lang w:eastAsia="nl-BE"/>
              <w14:ligatures w14:val="standardContextual"/>
            </w:rPr>
          </w:pPr>
          <w:hyperlink w:anchor="_Toc178863752" w:history="1">
            <w:r w:rsidRPr="009358CF">
              <w:rPr>
                <w:rStyle w:val="Hyperlink"/>
                <w:rFonts w:cs="Arial"/>
                <w:noProof/>
                <w:lang w:val="en-US"/>
              </w:rPr>
              <w:t>16.</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Publication policy</w:t>
            </w:r>
            <w:r>
              <w:rPr>
                <w:noProof/>
                <w:webHidden/>
              </w:rPr>
              <w:tab/>
            </w:r>
            <w:r>
              <w:rPr>
                <w:noProof/>
                <w:webHidden/>
              </w:rPr>
              <w:fldChar w:fldCharType="begin"/>
            </w:r>
            <w:r>
              <w:rPr>
                <w:noProof/>
                <w:webHidden/>
              </w:rPr>
              <w:instrText xml:space="preserve"> PAGEREF _Toc178863752 \h </w:instrText>
            </w:r>
            <w:r>
              <w:rPr>
                <w:noProof/>
                <w:webHidden/>
              </w:rPr>
              <w:fldChar w:fldCharType="separate"/>
            </w:r>
            <w:r>
              <w:rPr>
                <w:noProof/>
                <w:webHidden/>
              </w:rPr>
              <w:t>47</w:t>
            </w:r>
            <w:r>
              <w:rPr>
                <w:noProof/>
                <w:webHidden/>
              </w:rPr>
              <w:fldChar w:fldCharType="end"/>
            </w:r>
          </w:hyperlink>
        </w:p>
        <w:p w:rsidR="00431AC0" w14:paraId="68AEED2D" w14:textId="7F88AC5F">
          <w:pPr>
            <w:pStyle w:val="TOC1"/>
            <w:rPr>
              <w:rFonts w:asciiTheme="minorHAnsi" w:eastAsiaTheme="minorEastAsia" w:hAnsiTheme="minorHAnsi"/>
              <w:noProof/>
              <w:kern w:val="2"/>
              <w:sz w:val="22"/>
              <w:lang w:eastAsia="nl-BE"/>
              <w14:ligatures w14:val="standardContextual"/>
            </w:rPr>
          </w:pPr>
          <w:hyperlink w:anchor="_Toc178863753" w:history="1">
            <w:r w:rsidRPr="009358CF">
              <w:rPr>
                <w:rStyle w:val="Hyperlink"/>
                <w:rFonts w:cs="Arial"/>
                <w:noProof/>
                <w:lang w:val="en-US"/>
              </w:rPr>
              <w:t>17.</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List of abbreviations</w:t>
            </w:r>
            <w:r>
              <w:rPr>
                <w:noProof/>
                <w:webHidden/>
              </w:rPr>
              <w:tab/>
            </w:r>
            <w:r>
              <w:rPr>
                <w:noProof/>
                <w:webHidden/>
              </w:rPr>
              <w:fldChar w:fldCharType="begin"/>
            </w:r>
            <w:r>
              <w:rPr>
                <w:noProof/>
                <w:webHidden/>
              </w:rPr>
              <w:instrText xml:space="preserve"> PAGEREF _Toc178863753 \h </w:instrText>
            </w:r>
            <w:r>
              <w:rPr>
                <w:noProof/>
                <w:webHidden/>
              </w:rPr>
              <w:fldChar w:fldCharType="separate"/>
            </w:r>
            <w:r>
              <w:rPr>
                <w:noProof/>
                <w:webHidden/>
              </w:rPr>
              <w:t>48</w:t>
            </w:r>
            <w:r>
              <w:rPr>
                <w:noProof/>
                <w:webHidden/>
              </w:rPr>
              <w:fldChar w:fldCharType="end"/>
            </w:r>
          </w:hyperlink>
        </w:p>
        <w:p w:rsidR="00431AC0" w14:paraId="19CDCF89" w14:textId="01DFEE1B">
          <w:pPr>
            <w:pStyle w:val="TOC1"/>
            <w:rPr>
              <w:rFonts w:asciiTheme="minorHAnsi" w:eastAsiaTheme="minorEastAsia" w:hAnsiTheme="minorHAnsi"/>
              <w:noProof/>
              <w:kern w:val="2"/>
              <w:sz w:val="22"/>
              <w:lang w:eastAsia="nl-BE"/>
              <w14:ligatures w14:val="standardContextual"/>
            </w:rPr>
          </w:pPr>
          <w:hyperlink w:anchor="_Toc178863754" w:history="1">
            <w:r w:rsidRPr="009358CF">
              <w:rPr>
                <w:rStyle w:val="Hyperlink"/>
                <w:rFonts w:cs="Arial"/>
                <w:noProof/>
                <w:lang w:val="en-US"/>
              </w:rPr>
              <w:t>18.</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List of references</w:t>
            </w:r>
            <w:r>
              <w:rPr>
                <w:noProof/>
                <w:webHidden/>
              </w:rPr>
              <w:tab/>
            </w:r>
            <w:r>
              <w:rPr>
                <w:noProof/>
                <w:webHidden/>
              </w:rPr>
              <w:fldChar w:fldCharType="begin"/>
            </w:r>
            <w:r>
              <w:rPr>
                <w:noProof/>
                <w:webHidden/>
              </w:rPr>
              <w:instrText xml:space="preserve"> PAGEREF _Toc178863754 \h </w:instrText>
            </w:r>
            <w:r>
              <w:rPr>
                <w:noProof/>
                <w:webHidden/>
              </w:rPr>
              <w:fldChar w:fldCharType="separate"/>
            </w:r>
            <w:r>
              <w:rPr>
                <w:noProof/>
                <w:webHidden/>
              </w:rPr>
              <w:t>50</w:t>
            </w:r>
            <w:r>
              <w:rPr>
                <w:noProof/>
                <w:webHidden/>
              </w:rPr>
              <w:fldChar w:fldCharType="end"/>
            </w:r>
          </w:hyperlink>
        </w:p>
        <w:p w:rsidR="00431AC0" w14:paraId="079F7BBC" w14:textId="6A6C7426">
          <w:pPr>
            <w:pStyle w:val="TOC1"/>
            <w:rPr>
              <w:rFonts w:asciiTheme="minorHAnsi" w:eastAsiaTheme="minorEastAsia" w:hAnsiTheme="minorHAnsi"/>
              <w:noProof/>
              <w:kern w:val="2"/>
              <w:sz w:val="22"/>
              <w:lang w:eastAsia="nl-BE"/>
              <w14:ligatures w14:val="standardContextual"/>
            </w:rPr>
          </w:pPr>
          <w:hyperlink w:anchor="_Toc178863755" w:history="1">
            <w:r w:rsidRPr="009358CF">
              <w:rPr>
                <w:rStyle w:val="Hyperlink"/>
                <w:rFonts w:cs="Arial"/>
                <w:noProof/>
                <w:lang w:val="en-US"/>
              </w:rPr>
              <w:t>19.</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Appendices</w:t>
            </w:r>
            <w:r>
              <w:rPr>
                <w:noProof/>
                <w:webHidden/>
              </w:rPr>
              <w:tab/>
            </w:r>
            <w:r>
              <w:rPr>
                <w:noProof/>
                <w:webHidden/>
              </w:rPr>
              <w:fldChar w:fldCharType="begin"/>
            </w:r>
            <w:r>
              <w:rPr>
                <w:noProof/>
                <w:webHidden/>
              </w:rPr>
              <w:instrText xml:space="preserve"> PAGEREF _Toc178863755 \h </w:instrText>
            </w:r>
            <w:r>
              <w:rPr>
                <w:noProof/>
                <w:webHidden/>
              </w:rPr>
              <w:fldChar w:fldCharType="separate"/>
            </w:r>
            <w:r>
              <w:rPr>
                <w:noProof/>
                <w:webHidden/>
              </w:rPr>
              <w:t>51</w:t>
            </w:r>
            <w:r>
              <w:rPr>
                <w:noProof/>
                <w:webHidden/>
              </w:rPr>
              <w:fldChar w:fldCharType="end"/>
            </w:r>
          </w:hyperlink>
        </w:p>
        <w:p w:rsidR="00431AC0" w14:paraId="0C5AA149" w14:textId="5531B3C6">
          <w:pPr>
            <w:pStyle w:val="TOC2"/>
            <w:rPr>
              <w:rFonts w:asciiTheme="minorHAnsi" w:eastAsiaTheme="minorEastAsia" w:hAnsiTheme="minorHAnsi"/>
              <w:noProof/>
              <w:kern w:val="2"/>
              <w:sz w:val="22"/>
              <w:lang w:eastAsia="nl-BE"/>
              <w14:ligatures w14:val="standardContextual"/>
            </w:rPr>
          </w:pPr>
          <w:hyperlink w:anchor="_Toc178863756" w:history="1">
            <w:r w:rsidRPr="009358CF">
              <w:rPr>
                <w:rStyle w:val="Hyperlink"/>
                <w:rFonts w:cs="Arial"/>
                <w:noProof/>
                <w:lang w:val="en-US"/>
              </w:rPr>
              <w:t>19.1.</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 xml:space="preserve">Appendix 1: </w:t>
            </w:r>
            <w:r w:rsidRPr="009358CF">
              <w:rPr>
                <w:rStyle w:val="Hyperlink"/>
                <w:rFonts w:cs="Arial"/>
                <w:i/>
                <w:noProof/>
                <w:lang w:val="en-US"/>
              </w:rPr>
              <w:t>&lt;XX&gt;</w:t>
            </w:r>
            <w:r>
              <w:rPr>
                <w:noProof/>
                <w:webHidden/>
              </w:rPr>
              <w:tab/>
            </w:r>
            <w:r>
              <w:rPr>
                <w:noProof/>
                <w:webHidden/>
              </w:rPr>
              <w:fldChar w:fldCharType="begin"/>
            </w:r>
            <w:r>
              <w:rPr>
                <w:noProof/>
                <w:webHidden/>
              </w:rPr>
              <w:instrText xml:space="preserve"> PAGEREF _Toc178863756 \h </w:instrText>
            </w:r>
            <w:r>
              <w:rPr>
                <w:noProof/>
                <w:webHidden/>
              </w:rPr>
              <w:fldChar w:fldCharType="separate"/>
            </w:r>
            <w:r>
              <w:rPr>
                <w:noProof/>
                <w:webHidden/>
              </w:rPr>
              <w:t>51</w:t>
            </w:r>
            <w:r>
              <w:rPr>
                <w:noProof/>
                <w:webHidden/>
              </w:rPr>
              <w:fldChar w:fldCharType="end"/>
            </w:r>
          </w:hyperlink>
        </w:p>
        <w:p w:rsidR="00431AC0" w14:paraId="0BEA13A9" w14:textId="0798C24D">
          <w:pPr>
            <w:pStyle w:val="TOC2"/>
            <w:rPr>
              <w:rFonts w:asciiTheme="minorHAnsi" w:eastAsiaTheme="minorEastAsia" w:hAnsiTheme="minorHAnsi"/>
              <w:noProof/>
              <w:kern w:val="2"/>
              <w:sz w:val="22"/>
              <w:lang w:eastAsia="nl-BE"/>
              <w14:ligatures w14:val="standardContextual"/>
            </w:rPr>
          </w:pPr>
          <w:hyperlink w:anchor="_Toc178863757" w:history="1">
            <w:r w:rsidRPr="009358CF">
              <w:rPr>
                <w:rStyle w:val="Hyperlink"/>
                <w:rFonts w:cs="Arial"/>
                <w:noProof/>
                <w:lang w:val="en-US"/>
              </w:rPr>
              <w:t>19.2.</w:t>
            </w:r>
            <w:r>
              <w:rPr>
                <w:rFonts w:asciiTheme="minorHAnsi" w:eastAsiaTheme="minorEastAsia" w:hAnsiTheme="minorHAnsi"/>
                <w:noProof/>
                <w:kern w:val="2"/>
                <w:sz w:val="22"/>
                <w:lang w:eastAsia="nl-BE"/>
                <w14:ligatures w14:val="standardContextual"/>
              </w:rPr>
              <w:tab/>
            </w:r>
            <w:r w:rsidRPr="009358CF">
              <w:rPr>
                <w:rStyle w:val="Hyperlink"/>
                <w:rFonts w:cs="Arial"/>
                <w:noProof/>
                <w:lang w:val="en-US"/>
              </w:rPr>
              <w:t xml:space="preserve">Appendix 2: </w:t>
            </w:r>
            <w:r w:rsidRPr="009358CF">
              <w:rPr>
                <w:rStyle w:val="Hyperlink"/>
                <w:rFonts w:cs="Arial"/>
                <w:i/>
                <w:noProof/>
                <w:lang w:val="en-US"/>
              </w:rPr>
              <w:t>&lt;XX&gt;</w:t>
            </w:r>
            <w:r>
              <w:rPr>
                <w:noProof/>
                <w:webHidden/>
              </w:rPr>
              <w:tab/>
            </w:r>
            <w:r>
              <w:rPr>
                <w:noProof/>
                <w:webHidden/>
              </w:rPr>
              <w:fldChar w:fldCharType="begin"/>
            </w:r>
            <w:r>
              <w:rPr>
                <w:noProof/>
                <w:webHidden/>
              </w:rPr>
              <w:instrText xml:space="preserve"> PAGEREF _Toc178863757 \h </w:instrText>
            </w:r>
            <w:r>
              <w:rPr>
                <w:noProof/>
                <w:webHidden/>
              </w:rPr>
              <w:fldChar w:fldCharType="separate"/>
            </w:r>
            <w:r>
              <w:rPr>
                <w:noProof/>
                <w:webHidden/>
              </w:rPr>
              <w:t>51</w:t>
            </w:r>
            <w:r>
              <w:rPr>
                <w:noProof/>
                <w:webHidden/>
              </w:rPr>
              <w:fldChar w:fldCharType="end"/>
            </w:r>
          </w:hyperlink>
        </w:p>
        <w:p w:rsidR="00D63899" w:rsidRPr="001F7AB3" w14:paraId="5E7815AB" w14:textId="2E00FF54">
          <w:pPr>
            <w:jc w:val="both"/>
            <w:rPr>
              <w:rFonts w:cs="Arial"/>
              <w:lang w:val="en-US"/>
            </w:rPr>
          </w:pPr>
          <w:r w:rsidRPr="001F7AB3">
            <w:rPr>
              <w:rFonts w:cs="Arial"/>
              <w:b/>
              <w:bCs/>
              <w:lang w:val="en-US"/>
            </w:rPr>
            <w:fldChar w:fldCharType="end"/>
          </w:r>
        </w:p>
      </w:sdtContent>
    </w:sdt>
    <w:p w:rsidR="00FD4D1B" w:rsidRPr="001F7AB3" w14:paraId="3FE42BBF" w14:textId="77777777">
      <w:pPr>
        <w:jc w:val="both"/>
        <w:rPr>
          <w:rFonts w:cs="Arial"/>
          <w:b/>
          <w:sz w:val="24"/>
          <w:szCs w:val="24"/>
          <w:lang w:val="en-US"/>
        </w:rPr>
      </w:pPr>
      <w:r w:rsidRPr="001F7AB3">
        <w:rPr>
          <w:rFonts w:cs="Arial"/>
          <w:b/>
          <w:sz w:val="24"/>
          <w:szCs w:val="24"/>
          <w:lang w:val="en-US"/>
        </w:rPr>
        <w:br w:type="page"/>
      </w:r>
    </w:p>
    <w:p w:rsidR="000171BA" w:rsidRPr="007C7ECC" w:rsidP="00C41BE8" w14:paraId="3BFB058C" w14:textId="0F14F56D">
      <w:pPr>
        <w:pStyle w:val="Heading1"/>
        <w:numPr>
          <w:ilvl w:val="0"/>
          <w:numId w:val="6"/>
        </w:numPr>
        <w:jc w:val="both"/>
        <w:rPr>
          <w:rFonts w:cs="Arial"/>
        </w:rPr>
      </w:pPr>
      <w:bookmarkStart w:id="11" w:name="_Toc178863632"/>
      <w:r w:rsidRPr="007C7ECC">
        <w:rPr>
          <w:rFonts w:cs="Arial"/>
        </w:rPr>
        <w:t>Introduction</w:t>
      </w:r>
      <w:bookmarkEnd w:id="11"/>
    </w:p>
    <w:p w:rsidR="00B0254D" w:rsidP="00C41BE8" w14:paraId="206424B4" w14:textId="77777777">
      <w:pPr>
        <w:pStyle w:val="Heading2"/>
        <w:numPr>
          <w:ilvl w:val="1"/>
          <w:numId w:val="6"/>
        </w:numPr>
        <w:jc w:val="both"/>
        <w:rPr>
          <w:rFonts w:cs="Arial"/>
          <w:lang w:val="en-US"/>
        </w:rPr>
      </w:pPr>
      <w:bookmarkStart w:id="12" w:name="_Toc178863633"/>
      <w:r w:rsidRPr="001F7AB3">
        <w:rPr>
          <w:rFonts w:cs="Arial"/>
          <w:lang w:val="en-US"/>
        </w:rPr>
        <w:t>Rationale</w:t>
      </w:r>
      <w:bookmarkEnd w:id="12"/>
    </w:p>
    <w:p w:rsidR="00FA5AB7" w:rsidRPr="00431AC0" w:rsidP="00FA5AB7" w14:paraId="16F46AF0" w14:textId="77777777">
      <w:pPr>
        <w:ind w:left="360"/>
        <w:rPr>
          <w:i/>
          <w:iCs/>
          <w:color w:val="F79646"/>
          <w:lang w:val="en-US"/>
        </w:rPr>
      </w:pPr>
      <w:r w:rsidRPr="00431AC0">
        <w:rPr>
          <w:i/>
          <w:iCs/>
          <w:color w:val="F79646"/>
          <w:lang w:val="en-US"/>
        </w:rPr>
        <w:t>State the problem or question (e.g. describe the population, disease, current standard of care and limitations of knowledge or available therapy) and the reason for conducting the clinical trial.</w:t>
      </w:r>
    </w:p>
    <w:p w:rsidR="009F3C22" w:rsidRPr="001F7AB3" w:rsidP="00431AC0" w14:paraId="5F950408" w14:textId="067A4BD8">
      <w:pPr>
        <w:ind w:firstLine="360"/>
        <w:rPr>
          <w:rFonts w:cs="Arial"/>
          <w:lang w:val="en-US"/>
        </w:rPr>
      </w:pPr>
      <w:r w:rsidRPr="00431AC0">
        <w:rPr>
          <w:b/>
          <w:i/>
          <w:iCs/>
          <w:color w:val="F79646"/>
          <w:lang w:val="en-US"/>
        </w:rPr>
        <w:t xml:space="preserve">Specify the </w:t>
      </w:r>
      <w:r w:rsidRPr="00431AC0">
        <w:rPr>
          <w:b/>
          <w:i/>
          <w:iCs/>
          <w:color w:val="F79646"/>
          <w:lang w:val="en-US"/>
        </w:rPr>
        <w:t>hypothesis of the trial.</w:t>
      </w:r>
    </w:p>
    <w:p w:rsidR="00933A7B" w:rsidRPr="001F7AB3" w:rsidP="00C41BE8" w14:paraId="72C87E92" w14:textId="77777777">
      <w:pPr>
        <w:pStyle w:val="Heading2"/>
        <w:numPr>
          <w:ilvl w:val="1"/>
          <w:numId w:val="6"/>
        </w:numPr>
        <w:jc w:val="both"/>
        <w:rPr>
          <w:rFonts w:cs="Arial"/>
          <w:lang w:val="en-US"/>
        </w:rPr>
      </w:pPr>
      <w:bookmarkStart w:id="13" w:name="_Toc178863634"/>
      <w:r w:rsidRPr="001F7AB3">
        <w:rPr>
          <w:rFonts w:cs="Arial"/>
          <w:lang w:val="en-US"/>
        </w:rPr>
        <w:t>Background</w:t>
      </w:r>
      <w:bookmarkEnd w:id="13"/>
    </w:p>
    <w:p w:rsidR="00FA5AB7" w:rsidRPr="00431AC0" w:rsidP="00FA5AB7" w14:paraId="0211FB5E" w14:textId="77777777">
      <w:pPr>
        <w:spacing w:line="240" w:lineRule="auto"/>
        <w:ind w:left="360"/>
        <w:rPr>
          <w:rFonts w:cs="Arial"/>
          <w:i/>
          <w:iCs/>
          <w:color w:val="F79646"/>
          <w:lang w:val="en-US"/>
        </w:rPr>
      </w:pPr>
      <w:r w:rsidRPr="00431AC0">
        <w:rPr>
          <w:rFonts w:cs="Arial"/>
          <w:i/>
          <w:iCs/>
          <w:color w:val="F79646"/>
          <w:lang w:val="en-US"/>
        </w:rPr>
        <w:t>This section should include:</w:t>
      </w:r>
    </w:p>
    <w:p w:rsidR="00FA5AB7" w:rsidRPr="00431AC0" w:rsidP="00FA5AB7" w14:paraId="53CBD468" w14:textId="77777777">
      <w:pPr>
        <w:pStyle w:val="ListParagraph"/>
        <w:numPr>
          <w:ilvl w:val="0"/>
          <w:numId w:val="63"/>
        </w:numPr>
        <w:spacing w:line="240" w:lineRule="auto"/>
        <w:rPr>
          <w:rFonts w:cs="Arial"/>
          <w:i/>
          <w:iCs/>
          <w:color w:val="F79646"/>
          <w:lang w:val="en-US"/>
        </w:rPr>
      </w:pPr>
      <w:r w:rsidRPr="00431AC0">
        <w:rPr>
          <w:rFonts w:cs="Arial"/>
          <w:i/>
          <w:iCs/>
          <w:color w:val="F79646"/>
          <w:lang w:val="en-US"/>
        </w:rPr>
        <w:t>A summary of findings from non-clinical studies that potentially have clinical significance;</w:t>
      </w:r>
    </w:p>
    <w:p w:rsidR="00FA5AB7" w:rsidRPr="00431AC0" w:rsidP="00FA5AB7" w14:paraId="2137E7E8" w14:textId="77777777">
      <w:pPr>
        <w:pStyle w:val="ListParagraph"/>
        <w:numPr>
          <w:ilvl w:val="0"/>
          <w:numId w:val="63"/>
        </w:numPr>
        <w:spacing w:line="240" w:lineRule="auto"/>
        <w:rPr>
          <w:rFonts w:cs="Arial"/>
          <w:i/>
          <w:iCs/>
          <w:color w:val="F79646"/>
          <w:lang w:val="en-US"/>
        </w:rPr>
      </w:pPr>
      <w:r w:rsidRPr="00431AC0">
        <w:rPr>
          <w:rFonts w:cs="Arial"/>
          <w:i/>
          <w:iCs/>
          <w:color w:val="F79646"/>
          <w:lang w:val="en-US"/>
        </w:rPr>
        <w:t>A summary of relevant clinical research and any history of human use or exposure to the study intervention, including use in other countries, and clinical pharmacology studies;</w:t>
      </w:r>
    </w:p>
    <w:p w:rsidR="00FA5AB7" w:rsidRPr="00431AC0" w:rsidP="00FA5AB7" w14:paraId="4554FFE4" w14:textId="77777777">
      <w:pPr>
        <w:pStyle w:val="ListParagraph"/>
        <w:numPr>
          <w:ilvl w:val="0"/>
          <w:numId w:val="63"/>
        </w:numPr>
        <w:spacing w:line="240" w:lineRule="auto"/>
        <w:rPr>
          <w:rFonts w:cs="Arial"/>
          <w:i/>
          <w:iCs/>
          <w:color w:val="F79646"/>
          <w:lang w:val="en-US"/>
        </w:rPr>
      </w:pPr>
      <w:r w:rsidRPr="00431AC0">
        <w:rPr>
          <w:rFonts w:cs="Arial"/>
          <w:i/>
          <w:iCs/>
          <w:color w:val="F79646"/>
          <w:lang w:val="en-US"/>
        </w:rPr>
        <w:t>Discussion of important literature and data that are relevant to the trial and that provide background for the clinical trial;</w:t>
      </w:r>
    </w:p>
    <w:p w:rsidR="00FA5AB7" w:rsidRPr="00431AC0" w:rsidP="00FA5AB7" w14:paraId="4EBEF949" w14:textId="77777777">
      <w:pPr>
        <w:pStyle w:val="ListParagraph"/>
        <w:numPr>
          <w:ilvl w:val="0"/>
          <w:numId w:val="63"/>
        </w:numPr>
        <w:spacing w:line="240" w:lineRule="auto"/>
        <w:rPr>
          <w:rFonts w:cs="Arial"/>
          <w:i/>
          <w:iCs/>
          <w:color w:val="F79646"/>
          <w:lang w:val="en-US"/>
        </w:rPr>
      </w:pPr>
      <w:r w:rsidRPr="00431AC0">
        <w:rPr>
          <w:rFonts w:cs="Arial"/>
          <w:i/>
          <w:iCs/>
          <w:color w:val="F79646"/>
          <w:lang w:val="en-US"/>
        </w:rPr>
        <w:t>Applicable clinical, epidemiological, or public health background or context of the clinical trial;</w:t>
      </w:r>
    </w:p>
    <w:p w:rsidR="00FA5AB7" w:rsidRPr="00431AC0" w:rsidP="00FA5AB7" w14:paraId="6450A1E1" w14:textId="77777777">
      <w:pPr>
        <w:pStyle w:val="ListParagraph"/>
        <w:numPr>
          <w:ilvl w:val="0"/>
          <w:numId w:val="63"/>
        </w:numPr>
        <w:spacing w:line="240" w:lineRule="auto"/>
        <w:rPr>
          <w:rFonts w:cs="Arial"/>
          <w:i/>
          <w:iCs/>
          <w:color w:val="F79646"/>
          <w:lang w:val="en-US"/>
        </w:rPr>
      </w:pPr>
      <w:r w:rsidRPr="00431AC0">
        <w:rPr>
          <w:rFonts w:cs="Arial"/>
          <w:i/>
          <w:iCs/>
          <w:color w:val="F79646"/>
          <w:lang w:val="en-US"/>
        </w:rPr>
        <w:t>Relevance of the clinical trial and any relevant treatment issues or controversies;</w:t>
      </w:r>
    </w:p>
    <w:p w:rsidR="00FB27DE" w:rsidRPr="00431AC0" w:rsidP="00431AC0" w14:paraId="10AC94D0" w14:textId="7C18F3DF">
      <w:pPr>
        <w:pStyle w:val="ListParagraph"/>
        <w:numPr>
          <w:ilvl w:val="0"/>
          <w:numId w:val="63"/>
        </w:numPr>
        <w:spacing w:line="240" w:lineRule="auto"/>
        <w:rPr>
          <w:rFonts w:cs="Arial"/>
          <w:i/>
          <w:iCs/>
          <w:color w:val="F79646"/>
          <w:lang w:val="en-US"/>
        </w:rPr>
      </w:pPr>
      <w:r w:rsidRPr="00431AC0">
        <w:rPr>
          <w:rFonts w:cs="Arial"/>
          <w:i/>
          <w:iCs/>
          <w:color w:val="F79646"/>
          <w:lang w:val="en-US"/>
        </w:rPr>
        <w:t>Ethical considerations relating to the clinical trial.</w:t>
      </w:r>
    </w:p>
    <w:p w:rsidR="003F2E4A" w:rsidRPr="001F7AB3" w:rsidP="00C41BE8" w14:paraId="0F4047D3" w14:textId="77777777">
      <w:pPr>
        <w:pStyle w:val="Heading2"/>
        <w:numPr>
          <w:ilvl w:val="1"/>
          <w:numId w:val="6"/>
        </w:numPr>
        <w:jc w:val="both"/>
        <w:rPr>
          <w:rFonts w:cs="Arial"/>
          <w:lang w:val="en-US"/>
        </w:rPr>
      </w:pPr>
      <w:bookmarkStart w:id="14" w:name="_Toc178863635"/>
      <w:r w:rsidRPr="001F7AB3">
        <w:rPr>
          <w:rFonts w:cs="Arial"/>
          <w:lang w:val="en-US"/>
        </w:rPr>
        <w:t xml:space="preserve">Risk/Benefit </w:t>
      </w:r>
      <w:r w:rsidRPr="001F7AB3" w:rsidR="004175AB">
        <w:rPr>
          <w:rFonts w:cs="Arial"/>
          <w:lang w:val="en-US"/>
        </w:rPr>
        <w:t>a</w:t>
      </w:r>
      <w:r w:rsidRPr="001F7AB3">
        <w:rPr>
          <w:rFonts w:cs="Arial"/>
          <w:lang w:val="en-US"/>
        </w:rPr>
        <w:t>ssessment</w:t>
      </w:r>
      <w:bookmarkEnd w:id="14"/>
    </w:p>
    <w:p w:rsidR="00FA5AB7" w:rsidRPr="00431AC0" w:rsidP="00431AC0" w14:paraId="037AFD80" w14:textId="77777777">
      <w:pPr>
        <w:ind w:left="360"/>
        <w:rPr>
          <w:rFonts w:cs="Arial"/>
          <w:i/>
          <w:iCs/>
          <w:color w:val="F79646"/>
          <w:lang w:val="en-US"/>
        </w:rPr>
      </w:pPr>
      <w:r w:rsidRPr="00431AC0">
        <w:rPr>
          <w:rFonts w:cs="Arial"/>
          <w:i/>
          <w:iCs/>
          <w:color w:val="F79646"/>
          <w:lang w:val="en-US"/>
        </w:rPr>
        <w:t>Include an assessment of the known and potential risks and benefits, addressing each of the following:</w:t>
      </w:r>
    </w:p>
    <w:p w:rsidR="00FA5AB7" w:rsidP="00FA5AB7" w14:paraId="75742AEE" w14:textId="77777777">
      <w:pPr>
        <w:pStyle w:val="ListParagraph"/>
        <w:numPr>
          <w:ilvl w:val="0"/>
          <w:numId w:val="64"/>
        </w:numPr>
        <w:spacing w:line="240" w:lineRule="auto"/>
        <w:rPr>
          <w:rFonts w:cs="Arial"/>
          <w:i/>
          <w:iCs/>
          <w:color w:val="F79646"/>
          <w:lang w:val="en-US"/>
        </w:rPr>
      </w:pPr>
      <w:r w:rsidRPr="00431AC0">
        <w:rPr>
          <w:rFonts w:cs="Arial"/>
          <w:i/>
          <w:iCs/>
          <w:color w:val="F79646"/>
          <w:lang w:val="en-US"/>
        </w:rPr>
        <w:t xml:space="preserve">Rationale for the necessity of exposing subjects to risks and a summary of the ways that risks to subjects were </w:t>
      </w:r>
      <w:r w:rsidRPr="00FA5AB7">
        <w:rPr>
          <w:rFonts w:cs="Arial"/>
          <w:i/>
          <w:iCs/>
          <w:color w:val="F79646"/>
          <w:lang w:val="en-US"/>
        </w:rPr>
        <w:t>minimized</w:t>
      </w:r>
      <w:r w:rsidRPr="00431AC0">
        <w:rPr>
          <w:rFonts w:cs="Arial"/>
          <w:i/>
          <w:iCs/>
          <w:color w:val="F79646"/>
          <w:lang w:val="en-US"/>
        </w:rPr>
        <w:t xml:space="preserve"> in the trial design;</w:t>
      </w:r>
    </w:p>
    <w:p w:rsidR="00FB27DE" w:rsidRPr="00431AC0" w:rsidP="00431AC0" w14:paraId="301025BF" w14:textId="0BA93573">
      <w:pPr>
        <w:pStyle w:val="ListParagraph"/>
        <w:numPr>
          <w:ilvl w:val="0"/>
          <w:numId w:val="64"/>
        </w:numPr>
        <w:spacing w:line="240" w:lineRule="auto"/>
        <w:rPr>
          <w:rFonts w:cs="Arial"/>
          <w:i/>
          <w:iCs/>
          <w:color w:val="F79646"/>
          <w:lang w:val="en-US"/>
        </w:rPr>
      </w:pPr>
      <w:r w:rsidRPr="00431AC0">
        <w:rPr>
          <w:rFonts w:cs="Arial"/>
          <w:i/>
          <w:iCs/>
          <w:color w:val="F79646"/>
          <w:lang w:val="en-US"/>
        </w:rPr>
        <w:t>Justification as to why the risks of participation in the trial outweigh the value of the information to be gained.</w:t>
      </w:r>
    </w:p>
    <w:p w:rsidR="00F706DB" w:rsidRPr="001F7AB3" w:rsidP="00C41BE8" w14:paraId="650936CB" w14:textId="77777777">
      <w:pPr>
        <w:pStyle w:val="Heading2"/>
        <w:numPr>
          <w:ilvl w:val="1"/>
          <w:numId w:val="6"/>
        </w:numPr>
        <w:jc w:val="both"/>
        <w:rPr>
          <w:rFonts w:cs="Arial"/>
          <w:lang w:val="en-US"/>
        </w:rPr>
      </w:pPr>
      <w:bookmarkStart w:id="15" w:name="_Toc178863636"/>
      <w:r w:rsidRPr="001F7AB3">
        <w:rPr>
          <w:rFonts w:cs="Arial"/>
          <w:lang w:val="en-US"/>
        </w:rPr>
        <w:t>Patient participation</w:t>
      </w:r>
      <w:r w:rsidRPr="001F7AB3" w:rsidR="00317FD8">
        <w:rPr>
          <w:rFonts w:cs="Arial"/>
          <w:lang w:val="en-US"/>
        </w:rPr>
        <w:t xml:space="preserve"> in trial design</w:t>
      </w:r>
      <w:bookmarkEnd w:id="15"/>
    </w:p>
    <w:p w:rsidR="00F706DB" w:rsidRPr="00431AC0" w:rsidP="00431AC0" w14:paraId="2D88023B" w14:textId="610C272C">
      <w:pPr>
        <w:ind w:left="360"/>
        <w:rPr>
          <w:rFonts w:cs="Arial"/>
          <w:i/>
          <w:iCs/>
          <w:color w:val="F79646"/>
          <w:lang w:val="en-US"/>
        </w:rPr>
      </w:pPr>
      <w:r w:rsidRPr="00431AC0">
        <w:rPr>
          <w:rFonts w:cs="Arial"/>
          <w:i/>
          <w:iCs/>
          <w:color w:val="F79646"/>
          <w:lang w:val="en-US"/>
        </w:rPr>
        <w:t>Describe if patients were involved in the design of the clinical trial, and if so, a description of their involvement.</w:t>
      </w:r>
    </w:p>
    <w:p w:rsidR="00331C4B" w:rsidRPr="001F7AB3" w14:paraId="45300076" w14:textId="77777777">
      <w:pPr>
        <w:rPr>
          <w:rFonts w:cs="Arial"/>
          <w:lang w:val="en-US"/>
        </w:rPr>
      </w:pPr>
      <w:r w:rsidRPr="001F7AB3">
        <w:rPr>
          <w:rFonts w:cs="Arial"/>
          <w:lang w:val="en-US"/>
        </w:rPr>
        <w:br w:type="page"/>
      </w:r>
    </w:p>
    <w:p w:rsidR="00EA4A94" w:rsidP="00C41BE8" w14:paraId="5D8E8C14" w14:textId="77777777">
      <w:pPr>
        <w:pStyle w:val="Heading1"/>
        <w:numPr>
          <w:ilvl w:val="0"/>
          <w:numId w:val="6"/>
        </w:numPr>
        <w:jc w:val="both"/>
        <w:rPr>
          <w:rFonts w:cs="Arial"/>
          <w:lang w:val="en-US"/>
        </w:rPr>
      </w:pPr>
      <w:bookmarkStart w:id="16" w:name="_Toc178863637"/>
      <w:r w:rsidRPr="001F7AB3">
        <w:rPr>
          <w:rFonts w:cs="Arial"/>
          <w:lang w:val="en-US"/>
        </w:rPr>
        <w:t>Objectives</w:t>
      </w:r>
      <w:bookmarkEnd w:id="16"/>
    </w:p>
    <w:p w:rsidR="00FA5AB7" w:rsidRPr="00431AC0" w:rsidP="00431AC0" w14:paraId="5414E9C2" w14:textId="77777777">
      <w:pPr>
        <w:ind w:left="360"/>
        <w:rPr>
          <w:i/>
          <w:iCs/>
          <w:color w:val="F79646"/>
          <w:lang w:val="en-US"/>
        </w:rPr>
      </w:pPr>
      <w:r w:rsidRPr="00431AC0">
        <w:rPr>
          <w:i/>
          <w:iCs/>
          <w:color w:val="F79646"/>
          <w:lang w:val="en-US"/>
        </w:rPr>
        <w:t xml:space="preserve">An objective is the purpose for performing the trial in terms of the scientific question to be answered. Express each objective as a statement of purpose (e.g. to assess, to </w:t>
      </w:r>
      <w:r w:rsidRPr="00431AC0">
        <w:rPr>
          <w:i/>
          <w:iCs/>
          <w:color w:val="F79646"/>
          <w:lang w:val="en-US"/>
        </w:rPr>
        <w:t>determine, to compare, to evaluate) and include the general purpose (e.g. efficacy, effectiveness, safety) and/or specific purpose (e.g. dose-response, superiority to placebo, effect of an intervention on disease incidence, disease severity, health behavior).</w:t>
      </w:r>
    </w:p>
    <w:p w:rsidR="00283730" w:rsidRPr="00431AC0" w:rsidP="00431AC0" w14:paraId="62B7C7A3" w14:textId="77777777">
      <w:pPr>
        <w:ind w:left="360"/>
        <w:rPr>
          <w:i/>
          <w:iCs/>
          <w:color w:val="F79646"/>
          <w:lang w:val="en-US"/>
        </w:rPr>
      </w:pPr>
      <w:r w:rsidRPr="00431AC0">
        <w:rPr>
          <w:i/>
          <w:iCs/>
          <w:color w:val="F79646"/>
          <w:lang w:val="en-US"/>
        </w:rPr>
        <w:t>Define the primary research question; address a specific hypothesis:</w:t>
      </w:r>
    </w:p>
    <w:p w:rsidR="00283730" w:rsidRPr="00431AC0" w:rsidP="00431AC0" w14:paraId="22280213" w14:textId="77777777">
      <w:pPr>
        <w:pStyle w:val="ListParagraph"/>
        <w:numPr>
          <w:ilvl w:val="0"/>
          <w:numId w:val="65"/>
        </w:numPr>
        <w:ind w:left="1080"/>
        <w:rPr>
          <w:i/>
          <w:iCs/>
          <w:color w:val="F79646"/>
          <w:lang w:val="en-US"/>
        </w:rPr>
      </w:pPr>
      <w:r w:rsidRPr="00431AC0">
        <w:rPr>
          <w:i/>
          <w:iCs/>
          <w:color w:val="F79646"/>
          <w:lang w:val="en-US"/>
        </w:rPr>
        <w:t>the hypothesis which should be stated in quantifiable terms; e.g. “the experimental treatment will result in 12 months of additional survival compared to the control treatment”;</w:t>
      </w:r>
    </w:p>
    <w:p w:rsidR="00283730" w:rsidRPr="00431AC0" w:rsidP="00431AC0" w14:paraId="2E353126" w14:textId="77777777">
      <w:pPr>
        <w:pStyle w:val="ListParagraph"/>
        <w:numPr>
          <w:ilvl w:val="0"/>
          <w:numId w:val="65"/>
        </w:numPr>
        <w:ind w:left="1080"/>
        <w:rPr>
          <w:i/>
          <w:iCs/>
          <w:color w:val="F79646"/>
          <w:lang w:val="en-US"/>
        </w:rPr>
      </w:pPr>
      <w:r w:rsidRPr="00431AC0">
        <w:rPr>
          <w:i/>
          <w:iCs/>
          <w:color w:val="F79646"/>
          <w:lang w:val="en-US"/>
        </w:rPr>
        <w:t>the null and the alternative hypotheses;</w:t>
      </w:r>
    </w:p>
    <w:p w:rsidR="00FA5AB7" w:rsidRPr="00431AC0" w:rsidP="00431AC0" w14:paraId="5FD9F349" w14:textId="2E592D8C">
      <w:pPr>
        <w:pStyle w:val="ListParagraph"/>
        <w:numPr>
          <w:ilvl w:val="0"/>
          <w:numId w:val="65"/>
        </w:numPr>
        <w:ind w:left="1080"/>
        <w:rPr>
          <w:i/>
          <w:iCs/>
          <w:color w:val="F79646"/>
          <w:lang w:val="en-US"/>
        </w:rPr>
      </w:pPr>
      <w:r w:rsidRPr="00431AC0">
        <w:rPr>
          <w:i/>
          <w:iCs/>
          <w:color w:val="F79646"/>
          <w:lang w:val="en-US"/>
        </w:rPr>
        <w:t>for multi-arm studies, the objectives should clarify the way in which all the intervention groups will be compared (e.g. A versus B, A versus C).</w:t>
      </w:r>
    </w:p>
    <w:p w:rsidR="00283730" w:rsidRPr="00431AC0" w:rsidP="00431AC0" w14:paraId="1241C9B0" w14:textId="77777777">
      <w:pPr>
        <w:ind w:left="360"/>
        <w:rPr>
          <w:i/>
          <w:iCs/>
          <w:color w:val="F79646"/>
          <w:lang w:val="en-US"/>
        </w:rPr>
      </w:pPr>
      <w:r w:rsidRPr="00431AC0">
        <w:rPr>
          <w:i/>
          <w:iCs/>
          <w:color w:val="F79646"/>
          <w:lang w:val="en-US"/>
        </w:rPr>
        <w:t>The PICOT criteria are a useful guide in the development of a specific research question:</w:t>
      </w:r>
    </w:p>
    <w:p w:rsidR="00283730" w:rsidRPr="00431AC0" w:rsidP="00431AC0" w14:paraId="5C79A56F" w14:textId="77777777">
      <w:pPr>
        <w:pStyle w:val="ListParagraph"/>
        <w:numPr>
          <w:ilvl w:val="0"/>
          <w:numId w:val="66"/>
        </w:numPr>
        <w:ind w:left="1080"/>
        <w:rPr>
          <w:i/>
          <w:iCs/>
          <w:color w:val="F79646"/>
          <w:lang w:val="en-US"/>
        </w:rPr>
      </w:pPr>
      <w:r w:rsidRPr="00431AC0">
        <w:rPr>
          <w:i/>
          <w:iCs/>
          <w:color w:val="F79646"/>
          <w:lang w:val="en-US"/>
        </w:rPr>
        <w:t>P – Population (subjects)</w:t>
      </w:r>
    </w:p>
    <w:p w:rsidR="00283730" w:rsidRPr="00431AC0" w:rsidP="00431AC0" w14:paraId="40DA04DB" w14:textId="77777777">
      <w:pPr>
        <w:pStyle w:val="ListParagraph"/>
        <w:numPr>
          <w:ilvl w:val="1"/>
          <w:numId w:val="66"/>
        </w:numPr>
        <w:ind w:left="1800"/>
        <w:rPr>
          <w:i/>
          <w:iCs/>
          <w:color w:val="F79646"/>
          <w:lang w:val="en-US"/>
        </w:rPr>
      </w:pPr>
      <w:r w:rsidRPr="00431AC0">
        <w:rPr>
          <w:i/>
          <w:iCs/>
          <w:color w:val="F79646"/>
          <w:lang w:val="en-US"/>
        </w:rPr>
        <w:t>What specific subject population are you interested in?</w:t>
      </w:r>
    </w:p>
    <w:p w:rsidR="00283730" w:rsidRPr="00431AC0" w:rsidP="00431AC0" w14:paraId="1EF62206" w14:textId="77777777">
      <w:pPr>
        <w:pStyle w:val="ListParagraph"/>
        <w:numPr>
          <w:ilvl w:val="0"/>
          <w:numId w:val="66"/>
        </w:numPr>
        <w:ind w:left="1080"/>
        <w:rPr>
          <w:i/>
          <w:iCs/>
          <w:color w:val="F79646"/>
          <w:lang w:val="en-US"/>
        </w:rPr>
      </w:pPr>
      <w:r w:rsidRPr="00431AC0">
        <w:rPr>
          <w:i/>
          <w:iCs/>
          <w:color w:val="F79646"/>
          <w:lang w:val="en-US"/>
        </w:rPr>
        <w:t>I – Intervention</w:t>
      </w:r>
    </w:p>
    <w:p w:rsidR="00283730" w:rsidRPr="00431AC0" w:rsidP="00431AC0" w14:paraId="7AE5718F" w14:textId="77777777">
      <w:pPr>
        <w:pStyle w:val="ListParagraph"/>
        <w:numPr>
          <w:ilvl w:val="1"/>
          <w:numId w:val="66"/>
        </w:numPr>
        <w:ind w:left="1800"/>
        <w:rPr>
          <w:i/>
          <w:iCs/>
          <w:color w:val="F79646"/>
          <w:lang w:val="en-US"/>
        </w:rPr>
      </w:pPr>
      <w:r w:rsidRPr="00431AC0">
        <w:rPr>
          <w:i/>
          <w:iCs/>
          <w:color w:val="F79646"/>
          <w:lang w:val="en-US"/>
        </w:rPr>
        <w:t>What is your investigational intervention?</w:t>
      </w:r>
    </w:p>
    <w:p w:rsidR="00283730" w:rsidRPr="00431AC0" w:rsidP="00431AC0" w14:paraId="4724D2D5" w14:textId="77777777">
      <w:pPr>
        <w:pStyle w:val="ListParagraph"/>
        <w:numPr>
          <w:ilvl w:val="0"/>
          <w:numId w:val="66"/>
        </w:numPr>
        <w:ind w:left="1080"/>
        <w:rPr>
          <w:i/>
          <w:iCs/>
          <w:color w:val="F79646"/>
          <w:lang w:val="en-US"/>
        </w:rPr>
      </w:pPr>
      <w:r w:rsidRPr="00431AC0">
        <w:rPr>
          <w:i/>
          <w:iCs/>
          <w:color w:val="F79646"/>
          <w:lang w:val="en-US"/>
        </w:rPr>
        <w:t>C – Comparison Group</w:t>
      </w:r>
    </w:p>
    <w:p w:rsidR="00283730" w:rsidRPr="00431AC0" w:rsidP="00431AC0" w14:paraId="576CE444" w14:textId="77777777">
      <w:pPr>
        <w:pStyle w:val="ListParagraph"/>
        <w:numPr>
          <w:ilvl w:val="1"/>
          <w:numId w:val="66"/>
        </w:numPr>
        <w:ind w:left="1800"/>
        <w:rPr>
          <w:i/>
          <w:iCs/>
          <w:color w:val="F79646"/>
          <w:lang w:val="en-US"/>
        </w:rPr>
      </w:pPr>
      <w:r w:rsidRPr="00431AC0">
        <w:rPr>
          <w:i/>
          <w:iCs/>
          <w:color w:val="F79646"/>
          <w:lang w:val="en-US"/>
        </w:rPr>
        <w:t>What is the main alternative to compare with the intervention?</w:t>
      </w:r>
    </w:p>
    <w:p w:rsidR="00283730" w:rsidRPr="00431AC0" w:rsidP="00431AC0" w14:paraId="24FF1927" w14:textId="77777777">
      <w:pPr>
        <w:pStyle w:val="ListParagraph"/>
        <w:numPr>
          <w:ilvl w:val="0"/>
          <w:numId w:val="66"/>
        </w:numPr>
        <w:ind w:left="1080"/>
        <w:rPr>
          <w:i/>
          <w:iCs/>
          <w:color w:val="F79646"/>
          <w:lang w:val="en-US"/>
        </w:rPr>
      </w:pPr>
      <w:r w:rsidRPr="00431AC0">
        <w:rPr>
          <w:i/>
          <w:iCs/>
          <w:color w:val="F79646"/>
          <w:lang w:val="en-US"/>
        </w:rPr>
        <w:t>O – Outcome of interest</w:t>
      </w:r>
    </w:p>
    <w:p w:rsidR="00283730" w:rsidRPr="00431AC0" w:rsidP="00431AC0" w14:paraId="68C56479" w14:textId="77777777">
      <w:pPr>
        <w:pStyle w:val="ListParagraph"/>
        <w:numPr>
          <w:ilvl w:val="1"/>
          <w:numId w:val="66"/>
        </w:numPr>
        <w:ind w:left="1800"/>
        <w:rPr>
          <w:i/>
          <w:iCs/>
          <w:color w:val="F79646"/>
          <w:lang w:val="en-US"/>
        </w:rPr>
      </w:pPr>
      <w:r w:rsidRPr="00431AC0">
        <w:rPr>
          <w:i/>
          <w:iCs/>
          <w:color w:val="F79646"/>
          <w:lang w:val="en-US"/>
        </w:rPr>
        <w:t>What do you intend to accomplish, measure, improve or affect?</w:t>
      </w:r>
    </w:p>
    <w:p w:rsidR="00283730" w:rsidRPr="00431AC0" w:rsidP="00431AC0" w14:paraId="067DF04B" w14:textId="77777777">
      <w:pPr>
        <w:pStyle w:val="ListParagraph"/>
        <w:numPr>
          <w:ilvl w:val="0"/>
          <w:numId w:val="66"/>
        </w:numPr>
        <w:ind w:left="1080"/>
        <w:rPr>
          <w:i/>
          <w:iCs/>
          <w:color w:val="F79646"/>
          <w:lang w:val="en-US"/>
        </w:rPr>
      </w:pPr>
      <w:r w:rsidRPr="00431AC0">
        <w:rPr>
          <w:i/>
          <w:iCs/>
          <w:color w:val="F79646"/>
          <w:lang w:val="en-US"/>
        </w:rPr>
        <w:t>T – Time</w:t>
      </w:r>
    </w:p>
    <w:p w:rsidR="00FA5AB7" w:rsidRPr="00431AC0" w:rsidP="00431AC0" w14:paraId="4C8D5F89" w14:textId="2A652D0C">
      <w:pPr>
        <w:pStyle w:val="ListParagraph"/>
        <w:numPr>
          <w:ilvl w:val="1"/>
          <w:numId w:val="66"/>
        </w:numPr>
        <w:ind w:left="1800"/>
        <w:rPr>
          <w:i/>
          <w:iCs/>
          <w:color w:val="F79646"/>
          <w:lang w:val="en-US"/>
        </w:rPr>
      </w:pPr>
      <w:r w:rsidRPr="00431AC0">
        <w:rPr>
          <w:i/>
          <w:iCs/>
          <w:color w:val="F79646"/>
          <w:lang w:val="en-US"/>
        </w:rPr>
        <w:t>What is the appropriate follow-up time to assess outcome?</w:t>
      </w:r>
    </w:p>
    <w:p w:rsidR="00EA4A94" w:rsidRPr="001F7AB3" w:rsidP="00C41BE8" w14:paraId="70172110" w14:textId="77777777">
      <w:pPr>
        <w:pStyle w:val="Heading2"/>
        <w:numPr>
          <w:ilvl w:val="1"/>
          <w:numId w:val="6"/>
        </w:numPr>
        <w:jc w:val="both"/>
        <w:rPr>
          <w:rFonts w:cs="Arial"/>
          <w:lang w:val="en-US"/>
        </w:rPr>
      </w:pPr>
      <w:bookmarkStart w:id="17" w:name="_Toc178863638"/>
      <w:r w:rsidRPr="001F7AB3">
        <w:rPr>
          <w:rFonts w:cs="Arial"/>
          <w:lang w:val="en-US"/>
        </w:rPr>
        <w:t xml:space="preserve">Main </w:t>
      </w:r>
      <w:r w:rsidRPr="001F7AB3" w:rsidR="006C0084">
        <w:rPr>
          <w:rFonts w:cs="Arial"/>
          <w:lang w:val="en-US"/>
        </w:rPr>
        <w:t>o</w:t>
      </w:r>
      <w:r w:rsidRPr="001F7AB3">
        <w:rPr>
          <w:rFonts w:cs="Arial"/>
          <w:lang w:val="en-US"/>
        </w:rPr>
        <w:t>bjectives</w:t>
      </w:r>
      <w:bookmarkEnd w:id="17"/>
    </w:p>
    <w:p w:rsidR="00FC1544" w:rsidRPr="00431AC0" w:rsidP="00431AC0" w14:paraId="425C6843" w14:textId="366363FC">
      <w:pPr>
        <w:ind w:left="360"/>
        <w:rPr>
          <w:rFonts w:cs="Arial"/>
          <w:i/>
          <w:iCs/>
          <w:color w:val="F79646"/>
          <w:lang w:val="en-US"/>
        </w:rPr>
      </w:pPr>
      <w:r w:rsidRPr="00431AC0">
        <w:rPr>
          <w:rFonts w:cs="Arial"/>
          <w:i/>
          <w:iCs/>
          <w:color w:val="F79646"/>
          <w:lang w:val="en-US"/>
        </w:rPr>
        <w:t>Provide a description of the main study objective(s), as well as a justification for selecting the particular objective(s). Data points collected in the trial should support an objective.</w:t>
      </w:r>
    </w:p>
    <w:p w:rsidR="00EA4A94" w:rsidRPr="001F7AB3" w:rsidP="00C41BE8" w14:paraId="70C6A2C3" w14:textId="77777777">
      <w:pPr>
        <w:pStyle w:val="Heading2"/>
        <w:numPr>
          <w:ilvl w:val="1"/>
          <w:numId w:val="6"/>
        </w:numPr>
        <w:jc w:val="both"/>
        <w:rPr>
          <w:rFonts w:cs="Arial"/>
          <w:lang w:val="en-US"/>
        </w:rPr>
      </w:pPr>
      <w:bookmarkStart w:id="18" w:name="_Toc178863639"/>
      <w:r w:rsidRPr="001F7AB3">
        <w:rPr>
          <w:rFonts w:cs="Arial"/>
          <w:lang w:val="en-US"/>
        </w:rPr>
        <w:t xml:space="preserve">Secondary </w:t>
      </w:r>
      <w:r w:rsidRPr="001F7AB3" w:rsidR="006C0084">
        <w:rPr>
          <w:rFonts w:cs="Arial"/>
          <w:lang w:val="en-US"/>
        </w:rPr>
        <w:t>o</w:t>
      </w:r>
      <w:r w:rsidRPr="001F7AB3">
        <w:rPr>
          <w:rFonts w:cs="Arial"/>
          <w:lang w:val="en-US"/>
        </w:rPr>
        <w:t>bjectives</w:t>
      </w:r>
      <w:bookmarkEnd w:id="18"/>
    </w:p>
    <w:p w:rsidR="00283730" w:rsidRPr="00431AC0" w:rsidP="00431AC0" w14:paraId="23905622" w14:textId="77777777">
      <w:pPr>
        <w:ind w:left="360"/>
        <w:rPr>
          <w:rFonts w:cs="Arial"/>
          <w:i/>
          <w:iCs/>
          <w:color w:val="F79646"/>
          <w:lang w:val="en-US"/>
        </w:rPr>
      </w:pPr>
      <w:r w:rsidRPr="00431AC0">
        <w:rPr>
          <w:rFonts w:cs="Arial"/>
          <w:i/>
          <w:iCs/>
          <w:color w:val="F79646"/>
          <w:lang w:val="en-US"/>
        </w:rPr>
        <w:t xml:space="preserve">The secondary objective(s) are goals that will provide further information on the use of the intervention. </w:t>
      </w:r>
    </w:p>
    <w:p w:rsidR="00283730" w:rsidRPr="00431AC0" w:rsidP="00431AC0" w14:paraId="64E2D85B" w14:textId="77777777">
      <w:pPr>
        <w:ind w:left="360"/>
        <w:rPr>
          <w:rFonts w:cs="Arial"/>
          <w:i/>
          <w:iCs/>
          <w:color w:val="F79646"/>
          <w:lang w:val="en-US"/>
        </w:rPr>
      </w:pPr>
      <w:r w:rsidRPr="00431AC0">
        <w:rPr>
          <w:rFonts w:cs="Arial"/>
          <w:i/>
          <w:iCs/>
          <w:color w:val="F79646"/>
          <w:lang w:val="en-US"/>
        </w:rPr>
        <w:t xml:space="preserve">The protocol should </w:t>
      </w:r>
      <w:r w:rsidRPr="00431AC0">
        <w:rPr>
          <w:rFonts w:cs="Arial"/>
          <w:i/>
          <w:iCs/>
          <w:color w:val="F79646"/>
          <w:lang w:val="en-US"/>
        </w:rPr>
        <w:t>describe the secondary objectives which:</w:t>
      </w:r>
    </w:p>
    <w:p w:rsidR="00283730" w:rsidRPr="00431AC0" w:rsidP="00431AC0" w14:paraId="5B8DB2A7" w14:textId="77777777">
      <w:pPr>
        <w:pStyle w:val="ListParagraph"/>
        <w:numPr>
          <w:ilvl w:val="0"/>
          <w:numId w:val="67"/>
        </w:numPr>
        <w:spacing w:line="240" w:lineRule="auto"/>
        <w:ind w:left="1080"/>
        <w:jc w:val="both"/>
        <w:rPr>
          <w:rFonts w:cs="Arial"/>
          <w:i/>
          <w:iCs/>
          <w:color w:val="F79646"/>
          <w:lang w:val="en-US"/>
        </w:rPr>
      </w:pPr>
      <w:r w:rsidRPr="00431AC0">
        <w:rPr>
          <w:rFonts w:cs="Arial"/>
          <w:i/>
          <w:iCs/>
          <w:color w:val="F79646"/>
          <w:lang w:val="en-US"/>
        </w:rPr>
        <w:t>may or may not be hypothesis-driven;</w:t>
      </w:r>
    </w:p>
    <w:p w:rsidR="00283730" w:rsidRPr="00431AC0" w:rsidP="00431AC0" w14:paraId="10BC28F8" w14:textId="77777777">
      <w:pPr>
        <w:pStyle w:val="ListParagraph"/>
        <w:numPr>
          <w:ilvl w:val="0"/>
          <w:numId w:val="67"/>
        </w:numPr>
        <w:spacing w:line="240" w:lineRule="auto"/>
        <w:ind w:left="1080"/>
        <w:jc w:val="both"/>
        <w:rPr>
          <w:rFonts w:cs="Arial"/>
          <w:i/>
          <w:iCs/>
          <w:color w:val="F79646"/>
          <w:lang w:val="en-US"/>
        </w:rPr>
      </w:pPr>
      <w:r w:rsidRPr="00431AC0">
        <w:rPr>
          <w:rFonts w:cs="Arial"/>
          <w:i/>
          <w:iCs/>
          <w:color w:val="F79646"/>
          <w:lang w:val="en-US"/>
        </w:rPr>
        <w:t>may include secondary outcomes;</w:t>
      </w:r>
    </w:p>
    <w:p w:rsidR="0000670C" w:rsidRPr="00431AC0" w:rsidP="00431AC0" w14:paraId="0F5EF500" w14:textId="72AA77A0">
      <w:pPr>
        <w:pStyle w:val="ListParagraph"/>
        <w:numPr>
          <w:ilvl w:val="0"/>
          <w:numId w:val="67"/>
        </w:numPr>
        <w:spacing w:line="240" w:lineRule="auto"/>
        <w:ind w:left="1080"/>
        <w:jc w:val="both"/>
        <w:rPr>
          <w:rFonts w:cs="Arial"/>
          <w:i/>
          <w:iCs/>
          <w:color w:val="F79646"/>
          <w:lang w:val="en-US"/>
        </w:rPr>
      </w:pPr>
      <w:r w:rsidRPr="00431AC0">
        <w:rPr>
          <w:rFonts w:cs="Arial"/>
          <w:i/>
          <w:iCs/>
          <w:color w:val="F79646"/>
          <w:lang w:val="en-US"/>
        </w:rPr>
        <w:t>may include more general non-experimental objectives (e.g., to develop a registry, to collect natural history data).</w:t>
      </w:r>
    </w:p>
    <w:p w:rsidR="006102D7" w:rsidRPr="001F7AB3" w:rsidP="00C41BE8" w14:paraId="51FD6549" w14:textId="77777777">
      <w:pPr>
        <w:pStyle w:val="Heading2"/>
        <w:numPr>
          <w:ilvl w:val="1"/>
          <w:numId w:val="6"/>
        </w:numPr>
        <w:jc w:val="both"/>
        <w:rPr>
          <w:rFonts w:cs="Arial"/>
          <w:lang w:val="en-US"/>
        </w:rPr>
      </w:pPr>
      <w:bookmarkStart w:id="19" w:name="_Toc178863640"/>
      <w:r w:rsidRPr="001F7AB3">
        <w:rPr>
          <w:rFonts w:cs="Arial"/>
          <w:lang w:val="en-US"/>
        </w:rPr>
        <w:t xml:space="preserve">Exploratory </w:t>
      </w:r>
      <w:r w:rsidRPr="001F7AB3" w:rsidR="006C0084">
        <w:rPr>
          <w:rFonts w:cs="Arial"/>
          <w:lang w:val="en-US"/>
        </w:rPr>
        <w:t>o</w:t>
      </w:r>
      <w:r w:rsidRPr="001F7AB3">
        <w:rPr>
          <w:rFonts w:cs="Arial"/>
          <w:lang w:val="en-US"/>
        </w:rPr>
        <w:t>bjectives</w:t>
      </w:r>
      <w:bookmarkEnd w:id="19"/>
    </w:p>
    <w:p w:rsidR="006102D7" w:rsidRPr="00431AC0" w:rsidP="00431AC0" w14:paraId="01238D1F" w14:textId="44A3FDD3">
      <w:pPr>
        <w:ind w:firstLine="360"/>
        <w:rPr>
          <w:rFonts w:cs="Arial"/>
          <w:i/>
          <w:iCs/>
          <w:color w:val="F79646"/>
          <w:lang w:val="en-US"/>
        </w:rPr>
      </w:pPr>
      <w:r w:rsidRPr="00431AC0">
        <w:rPr>
          <w:rFonts w:cs="Arial"/>
          <w:i/>
          <w:iCs/>
          <w:color w:val="F79646"/>
          <w:lang w:val="en-US"/>
        </w:rPr>
        <w:t>Other objectives that haven’t been mentioned above.</w:t>
      </w:r>
    </w:p>
    <w:p w:rsidR="00F11D89" w:rsidRPr="001F7AB3" w14:paraId="1EB8CFEB" w14:textId="77777777">
      <w:pPr>
        <w:rPr>
          <w:rFonts w:eastAsia="Times New Roman" w:cstheme="minorHAnsi"/>
          <w:i/>
          <w:lang w:val="en-US"/>
        </w:rPr>
      </w:pPr>
      <w:r w:rsidRPr="001F7AB3">
        <w:rPr>
          <w:i/>
          <w:lang w:val="en-US"/>
        </w:rPr>
        <w:br w:type="page"/>
      </w:r>
    </w:p>
    <w:p w:rsidR="00EA4A94" w:rsidRPr="001F7AB3" w:rsidP="00C41BE8" w14:paraId="330D3779" w14:textId="77777777">
      <w:pPr>
        <w:pStyle w:val="Heading1"/>
        <w:numPr>
          <w:ilvl w:val="0"/>
          <w:numId w:val="6"/>
        </w:numPr>
        <w:jc w:val="both"/>
        <w:rPr>
          <w:rFonts w:cs="Arial"/>
          <w:lang w:val="en-US"/>
        </w:rPr>
      </w:pPr>
      <w:bookmarkStart w:id="20" w:name="_Toc178863641"/>
      <w:r w:rsidRPr="001F7AB3">
        <w:rPr>
          <w:rFonts w:cs="Arial"/>
          <w:lang w:val="en-US"/>
        </w:rPr>
        <w:t>End</w:t>
      </w:r>
      <w:r w:rsidRPr="001F7AB3" w:rsidR="00FC6B1B">
        <w:rPr>
          <w:rFonts w:cs="Arial"/>
          <w:lang w:val="en-US"/>
        </w:rPr>
        <w:t xml:space="preserve"> </w:t>
      </w:r>
      <w:r w:rsidRPr="001F7AB3">
        <w:rPr>
          <w:rFonts w:cs="Arial"/>
          <w:lang w:val="en-US"/>
        </w:rPr>
        <w:t>points</w:t>
      </w:r>
      <w:bookmarkEnd w:id="20"/>
    </w:p>
    <w:p w:rsidR="00283730" w:rsidP="00283730" w14:paraId="47A30D46" w14:textId="77777777">
      <w:pPr>
        <w:spacing w:line="240" w:lineRule="auto"/>
        <w:ind w:left="360"/>
        <w:rPr>
          <w:rFonts w:cs="Arial"/>
          <w:i/>
          <w:iCs/>
          <w:color w:val="F79646"/>
          <w:lang w:val="en-US"/>
        </w:rPr>
      </w:pPr>
      <w:r w:rsidRPr="00431AC0">
        <w:rPr>
          <w:rFonts w:cs="Arial"/>
          <w:i/>
          <w:iCs/>
          <w:color w:val="F79646"/>
          <w:lang w:val="en-US"/>
        </w:rPr>
        <w:t>A study end point is a specific measurement or observation to assess the effect of the trial variable (study intervention). Study end points should be prioritized and should correspond to the study objectives and hypotheses being tested.</w:t>
      </w:r>
    </w:p>
    <w:p w:rsidR="00BF6A2A" w:rsidRPr="00431AC0" w:rsidP="00431AC0" w14:paraId="6D11DAA0" w14:textId="77777777">
      <w:pPr>
        <w:ind w:left="360"/>
        <w:rPr>
          <w:rFonts w:cs="Arial"/>
          <w:i/>
          <w:iCs/>
          <w:color w:val="F79646"/>
          <w:lang w:val="en-US"/>
        </w:rPr>
      </w:pPr>
    </w:p>
    <w:p w:rsidR="00FB27DE" w:rsidRPr="001F7AB3" w:rsidP="00431AC0" w14:paraId="1D15F347" w14:textId="5541094D">
      <w:pPr>
        <w:ind w:left="360"/>
        <w:rPr>
          <w:rFonts w:cs="Arial"/>
          <w:lang w:val="en-US"/>
        </w:rPr>
      </w:pPr>
      <w:r w:rsidRPr="00431AC0">
        <w:rPr>
          <w:rFonts w:cs="Arial"/>
          <w:i/>
          <w:iCs/>
          <w:color w:val="F79646"/>
          <w:lang w:val="en-US"/>
        </w:rPr>
        <w:t>Always specify the timepoint (of measurement) along with the end point concerned, especially when it is possible to be measured more than once during the trial.</w:t>
      </w:r>
    </w:p>
    <w:p w:rsidR="00EA4A94" w:rsidRPr="001F7AB3" w:rsidP="00C41BE8" w14:paraId="6E22A7DB" w14:textId="77777777">
      <w:pPr>
        <w:pStyle w:val="Heading2"/>
        <w:numPr>
          <w:ilvl w:val="1"/>
          <w:numId w:val="6"/>
        </w:numPr>
        <w:jc w:val="both"/>
        <w:rPr>
          <w:rFonts w:cs="Arial"/>
          <w:lang w:val="en-US"/>
        </w:rPr>
      </w:pPr>
      <w:bookmarkStart w:id="21" w:name="_Toc178863642"/>
      <w:r w:rsidRPr="001F7AB3">
        <w:rPr>
          <w:rFonts w:cs="Arial"/>
          <w:lang w:val="en-US"/>
        </w:rPr>
        <w:t xml:space="preserve">Primary </w:t>
      </w:r>
      <w:r w:rsidRPr="001F7AB3" w:rsidR="006C0084">
        <w:rPr>
          <w:rFonts w:cs="Arial"/>
          <w:lang w:val="en-US"/>
        </w:rPr>
        <w:t>e</w:t>
      </w:r>
      <w:r w:rsidRPr="001F7AB3">
        <w:rPr>
          <w:rFonts w:cs="Arial"/>
          <w:lang w:val="en-US"/>
        </w:rPr>
        <w:t>nd</w:t>
      </w:r>
      <w:r w:rsidRPr="001F7AB3" w:rsidR="00FC6B1B">
        <w:rPr>
          <w:rFonts w:cs="Arial"/>
          <w:lang w:val="en-US"/>
        </w:rPr>
        <w:t xml:space="preserve"> </w:t>
      </w:r>
      <w:r w:rsidRPr="001F7AB3" w:rsidR="001D1FE4">
        <w:rPr>
          <w:rFonts w:cs="Arial"/>
          <w:lang w:val="en-US"/>
        </w:rPr>
        <w:t>p</w:t>
      </w:r>
      <w:r w:rsidRPr="001F7AB3">
        <w:rPr>
          <w:rFonts w:cs="Arial"/>
          <w:lang w:val="en-US"/>
        </w:rPr>
        <w:t>oints</w:t>
      </w:r>
      <w:bookmarkEnd w:id="21"/>
    </w:p>
    <w:p w:rsidR="00283730" w:rsidRPr="00431AC0" w:rsidP="00431AC0" w14:paraId="13132BFC" w14:textId="77777777">
      <w:pPr>
        <w:ind w:left="360"/>
        <w:rPr>
          <w:rFonts w:cs="Arial"/>
          <w:i/>
          <w:iCs/>
          <w:color w:val="F79646"/>
          <w:lang w:val="en-US"/>
        </w:rPr>
      </w:pPr>
      <w:r w:rsidRPr="00431AC0">
        <w:rPr>
          <w:rFonts w:cs="Arial"/>
          <w:i/>
          <w:iCs/>
          <w:color w:val="F79646"/>
          <w:lang w:val="en-US"/>
        </w:rPr>
        <w:t xml:space="preserve">The primary end </w:t>
      </w:r>
      <w:r w:rsidRPr="00431AC0">
        <w:rPr>
          <w:rFonts w:cs="Arial"/>
          <w:i/>
          <w:iCs/>
          <w:color w:val="F79646"/>
          <w:lang w:val="en-US"/>
        </w:rPr>
        <w:t>point(s) should be clearly specified and its importance and role in the analysis and interpretation of study results should be defined. The primary end point is the basis for concluding that the trial met its objective. Often phase II and III studies include primary objectives, and therefore primary end points, to demonstrate effectiveness. Generally, there should be just one primary end point that will provide a clinically relevant, valid, and reliable measure of the primary objective.</w:t>
      </w:r>
    </w:p>
    <w:p w:rsidR="00283730" w:rsidRPr="00431AC0" w:rsidP="00431AC0" w14:paraId="618B126D" w14:textId="77777777">
      <w:pPr>
        <w:ind w:left="360"/>
        <w:rPr>
          <w:rFonts w:cs="Arial"/>
          <w:i/>
          <w:iCs/>
          <w:color w:val="F79646"/>
          <w:lang w:val="en-US"/>
        </w:rPr>
      </w:pPr>
    </w:p>
    <w:p w:rsidR="00FB27DE" w:rsidRPr="00431AC0" w:rsidP="00431AC0" w14:paraId="428E7E2F" w14:textId="2F4EBC0F">
      <w:pPr>
        <w:ind w:left="360"/>
        <w:rPr>
          <w:rFonts w:cs="Arial"/>
          <w:i/>
          <w:iCs/>
          <w:color w:val="F79646"/>
          <w:lang w:val="en-US"/>
        </w:rPr>
      </w:pPr>
      <w:r w:rsidRPr="00431AC0">
        <w:rPr>
          <w:rFonts w:cs="Arial"/>
          <w:i/>
          <w:iCs/>
          <w:color w:val="F79646"/>
          <w:lang w:val="en-US"/>
        </w:rPr>
        <w:t>The primary end point should be a clear, unarguable, quantitative measure of effect that will be the focus of the primary analysis and will drive the choice of sample size. Less is more, e.g. “the primary end point is the two-year survival rate”.</w:t>
      </w:r>
    </w:p>
    <w:p w:rsidR="00E26298" w:rsidRPr="001F7AB3" w:rsidP="00C41BE8" w14:paraId="085DCB32" w14:textId="77777777">
      <w:pPr>
        <w:pStyle w:val="Heading2"/>
        <w:numPr>
          <w:ilvl w:val="1"/>
          <w:numId w:val="6"/>
        </w:numPr>
        <w:jc w:val="both"/>
        <w:rPr>
          <w:rFonts w:cs="Arial"/>
          <w:lang w:val="en-US"/>
        </w:rPr>
      </w:pPr>
      <w:bookmarkStart w:id="22" w:name="_Toc178863643"/>
      <w:r w:rsidRPr="001F7AB3">
        <w:rPr>
          <w:rFonts w:cs="Arial"/>
          <w:lang w:val="en-US"/>
        </w:rPr>
        <w:t xml:space="preserve">Secondary </w:t>
      </w:r>
      <w:r w:rsidRPr="001F7AB3" w:rsidR="006C0084">
        <w:rPr>
          <w:rFonts w:cs="Arial"/>
          <w:lang w:val="en-US"/>
        </w:rPr>
        <w:t>e</w:t>
      </w:r>
      <w:r w:rsidRPr="001F7AB3">
        <w:rPr>
          <w:rFonts w:cs="Arial"/>
          <w:lang w:val="en-US"/>
        </w:rPr>
        <w:t>nd</w:t>
      </w:r>
      <w:r w:rsidRPr="001F7AB3" w:rsidR="00FC6B1B">
        <w:rPr>
          <w:rFonts w:cs="Arial"/>
          <w:lang w:val="en-US"/>
        </w:rPr>
        <w:t xml:space="preserve"> </w:t>
      </w:r>
      <w:r w:rsidRPr="001F7AB3" w:rsidR="001D1FE4">
        <w:rPr>
          <w:rFonts w:cs="Arial"/>
          <w:lang w:val="en-US"/>
        </w:rPr>
        <w:t>p</w:t>
      </w:r>
      <w:r w:rsidRPr="001F7AB3">
        <w:rPr>
          <w:rFonts w:cs="Arial"/>
          <w:lang w:val="en-US"/>
        </w:rPr>
        <w:t>oints</w:t>
      </w:r>
      <w:bookmarkEnd w:id="22"/>
    </w:p>
    <w:p w:rsidR="00FB27DE" w:rsidRPr="00431AC0" w:rsidP="00431AC0" w14:paraId="1148FB0F" w14:textId="33820DE7">
      <w:pPr>
        <w:ind w:left="360"/>
        <w:rPr>
          <w:rFonts w:cs="Arial"/>
          <w:i/>
          <w:iCs/>
          <w:color w:val="F79646"/>
          <w:lang w:val="en-US"/>
        </w:rPr>
      </w:pPr>
      <w:r w:rsidRPr="00431AC0">
        <w:rPr>
          <w:rFonts w:cs="Arial"/>
          <w:i/>
          <w:iCs/>
          <w:color w:val="F79646"/>
          <w:lang w:val="en-US"/>
        </w:rPr>
        <w:t>Secondary end points are those that may provide supportive information about the study intervention’s effect on the primary end point or demonstrate additional effects on the disease or condition.</w:t>
      </w:r>
    </w:p>
    <w:p w:rsidR="008204A5" w:rsidRPr="001F7AB3" w:rsidP="00C41BE8" w14:paraId="7A359AFC" w14:textId="77777777">
      <w:pPr>
        <w:pStyle w:val="Heading2"/>
        <w:numPr>
          <w:ilvl w:val="1"/>
          <w:numId w:val="6"/>
        </w:numPr>
        <w:jc w:val="both"/>
        <w:rPr>
          <w:rFonts w:cs="Arial"/>
          <w:lang w:val="en-US"/>
        </w:rPr>
      </w:pPr>
      <w:bookmarkStart w:id="23" w:name="_Toc178863644"/>
      <w:r w:rsidRPr="001F7AB3">
        <w:rPr>
          <w:rFonts w:cs="Arial"/>
          <w:lang w:val="en-US"/>
        </w:rPr>
        <w:t xml:space="preserve">Exploratory </w:t>
      </w:r>
      <w:r w:rsidRPr="001F7AB3" w:rsidR="006C0084">
        <w:rPr>
          <w:rFonts w:cs="Arial"/>
          <w:lang w:val="en-US"/>
        </w:rPr>
        <w:t>e</w:t>
      </w:r>
      <w:r w:rsidRPr="001F7AB3">
        <w:rPr>
          <w:rFonts w:cs="Arial"/>
          <w:lang w:val="en-US"/>
        </w:rPr>
        <w:t>nd</w:t>
      </w:r>
      <w:r w:rsidRPr="001F7AB3" w:rsidR="00FC6B1B">
        <w:rPr>
          <w:rFonts w:cs="Arial"/>
          <w:lang w:val="en-US"/>
        </w:rPr>
        <w:t xml:space="preserve"> </w:t>
      </w:r>
      <w:r w:rsidRPr="001F7AB3" w:rsidR="001D1FE4">
        <w:rPr>
          <w:rFonts w:cs="Arial"/>
          <w:lang w:val="en-US"/>
        </w:rPr>
        <w:t>p</w:t>
      </w:r>
      <w:r w:rsidRPr="001F7AB3">
        <w:rPr>
          <w:rFonts w:cs="Arial"/>
          <w:lang w:val="en-US"/>
        </w:rPr>
        <w:t>oints</w:t>
      </w:r>
      <w:bookmarkEnd w:id="23"/>
    </w:p>
    <w:p w:rsidR="00FB27DE" w:rsidRPr="00431AC0" w:rsidP="00431AC0" w14:paraId="7587B0E0" w14:textId="75BA30EA">
      <w:pPr>
        <w:ind w:firstLine="360"/>
        <w:rPr>
          <w:rFonts w:cs="Arial"/>
          <w:color w:val="F79646"/>
          <w:lang w:val="en-US"/>
        </w:rPr>
      </w:pPr>
      <w:r w:rsidRPr="00431AC0">
        <w:rPr>
          <w:rFonts w:cs="Arial"/>
          <w:i/>
          <w:iCs/>
          <w:color w:val="F79646"/>
          <w:lang w:val="en-US"/>
        </w:rPr>
        <w:t xml:space="preserve">Other end points that haven’t been </w:t>
      </w:r>
      <w:r w:rsidRPr="00431AC0">
        <w:rPr>
          <w:rFonts w:cs="Arial"/>
          <w:i/>
          <w:iCs/>
          <w:color w:val="F79646"/>
          <w:lang w:val="en-US"/>
        </w:rPr>
        <w:t>mentioned above</w:t>
      </w:r>
      <w:r w:rsidRPr="00431AC0">
        <w:rPr>
          <w:rFonts w:cs="Arial"/>
          <w:color w:val="F79646"/>
          <w:lang w:val="en-US"/>
        </w:rPr>
        <w:t>.</w:t>
      </w:r>
    </w:p>
    <w:p w:rsidR="001D38D1" w:rsidRPr="001F7AB3" w14:paraId="7B411EE5" w14:textId="77777777">
      <w:pPr>
        <w:rPr>
          <w:rFonts w:cs="Arial"/>
          <w:lang w:val="en-US"/>
        </w:rPr>
      </w:pPr>
      <w:r w:rsidRPr="001F7AB3">
        <w:rPr>
          <w:rFonts w:cs="Arial"/>
          <w:lang w:val="en-US"/>
        </w:rPr>
        <w:br w:type="page"/>
      </w:r>
    </w:p>
    <w:p w:rsidR="00EA4A94" w:rsidRPr="001F7AB3" w:rsidP="00C41BE8" w14:paraId="0C4B2BA2" w14:textId="77777777">
      <w:pPr>
        <w:pStyle w:val="Heading1"/>
        <w:numPr>
          <w:ilvl w:val="0"/>
          <w:numId w:val="6"/>
        </w:numPr>
        <w:jc w:val="both"/>
        <w:rPr>
          <w:rFonts w:cs="Arial"/>
          <w:lang w:val="en-US"/>
        </w:rPr>
      </w:pPr>
      <w:bookmarkStart w:id="24" w:name="_Toc178863645"/>
      <w:r w:rsidRPr="001F7AB3">
        <w:rPr>
          <w:rFonts w:cs="Arial"/>
          <w:lang w:val="en-US"/>
        </w:rPr>
        <w:t>Trial</w:t>
      </w:r>
      <w:r w:rsidRPr="001F7AB3" w:rsidR="00B36D45">
        <w:rPr>
          <w:rFonts w:cs="Arial"/>
          <w:lang w:val="en-US"/>
        </w:rPr>
        <w:t xml:space="preserve"> design</w:t>
      </w:r>
      <w:bookmarkEnd w:id="24"/>
    </w:p>
    <w:p w:rsidR="00D8482A" w:rsidRPr="001F7AB3" w:rsidP="00C41BE8" w14:paraId="30FA6B15" w14:textId="77777777">
      <w:pPr>
        <w:pStyle w:val="Heading2"/>
        <w:numPr>
          <w:ilvl w:val="1"/>
          <w:numId w:val="6"/>
        </w:numPr>
        <w:jc w:val="both"/>
        <w:rPr>
          <w:rFonts w:cs="Arial"/>
          <w:lang w:val="en-US"/>
        </w:rPr>
      </w:pPr>
      <w:bookmarkStart w:id="25" w:name="_Toc178863646"/>
      <w:r w:rsidRPr="001F7AB3">
        <w:rPr>
          <w:rFonts w:cs="Arial"/>
          <w:lang w:val="en-US"/>
        </w:rPr>
        <w:t>Overall design</w:t>
      </w:r>
      <w:bookmarkEnd w:id="25"/>
    </w:p>
    <w:p w:rsidR="00A908E3" w:rsidRPr="001F7AB3" w:rsidP="00C41BE8" w14:paraId="7A1AB6A0" w14:textId="77777777">
      <w:pPr>
        <w:pStyle w:val="Heading3"/>
        <w:numPr>
          <w:ilvl w:val="2"/>
          <w:numId w:val="6"/>
        </w:numPr>
        <w:jc w:val="both"/>
        <w:rPr>
          <w:rFonts w:cs="Arial"/>
          <w:lang w:val="en-US"/>
        </w:rPr>
      </w:pPr>
      <w:bookmarkStart w:id="26" w:name="_Toc178863647"/>
      <w:r w:rsidRPr="001F7AB3">
        <w:rPr>
          <w:rFonts w:cs="Arial"/>
          <w:lang w:val="en-US"/>
        </w:rPr>
        <w:t>Design description</w:t>
      </w:r>
      <w:bookmarkEnd w:id="26"/>
    </w:p>
    <w:p w:rsidR="00283730" w:rsidRPr="00431AC0" w:rsidP="00283730" w14:paraId="5FED42FF" w14:textId="77777777">
      <w:pPr>
        <w:spacing w:line="240" w:lineRule="auto"/>
        <w:ind w:left="360"/>
        <w:jc w:val="both"/>
        <w:rPr>
          <w:rFonts w:cs="Arial"/>
          <w:i/>
          <w:iCs/>
          <w:color w:val="F79646"/>
          <w:lang w:val="en-US"/>
        </w:rPr>
      </w:pPr>
      <w:r w:rsidRPr="00431AC0">
        <w:rPr>
          <w:rFonts w:cs="Arial"/>
          <w:i/>
          <w:iCs/>
          <w:color w:val="F79646"/>
          <w:lang w:val="en-US"/>
        </w:rPr>
        <w:t xml:space="preserve">The scientific integrity of the trial and the credibility of the data from the trial depend substantially on the trial design. A description of the trial design should contain following information: </w:t>
      </w:r>
    </w:p>
    <w:p w:rsidR="00283730" w:rsidP="00283730" w14:paraId="5A102403" w14:textId="77777777">
      <w:pPr>
        <w:pStyle w:val="ListParagraph"/>
        <w:numPr>
          <w:ilvl w:val="0"/>
          <w:numId w:val="68"/>
        </w:numPr>
        <w:spacing w:line="240" w:lineRule="auto"/>
        <w:jc w:val="both"/>
        <w:rPr>
          <w:rFonts w:cs="Arial"/>
          <w:i/>
          <w:iCs/>
          <w:color w:val="F79646"/>
          <w:lang w:val="en-US"/>
        </w:rPr>
      </w:pPr>
      <w:r w:rsidRPr="00431AC0">
        <w:rPr>
          <w:rFonts w:cs="Arial"/>
          <w:i/>
          <w:iCs/>
          <w:color w:val="F79646"/>
          <w:lang w:val="en-US"/>
        </w:rPr>
        <w:t xml:space="preserve">A description of the type/design of trial to be conducted (e.g. randomized, placebo-controlled, double-blinded, parallel design, open-label, dose escalation, dose-ranging, adaptive, cluster randomized, group sequential, </w:t>
      </w:r>
      <w:r w:rsidRPr="00431AC0">
        <w:rPr>
          <w:rFonts w:cs="Arial"/>
          <w:i/>
          <w:iCs/>
          <w:color w:val="F79646"/>
          <w:lang w:val="en-US"/>
        </w:rPr>
        <w:t>multi-regional, superiority design, non-inferiority design…);</w:t>
      </w:r>
    </w:p>
    <w:p w:rsidR="00283730" w:rsidP="00283730" w14:paraId="2F61C9D9" w14:textId="77777777">
      <w:pPr>
        <w:pStyle w:val="ListParagraph"/>
        <w:numPr>
          <w:ilvl w:val="0"/>
          <w:numId w:val="68"/>
        </w:numPr>
        <w:spacing w:line="240" w:lineRule="auto"/>
        <w:jc w:val="both"/>
        <w:rPr>
          <w:rFonts w:cs="Arial"/>
          <w:i/>
          <w:iCs/>
          <w:color w:val="F79646"/>
          <w:lang w:val="en-US"/>
        </w:rPr>
      </w:pPr>
      <w:r w:rsidRPr="00431AC0">
        <w:rPr>
          <w:rFonts w:cs="Arial"/>
          <w:i/>
          <w:iCs/>
          <w:color w:val="F79646"/>
          <w:lang w:val="en-US"/>
        </w:rPr>
        <w:t>Phase of the trial;</w:t>
      </w:r>
    </w:p>
    <w:p w:rsidR="00283730" w:rsidP="00283730" w14:paraId="31BB3C14" w14:textId="77777777">
      <w:pPr>
        <w:pStyle w:val="ListParagraph"/>
        <w:numPr>
          <w:ilvl w:val="0"/>
          <w:numId w:val="68"/>
        </w:numPr>
        <w:spacing w:line="240" w:lineRule="auto"/>
        <w:jc w:val="both"/>
        <w:rPr>
          <w:rFonts w:cs="Arial"/>
          <w:i/>
          <w:iCs/>
          <w:color w:val="F79646"/>
          <w:lang w:val="en-US"/>
        </w:rPr>
      </w:pPr>
      <w:r w:rsidRPr="00431AC0">
        <w:rPr>
          <w:rFonts w:cs="Arial"/>
          <w:i/>
          <w:iCs/>
          <w:color w:val="F79646"/>
          <w:lang w:val="en-US"/>
        </w:rPr>
        <w:t>Indicate mono- or multicentric;</w:t>
      </w:r>
    </w:p>
    <w:p w:rsidR="00283730" w:rsidP="00283730" w14:paraId="3BFFD7AE" w14:textId="77777777">
      <w:pPr>
        <w:pStyle w:val="ListParagraph"/>
        <w:numPr>
          <w:ilvl w:val="0"/>
          <w:numId w:val="68"/>
        </w:numPr>
        <w:spacing w:line="240" w:lineRule="auto"/>
        <w:jc w:val="both"/>
        <w:rPr>
          <w:rFonts w:cs="Arial"/>
          <w:i/>
          <w:iCs/>
          <w:color w:val="F79646"/>
          <w:lang w:val="en-US"/>
        </w:rPr>
      </w:pPr>
      <w:r w:rsidRPr="00431AC0">
        <w:rPr>
          <w:rFonts w:cs="Arial"/>
          <w:i/>
          <w:iCs/>
          <w:color w:val="F79646"/>
          <w:lang w:val="en-US"/>
        </w:rPr>
        <w:t>Indicate national or international;</w:t>
      </w:r>
    </w:p>
    <w:p w:rsidR="00A908E3" w:rsidRPr="00431AC0" w:rsidP="00431AC0" w14:paraId="6DDD0FEF" w14:textId="2A7A9701">
      <w:pPr>
        <w:pStyle w:val="ListParagraph"/>
        <w:numPr>
          <w:ilvl w:val="0"/>
          <w:numId w:val="68"/>
        </w:numPr>
        <w:spacing w:line="240" w:lineRule="auto"/>
        <w:jc w:val="both"/>
        <w:rPr>
          <w:rFonts w:cs="Arial"/>
          <w:i/>
          <w:iCs/>
          <w:color w:val="F79646"/>
          <w:lang w:val="en-US"/>
        </w:rPr>
      </w:pPr>
      <w:r w:rsidRPr="00431AC0">
        <w:rPr>
          <w:rFonts w:cs="Arial"/>
          <w:i/>
          <w:iCs/>
          <w:color w:val="F79646"/>
          <w:lang w:val="en-US"/>
        </w:rPr>
        <w:t>Also, give a short description of the number of study groups/arms and study intervention (duration).</w:t>
      </w:r>
    </w:p>
    <w:p w:rsidR="00A908E3" w:rsidRPr="001F7AB3" w:rsidP="00C41BE8" w14:paraId="30A2884B" w14:textId="77777777">
      <w:pPr>
        <w:pStyle w:val="Heading3"/>
        <w:numPr>
          <w:ilvl w:val="2"/>
          <w:numId w:val="6"/>
        </w:numPr>
        <w:jc w:val="both"/>
        <w:rPr>
          <w:rFonts w:cs="Arial"/>
          <w:lang w:val="en-US"/>
        </w:rPr>
      </w:pPr>
      <w:bookmarkStart w:id="27" w:name="_Toc178863648"/>
      <w:r w:rsidRPr="001F7AB3">
        <w:rPr>
          <w:rFonts w:cs="Arial"/>
          <w:lang w:val="en-US"/>
        </w:rPr>
        <w:t>Design rationale</w:t>
      </w:r>
      <w:bookmarkEnd w:id="27"/>
    </w:p>
    <w:p w:rsidR="00A908E3" w:rsidRPr="00431AC0" w:rsidP="00431AC0" w14:paraId="6653780A" w14:textId="1616A813">
      <w:pPr>
        <w:ind w:left="360"/>
        <w:rPr>
          <w:rFonts w:cs="Arial"/>
          <w:i/>
          <w:iCs/>
          <w:color w:val="F79646"/>
          <w:lang w:val="en-US"/>
        </w:rPr>
      </w:pPr>
      <w:r w:rsidRPr="00431AC0">
        <w:rPr>
          <w:rFonts w:cs="Arial"/>
          <w:i/>
          <w:iCs/>
          <w:color w:val="F79646"/>
          <w:lang w:val="en-US"/>
        </w:rPr>
        <w:t>Describe the rationale for the type and selection of control (e.g. placebo, active drug, dose-response, historical) and trial design (e.g. non-inferiority as opposed to superiority).</w:t>
      </w:r>
    </w:p>
    <w:p w:rsidR="00203550" w:rsidRPr="001F7AB3" w:rsidP="00C41BE8" w14:paraId="223473F9" w14:textId="77777777">
      <w:pPr>
        <w:pStyle w:val="Heading3"/>
        <w:numPr>
          <w:ilvl w:val="2"/>
          <w:numId w:val="6"/>
        </w:numPr>
        <w:jc w:val="both"/>
        <w:rPr>
          <w:rFonts w:cs="Arial"/>
          <w:lang w:val="en-US"/>
        </w:rPr>
      </w:pPr>
      <w:bookmarkStart w:id="28" w:name="_Toc178863649"/>
      <w:r w:rsidRPr="001F7AB3">
        <w:rPr>
          <w:rFonts w:cs="Arial"/>
          <w:lang w:val="en-US"/>
        </w:rPr>
        <w:t>Flowchart</w:t>
      </w:r>
      <w:bookmarkEnd w:id="28"/>
    </w:p>
    <w:p w:rsidR="00203550" w:rsidRPr="00431AC0" w:rsidP="00431AC0" w14:paraId="5151D4F9" w14:textId="630538D2">
      <w:pPr>
        <w:ind w:left="360"/>
        <w:rPr>
          <w:rFonts w:cs="Arial"/>
          <w:i/>
          <w:iCs/>
          <w:color w:val="F79646"/>
          <w:lang w:val="en-US"/>
        </w:rPr>
      </w:pPr>
      <w:r w:rsidRPr="00431AC0">
        <w:rPr>
          <w:rFonts w:cs="Arial"/>
          <w:i/>
          <w:iCs/>
          <w:color w:val="F79646"/>
          <w:lang w:val="en-US"/>
        </w:rPr>
        <w:t xml:space="preserve">Include a schematic </w:t>
      </w:r>
      <w:r w:rsidRPr="00431AC0">
        <w:rPr>
          <w:rFonts w:cs="Arial"/>
          <w:i/>
          <w:iCs/>
          <w:color w:val="F79646"/>
          <w:lang w:val="en-US"/>
        </w:rPr>
        <w:t>diagram/timeline of trial design, procedures and stages, without going into the specifics per trial visit. (Specifics per trial visit need to be described in section 9.7.)</w:t>
      </w:r>
    </w:p>
    <w:p w:rsidR="00B36D45" w:rsidRPr="001F7AB3" w:rsidP="00C41BE8" w14:paraId="043FE571" w14:textId="77777777">
      <w:pPr>
        <w:pStyle w:val="Heading2"/>
        <w:numPr>
          <w:ilvl w:val="1"/>
          <w:numId w:val="6"/>
        </w:numPr>
        <w:jc w:val="both"/>
        <w:rPr>
          <w:rFonts w:cs="Arial"/>
          <w:lang w:val="en-US"/>
        </w:rPr>
      </w:pPr>
      <w:bookmarkStart w:id="29" w:name="_Toc178863650"/>
      <w:r w:rsidRPr="001F7AB3">
        <w:rPr>
          <w:rFonts w:cs="Arial"/>
          <w:lang w:val="en-US"/>
        </w:rPr>
        <w:t>Start of</w:t>
      </w:r>
      <w:r w:rsidRPr="001F7AB3" w:rsidR="00D55E6A">
        <w:rPr>
          <w:rFonts w:cs="Arial"/>
          <w:lang w:val="en-US"/>
        </w:rPr>
        <w:t xml:space="preserve"> the</w:t>
      </w:r>
      <w:r w:rsidRPr="001F7AB3">
        <w:rPr>
          <w:rFonts w:cs="Arial"/>
          <w:lang w:val="en-US"/>
        </w:rPr>
        <w:t xml:space="preserve"> </w:t>
      </w:r>
      <w:r w:rsidRPr="001F7AB3" w:rsidR="00D55E6A">
        <w:rPr>
          <w:rFonts w:cs="Arial"/>
          <w:lang w:val="en-US"/>
        </w:rPr>
        <w:t>trial</w:t>
      </w:r>
      <w:bookmarkEnd w:id="29"/>
    </w:p>
    <w:p w:rsidR="00913FAD" w:rsidRPr="00283730" w:rsidP="00431AC0" w14:paraId="3A155DBB" w14:textId="37D5DEC1">
      <w:pPr>
        <w:ind w:left="360"/>
        <w:rPr>
          <w:rFonts w:cs="Arial"/>
          <w:lang w:val="en-US"/>
        </w:rPr>
      </w:pPr>
      <w:r w:rsidRPr="001F7AB3">
        <w:rPr>
          <w:rFonts w:cs="Arial"/>
          <w:lang w:val="en-US"/>
        </w:rPr>
        <w:t xml:space="preserve">The </w:t>
      </w:r>
      <w:r w:rsidRPr="001F7AB3" w:rsidR="00D55E6A">
        <w:rPr>
          <w:rFonts w:cs="Arial"/>
          <w:lang w:val="en-US"/>
        </w:rPr>
        <w:t>trial</w:t>
      </w:r>
      <w:r w:rsidRPr="001F7AB3">
        <w:rPr>
          <w:rFonts w:cs="Arial"/>
          <w:lang w:val="en-US"/>
        </w:rPr>
        <w:t xml:space="preserve"> is considered started upon the first act of recruitment</w:t>
      </w:r>
      <w:r w:rsidRPr="001F7AB3" w:rsidR="00BD3EFE">
        <w:rPr>
          <w:rFonts w:cs="Arial"/>
          <w:lang w:val="en-US"/>
        </w:rPr>
        <w:t xml:space="preserve"> of a potential </w:t>
      </w:r>
      <w:r w:rsidRPr="001F7AB3" w:rsidR="005921D0">
        <w:rPr>
          <w:rFonts w:cs="Arial"/>
          <w:lang w:val="en-US"/>
        </w:rPr>
        <w:t>subject</w:t>
      </w:r>
      <w:r w:rsidRPr="001F7AB3">
        <w:rPr>
          <w:rFonts w:cs="Arial"/>
          <w:lang w:val="en-US"/>
        </w:rPr>
        <w:t xml:space="preserve">. For this trial this is considered </w:t>
      </w:r>
      <w:r w:rsidRPr="00283730">
        <w:rPr>
          <w:rFonts w:cs="Arial"/>
          <w:lang w:val="en-US"/>
        </w:rPr>
        <w:t>as</w:t>
      </w:r>
      <w:r w:rsidRPr="00283730" w:rsidR="003F26C7">
        <w:rPr>
          <w:rFonts w:cs="Arial"/>
          <w:lang w:val="en-US"/>
        </w:rPr>
        <w:t xml:space="preserve"> </w:t>
      </w:r>
      <w:commentRangeStart w:id="30"/>
      <w:r w:rsidR="00C04C3C">
        <w:rPr>
          <w:rFonts w:cs="Arial"/>
          <w:color w:val="F79646"/>
          <w:lang w:val="en-US"/>
        </w:rPr>
        <w:t>&lt;XX&gt;</w:t>
      </w:r>
      <w:commentRangeEnd w:id="30"/>
      <w:r w:rsidRPr="00431AC0" w:rsidR="003F26C7">
        <w:rPr>
          <w:rStyle w:val="CommentReference"/>
          <w:color w:val="F79646"/>
          <w:lang w:val="en-US"/>
        </w:rPr>
        <w:commentReference w:id="30"/>
      </w:r>
      <w:r w:rsidRPr="00283730" w:rsidR="00473579">
        <w:rPr>
          <w:rFonts w:cs="Arial"/>
          <w:lang w:val="en-US"/>
        </w:rPr>
        <w:t>.</w:t>
      </w:r>
    </w:p>
    <w:p w:rsidR="00F63DB3" w:rsidRPr="001F7AB3" w:rsidP="00431AC0" w14:paraId="60B99E48" w14:textId="42911B85">
      <w:pPr>
        <w:ind w:firstLine="360"/>
        <w:rPr>
          <w:rFonts w:cs="Arial"/>
          <w:lang w:val="en-US"/>
        </w:rPr>
      </w:pPr>
      <w:r w:rsidRPr="001F7AB3">
        <w:rPr>
          <w:rFonts w:cs="Arial"/>
          <w:lang w:val="en-US"/>
        </w:rPr>
        <w:t xml:space="preserve">The start of the </w:t>
      </w:r>
      <w:r w:rsidRPr="001F7AB3" w:rsidR="00D55E6A">
        <w:rPr>
          <w:rFonts w:cs="Arial"/>
          <w:lang w:val="en-US"/>
        </w:rPr>
        <w:t>trial</w:t>
      </w:r>
      <w:r w:rsidRPr="001F7AB3">
        <w:rPr>
          <w:rFonts w:cs="Arial"/>
          <w:lang w:val="en-US"/>
        </w:rPr>
        <w:t xml:space="preserve"> shall be notified to the </w:t>
      </w:r>
      <w:r w:rsidRPr="001F7AB3" w:rsidR="009615B2">
        <w:rPr>
          <w:rFonts w:cs="Arial"/>
          <w:lang w:val="en-US"/>
        </w:rPr>
        <w:t>RA</w:t>
      </w:r>
      <w:r w:rsidRPr="001F7AB3" w:rsidR="006A2D5C">
        <w:rPr>
          <w:rFonts w:cs="Arial"/>
          <w:lang w:val="en-US"/>
        </w:rPr>
        <w:t xml:space="preserve"> within 15 </w:t>
      </w:r>
      <w:r w:rsidRPr="001F7AB3" w:rsidR="005A2055">
        <w:rPr>
          <w:rFonts w:cs="Arial"/>
          <w:lang w:val="en-US"/>
        </w:rPr>
        <w:t xml:space="preserve">calendar </w:t>
      </w:r>
      <w:r w:rsidRPr="001F7AB3" w:rsidR="006A2D5C">
        <w:rPr>
          <w:rFonts w:cs="Arial"/>
          <w:lang w:val="en-US"/>
        </w:rPr>
        <w:t>days</w:t>
      </w:r>
      <w:r w:rsidRPr="001F7AB3">
        <w:rPr>
          <w:rFonts w:cs="Arial"/>
          <w:lang w:val="en-US"/>
        </w:rPr>
        <w:t>.</w:t>
      </w:r>
    </w:p>
    <w:p w:rsidR="00913FAD" w:rsidRPr="001F7AB3" w:rsidP="00431AC0" w14:paraId="4BFA17B5" w14:textId="09FA467D">
      <w:pPr>
        <w:ind w:left="360"/>
        <w:rPr>
          <w:rFonts w:cs="Arial"/>
          <w:lang w:val="en-US"/>
        </w:rPr>
      </w:pPr>
      <w:r w:rsidRPr="001F7AB3">
        <w:rPr>
          <w:rFonts w:cs="Arial"/>
          <w:lang w:val="en-US"/>
        </w:rPr>
        <w:t xml:space="preserve">The </w:t>
      </w:r>
      <w:r w:rsidRPr="001F7AB3" w:rsidR="000A75E7">
        <w:rPr>
          <w:rFonts w:cs="Arial"/>
          <w:lang w:val="en-US"/>
        </w:rPr>
        <w:t xml:space="preserve">first visit of </w:t>
      </w:r>
      <w:r w:rsidRPr="001F7AB3">
        <w:rPr>
          <w:rFonts w:cs="Arial"/>
          <w:lang w:val="en-US"/>
        </w:rPr>
        <w:t xml:space="preserve">the first subject </w:t>
      </w:r>
      <w:r w:rsidRPr="001F7AB3" w:rsidR="007257FE">
        <w:rPr>
          <w:rFonts w:cs="Arial"/>
          <w:lang w:val="en-US"/>
        </w:rPr>
        <w:t xml:space="preserve">(i.e. when the </w:t>
      </w:r>
      <w:r w:rsidRPr="001F7AB3" w:rsidR="00096253">
        <w:rPr>
          <w:rFonts w:cs="Arial"/>
          <w:lang w:val="en-US"/>
        </w:rPr>
        <w:t xml:space="preserve">first subject or his/her legally designated representative signs his/her first informed consent to participate in the </w:t>
      </w:r>
      <w:r w:rsidRPr="001F7AB3" w:rsidR="00D55E6A">
        <w:rPr>
          <w:rFonts w:cs="Arial"/>
          <w:lang w:val="en-US"/>
        </w:rPr>
        <w:t>trial</w:t>
      </w:r>
      <w:r w:rsidRPr="001F7AB3" w:rsidR="007257FE">
        <w:rPr>
          <w:rFonts w:cs="Arial"/>
          <w:lang w:val="en-US"/>
        </w:rPr>
        <w:t xml:space="preserve">) </w:t>
      </w:r>
      <w:r w:rsidRPr="001F7AB3" w:rsidR="00F82782">
        <w:rPr>
          <w:rFonts w:cs="Arial"/>
          <w:lang w:val="en-US"/>
        </w:rPr>
        <w:t>(F</w:t>
      </w:r>
      <w:r w:rsidRPr="001F7AB3" w:rsidR="00E06566">
        <w:rPr>
          <w:rFonts w:cs="Arial"/>
          <w:lang w:val="en-US"/>
        </w:rPr>
        <w:t>S</w:t>
      </w:r>
      <w:r w:rsidRPr="001F7AB3" w:rsidR="00F82782">
        <w:rPr>
          <w:rFonts w:cs="Arial"/>
          <w:lang w:val="en-US"/>
        </w:rPr>
        <w:t>F</w:t>
      </w:r>
      <w:r w:rsidRPr="001F7AB3" w:rsidR="00E06566">
        <w:rPr>
          <w:rFonts w:cs="Arial"/>
          <w:lang w:val="en-US"/>
        </w:rPr>
        <w:t>V</w:t>
      </w:r>
      <w:r w:rsidRPr="001F7AB3" w:rsidR="00F82782">
        <w:rPr>
          <w:rFonts w:cs="Arial"/>
          <w:lang w:val="en-US"/>
        </w:rPr>
        <w:t xml:space="preserve">) </w:t>
      </w:r>
      <w:r w:rsidRPr="001F7AB3">
        <w:rPr>
          <w:rFonts w:cs="Arial"/>
          <w:lang w:val="en-US"/>
        </w:rPr>
        <w:t xml:space="preserve">will </w:t>
      </w:r>
      <w:r w:rsidRPr="001F7AB3" w:rsidR="003F6686">
        <w:rPr>
          <w:rFonts w:cs="Arial"/>
          <w:lang w:val="en-US"/>
        </w:rPr>
        <w:t xml:space="preserve">also </w:t>
      </w:r>
      <w:r w:rsidRPr="001F7AB3">
        <w:rPr>
          <w:rFonts w:cs="Arial"/>
          <w:lang w:val="en-US"/>
        </w:rPr>
        <w:t xml:space="preserve">be notified to the </w:t>
      </w:r>
      <w:r w:rsidRPr="001F7AB3" w:rsidR="003753F7">
        <w:rPr>
          <w:rFonts w:cs="Arial"/>
          <w:lang w:val="en-US"/>
        </w:rPr>
        <w:t>RA</w:t>
      </w:r>
      <w:r w:rsidRPr="001F7AB3" w:rsidR="003F6686">
        <w:rPr>
          <w:rFonts w:cs="Arial"/>
          <w:lang w:val="en-US"/>
        </w:rPr>
        <w:t xml:space="preserve"> within 15 calendar days</w:t>
      </w:r>
      <w:r w:rsidRPr="001F7AB3">
        <w:rPr>
          <w:rFonts w:cs="Arial"/>
          <w:lang w:val="en-US"/>
        </w:rPr>
        <w:t>.</w:t>
      </w:r>
    </w:p>
    <w:p w:rsidR="003F2E4A" w:rsidRPr="001F7AB3" w:rsidP="00C41BE8" w14:paraId="5B1E5B14" w14:textId="77777777">
      <w:pPr>
        <w:pStyle w:val="Heading2"/>
        <w:numPr>
          <w:ilvl w:val="1"/>
          <w:numId w:val="6"/>
        </w:numPr>
        <w:jc w:val="both"/>
        <w:rPr>
          <w:rFonts w:cs="Arial"/>
          <w:lang w:val="en-US"/>
        </w:rPr>
      </w:pPr>
      <w:bookmarkStart w:id="31" w:name="_Ref39752429"/>
      <w:bookmarkStart w:id="32" w:name="_Toc178863651"/>
      <w:r w:rsidRPr="001F7AB3">
        <w:rPr>
          <w:rFonts w:cs="Arial"/>
          <w:lang w:val="en-US"/>
        </w:rPr>
        <w:t xml:space="preserve">End of </w:t>
      </w:r>
      <w:bookmarkEnd w:id="31"/>
      <w:r w:rsidRPr="001F7AB3" w:rsidR="00D55E6A">
        <w:rPr>
          <w:rFonts w:cs="Arial"/>
          <w:lang w:val="en-US"/>
        </w:rPr>
        <w:t>the trial</w:t>
      </w:r>
      <w:bookmarkEnd w:id="32"/>
    </w:p>
    <w:p w:rsidR="00F5424C" w:rsidRPr="00431AC0" w:rsidP="00431AC0" w14:paraId="3698FAB0" w14:textId="34937797">
      <w:pPr>
        <w:ind w:left="360"/>
        <w:rPr>
          <w:rFonts w:cs="Arial"/>
          <w:i/>
          <w:iCs/>
          <w:color w:val="F79646"/>
          <w:lang w:val="en-US"/>
        </w:rPr>
      </w:pPr>
      <w:r w:rsidRPr="00431AC0">
        <w:rPr>
          <w:rFonts w:cs="Arial"/>
          <w:i/>
          <w:iCs/>
          <w:color w:val="F79646"/>
          <w:lang w:val="en-US"/>
        </w:rPr>
        <w:t>Adjust the definitions below if they do not fit the content of your protocol.</w:t>
      </w:r>
    </w:p>
    <w:p w:rsidR="00A75710" w:rsidRPr="001F7AB3" w:rsidP="00C41BE8" w14:paraId="25D60569" w14:textId="77777777">
      <w:pPr>
        <w:pStyle w:val="Heading3"/>
        <w:numPr>
          <w:ilvl w:val="2"/>
          <w:numId w:val="6"/>
        </w:numPr>
        <w:jc w:val="both"/>
        <w:rPr>
          <w:rFonts w:cs="Arial"/>
          <w:lang w:val="en-US"/>
        </w:rPr>
      </w:pPr>
      <w:bookmarkStart w:id="33" w:name="_Toc178863652"/>
      <w:r w:rsidRPr="001F7AB3">
        <w:rPr>
          <w:rFonts w:cs="Arial"/>
          <w:lang w:val="en-US"/>
        </w:rPr>
        <w:t>For an individual subject</w:t>
      </w:r>
      <w:bookmarkEnd w:id="33"/>
    </w:p>
    <w:p w:rsidR="00A83E6B" w:rsidRPr="001F7AB3" w:rsidP="00431AC0" w14:paraId="20AD8E6A" w14:textId="0CD0A31B">
      <w:pPr>
        <w:ind w:firstLine="360"/>
        <w:rPr>
          <w:rFonts w:cs="Arial"/>
          <w:lang w:val="en-US"/>
        </w:rPr>
      </w:pPr>
      <w:r w:rsidRPr="001F7AB3">
        <w:rPr>
          <w:rFonts w:cs="Arial"/>
          <w:lang w:val="en-US"/>
        </w:rPr>
        <w:t xml:space="preserve">The subject has completed the </w:t>
      </w:r>
      <w:r w:rsidRPr="001F7AB3" w:rsidR="00D55E6A">
        <w:rPr>
          <w:rFonts w:cs="Arial"/>
          <w:lang w:val="en-US"/>
        </w:rPr>
        <w:t>trial</w:t>
      </w:r>
      <w:r w:rsidRPr="001F7AB3" w:rsidR="006A2168">
        <w:rPr>
          <w:rFonts w:cs="Arial"/>
          <w:lang w:val="en-US"/>
        </w:rPr>
        <w:t xml:space="preserve"> when </w:t>
      </w:r>
      <w:commentRangeStart w:id="34"/>
      <w:r w:rsidRPr="00431AC0" w:rsidR="00353214">
        <w:rPr>
          <w:rFonts w:cs="Arial"/>
          <w:color w:val="F79646"/>
          <w:lang w:val="en-US"/>
        </w:rPr>
        <w:t>&lt;</w:t>
      </w:r>
      <w:r w:rsidR="00C04C3C">
        <w:rPr>
          <w:rFonts w:cs="Arial"/>
          <w:color w:val="F79646"/>
          <w:lang w:val="en-US"/>
        </w:rPr>
        <w:t>XX&gt;</w:t>
      </w:r>
      <w:commentRangeEnd w:id="34"/>
      <w:r w:rsidRPr="001F7AB3" w:rsidR="00DA7B58">
        <w:rPr>
          <w:rFonts w:cs="Arial"/>
          <w:i/>
          <w:iCs/>
          <w:color w:val="F79646"/>
          <w:lang w:val="en-US"/>
        </w:rPr>
        <w:commentReference w:id="34"/>
      </w:r>
      <w:r w:rsidRPr="001F7AB3" w:rsidR="006F22ED">
        <w:rPr>
          <w:rFonts w:cs="Arial"/>
          <w:lang w:val="en-US"/>
        </w:rPr>
        <w:t>.</w:t>
      </w:r>
    </w:p>
    <w:p w:rsidR="00B36D45" w:rsidRPr="001F7AB3" w:rsidP="00C41BE8" w14:paraId="73C97ACC" w14:textId="77777777">
      <w:pPr>
        <w:pStyle w:val="Heading3"/>
        <w:numPr>
          <w:ilvl w:val="2"/>
          <w:numId w:val="6"/>
        </w:numPr>
        <w:jc w:val="both"/>
        <w:rPr>
          <w:rFonts w:cs="Arial"/>
          <w:lang w:val="en-US"/>
        </w:rPr>
      </w:pPr>
      <w:bookmarkStart w:id="35" w:name="_Toc178863653"/>
      <w:r w:rsidRPr="001F7AB3">
        <w:rPr>
          <w:rFonts w:cs="Arial"/>
          <w:lang w:val="en-US"/>
        </w:rPr>
        <w:t xml:space="preserve">For the whole </w:t>
      </w:r>
      <w:r w:rsidRPr="001F7AB3" w:rsidR="00D55E6A">
        <w:rPr>
          <w:rFonts w:cs="Arial"/>
          <w:lang w:val="en-US"/>
        </w:rPr>
        <w:t>trial</w:t>
      </w:r>
      <w:bookmarkEnd w:id="35"/>
    </w:p>
    <w:p w:rsidR="008B2182" w:rsidRPr="001F7AB3" w:rsidP="00431AC0" w14:paraId="1BCB11A1" w14:textId="7B125E52">
      <w:pPr>
        <w:ind w:left="360"/>
        <w:rPr>
          <w:rFonts w:cs="Arial"/>
          <w:lang w:val="en-US"/>
        </w:rPr>
      </w:pPr>
      <w:r w:rsidRPr="001F7AB3">
        <w:rPr>
          <w:rFonts w:cs="Arial"/>
          <w:lang w:val="en-US"/>
        </w:rPr>
        <w:t xml:space="preserve">The </w:t>
      </w:r>
      <w:r w:rsidRPr="001F7AB3" w:rsidR="0079179F">
        <w:rPr>
          <w:rFonts w:cs="Arial"/>
          <w:lang w:val="en-US"/>
        </w:rPr>
        <w:t xml:space="preserve">end of the recruitment of </w:t>
      </w:r>
      <w:r w:rsidRPr="001F7AB3" w:rsidR="00041D66">
        <w:rPr>
          <w:rFonts w:cs="Arial"/>
          <w:lang w:val="en-US"/>
        </w:rPr>
        <w:t>subjects</w:t>
      </w:r>
      <w:r w:rsidRPr="001F7AB3">
        <w:rPr>
          <w:rFonts w:cs="Arial"/>
          <w:lang w:val="en-US"/>
        </w:rPr>
        <w:t xml:space="preserve"> shall be notified to the </w:t>
      </w:r>
      <w:r w:rsidRPr="001F7AB3" w:rsidR="003753F7">
        <w:rPr>
          <w:rFonts w:cs="Arial"/>
          <w:lang w:val="en-US"/>
        </w:rPr>
        <w:t>RA</w:t>
      </w:r>
      <w:r w:rsidRPr="001F7AB3">
        <w:rPr>
          <w:rFonts w:cs="Arial"/>
          <w:lang w:val="en-US"/>
        </w:rPr>
        <w:t xml:space="preserve"> within 15 calendar days.</w:t>
      </w:r>
    </w:p>
    <w:p w:rsidR="00B36D45" w:rsidRPr="001F7AB3" w:rsidP="00431AC0" w14:paraId="58700323" w14:textId="087744AD">
      <w:pPr>
        <w:ind w:left="360"/>
        <w:rPr>
          <w:rFonts w:cs="Arial"/>
          <w:lang w:val="en-US"/>
        </w:rPr>
      </w:pPr>
      <w:r w:rsidRPr="001F7AB3">
        <w:rPr>
          <w:rFonts w:cs="Arial"/>
          <w:lang w:val="en-US"/>
        </w:rPr>
        <w:t xml:space="preserve">Overall, the end of the </w:t>
      </w:r>
      <w:r w:rsidRPr="001F7AB3" w:rsidR="00D55E6A">
        <w:rPr>
          <w:rFonts w:cs="Arial"/>
          <w:lang w:val="en-US"/>
        </w:rPr>
        <w:t>trial</w:t>
      </w:r>
      <w:r w:rsidRPr="001F7AB3">
        <w:rPr>
          <w:rFonts w:cs="Arial"/>
          <w:lang w:val="en-US"/>
        </w:rPr>
        <w:t xml:space="preserve"> is reached when</w:t>
      </w:r>
      <w:r w:rsidRPr="001F7AB3" w:rsidR="004654EB">
        <w:rPr>
          <w:rFonts w:cs="Arial"/>
          <w:lang w:val="en-US"/>
        </w:rPr>
        <w:t xml:space="preserve"> </w:t>
      </w:r>
      <w:commentRangeStart w:id="36"/>
      <w:r w:rsidRPr="00431AC0" w:rsidR="00353214">
        <w:rPr>
          <w:rFonts w:cs="Arial"/>
          <w:color w:val="F79646"/>
          <w:lang w:val="en-US"/>
        </w:rPr>
        <w:t>&lt;</w:t>
      </w:r>
      <w:r w:rsidR="00C04C3C">
        <w:rPr>
          <w:rFonts w:cs="Arial"/>
          <w:color w:val="F79646"/>
          <w:lang w:val="en-US"/>
        </w:rPr>
        <w:t>XX&gt;</w:t>
      </w:r>
      <w:commentRangeEnd w:id="36"/>
      <w:r w:rsidRPr="001F7AB3" w:rsidR="00130E3A">
        <w:rPr>
          <w:rFonts w:cs="Arial"/>
          <w:i/>
          <w:iCs/>
          <w:color w:val="F79646"/>
          <w:lang w:val="en-US"/>
        </w:rPr>
        <w:commentReference w:id="36"/>
      </w:r>
      <w:r w:rsidRPr="001F7AB3" w:rsidR="004654EB">
        <w:rPr>
          <w:rFonts w:cs="Arial"/>
          <w:lang w:val="en-US"/>
        </w:rPr>
        <w:t>.</w:t>
      </w:r>
    </w:p>
    <w:p w:rsidR="00B36D45" w:rsidRPr="001F7AB3" w:rsidP="00431AC0" w14:paraId="5C3531A7" w14:textId="62924928">
      <w:pPr>
        <w:ind w:left="360"/>
        <w:rPr>
          <w:rFonts w:cs="Arial"/>
          <w:lang w:val="en-US"/>
        </w:rPr>
      </w:pPr>
      <w:r w:rsidRPr="001F7AB3">
        <w:rPr>
          <w:rFonts w:cs="Arial"/>
          <w:lang w:val="en-US"/>
        </w:rPr>
        <w:t xml:space="preserve">As soon as the whole </w:t>
      </w:r>
      <w:r w:rsidRPr="001F7AB3" w:rsidR="00D55E6A">
        <w:rPr>
          <w:rFonts w:cs="Arial"/>
          <w:lang w:val="en-US"/>
        </w:rPr>
        <w:t>trial</w:t>
      </w:r>
      <w:r w:rsidRPr="001F7AB3">
        <w:rPr>
          <w:rFonts w:cs="Arial"/>
          <w:lang w:val="en-US"/>
        </w:rPr>
        <w:t xml:space="preserve"> has ended (cfr</w:t>
      </w:r>
      <w:r w:rsidRPr="001F7AB3" w:rsidR="005739D9">
        <w:rPr>
          <w:rFonts w:cs="Arial"/>
          <w:lang w:val="en-US"/>
        </w:rPr>
        <w:t>.</w:t>
      </w:r>
      <w:r w:rsidRPr="001F7AB3">
        <w:rPr>
          <w:rFonts w:cs="Arial"/>
          <w:lang w:val="en-US"/>
        </w:rPr>
        <w:t xml:space="preserve"> the definition above), the </w:t>
      </w:r>
      <w:r w:rsidRPr="001F7AB3" w:rsidR="003753F7">
        <w:rPr>
          <w:rFonts w:cs="Arial"/>
          <w:lang w:val="en-US"/>
        </w:rPr>
        <w:t>RA</w:t>
      </w:r>
      <w:r w:rsidRPr="001F7AB3" w:rsidR="005739D9">
        <w:rPr>
          <w:rFonts w:cs="Arial"/>
          <w:lang w:val="en-US"/>
        </w:rPr>
        <w:t xml:space="preserve"> shall be notified within 15 calendar days.</w:t>
      </w:r>
    </w:p>
    <w:p w:rsidR="008F73C5" w:rsidRPr="001F7AB3" w:rsidP="00431AC0" w14:paraId="7FBEA8A2" w14:textId="210D7919">
      <w:pPr>
        <w:ind w:left="360"/>
        <w:rPr>
          <w:rFonts w:cs="Arial"/>
          <w:lang w:val="en-US"/>
        </w:rPr>
      </w:pPr>
      <w:r w:rsidRPr="001F7AB3">
        <w:rPr>
          <w:rFonts w:cs="Arial"/>
          <w:lang w:val="en-US"/>
        </w:rPr>
        <w:t xml:space="preserve">A summary of the results of the </w:t>
      </w:r>
      <w:r w:rsidRPr="001F7AB3" w:rsidR="00D55E6A">
        <w:rPr>
          <w:rFonts w:cs="Arial"/>
          <w:lang w:val="en-US"/>
        </w:rPr>
        <w:t>trial</w:t>
      </w:r>
      <w:r w:rsidRPr="001F7AB3">
        <w:rPr>
          <w:rFonts w:cs="Arial"/>
          <w:lang w:val="en-US"/>
        </w:rPr>
        <w:t xml:space="preserve"> will be submitted to </w:t>
      </w:r>
      <w:r w:rsidRPr="001F7AB3" w:rsidR="00E344F1">
        <w:rPr>
          <w:rFonts w:cs="Arial"/>
          <w:lang w:val="en-US"/>
        </w:rPr>
        <w:t xml:space="preserve">the </w:t>
      </w:r>
      <w:r w:rsidRPr="001F7AB3" w:rsidR="003753F7">
        <w:rPr>
          <w:rFonts w:cs="Arial"/>
          <w:lang w:val="en-US"/>
        </w:rPr>
        <w:t>RA</w:t>
      </w:r>
      <w:r w:rsidRPr="001F7AB3" w:rsidR="000C2FF9">
        <w:rPr>
          <w:rFonts w:cs="Arial"/>
          <w:lang w:val="en-US"/>
        </w:rPr>
        <w:t xml:space="preserve"> </w:t>
      </w:r>
      <w:commentRangeStart w:id="37"/>
      <w:r w:rsidRPr="001F7AB3" w:rsidR="000C2FF9">
        <w:rPr>
          <w:rFonts w:cs="Arial"/>
          <w:lang w:val="en-US"/>
        </w:rPr>
        <w:t>within</w:t>
      </w:r>
      <w:r w:rsidRPr="001F7AB3">
        <w:rPr>
          <w:rFonts w:cs="Arial"/>
          <w:lang w:val="en-US"/>
        </w:rPr>
        <w:t xml:space="preserve"> 1 year</w:t>
      </w:r>
      <w:commentRangeEnd w:id="37"/>
      <w:r w:rsidRPr="001F7AB3" w:rsidR="00FE306B">
        <w:rPr>
          <w:rStyle w:val="CommentReference"/>
          <w:rFonts w:cs="Arial"/>
          <w:sz w:val="22"/>
          <w:szCs w:val="22"/>
          <w:lang w:val="en-US"/>
        </w:rPr>
        <w:commentReference w:id="37"/>
      </w:r>
      <w:r w:rsidRPr="001F7AB3">
        <w:rPr>
          <w:rFonts w:cs="Arial"/>
          <w:lang w:val="en-US"/>
        </w:rPr>
        <w:t xml:space="preserve"> </w:t>
      </w:r>
      <w:r w:rsidRPr="001F7AB3" w:rsidR="000C2FF9">
        <w:rPr>
          <w:rFonts w:cs="Arial"/>
          <w:lang w:val="en-US"/>
        </w:rPr>
        <w:t>from</w:t>
      </w:r>
      <w:r w:rsidRPr="001F7AB3" w:rsidR="00370E55">
        <w:rPr>
          <w:rFonts w:cs="Arial"/>
          <w:lang w:val="en-US"/>
        </w:rPr>
        <w:t xml:space="preserve"> </w:t>
      </w:r>
      <w:r w:rsidRPr="001F7AB3">
        <w:rPr>
          <w:rFonts w:cs="Arial"/>
          <w:lang w:val="en-US"/>
        </w:rPr>
        <w:t xml:space="preserve">the end of the </w:t>
      </w:r>
      <w:r w:rsidRPr="001F7AB3" w:rsidR="00D55E6A">
        <w:rPr>
          <w:rFonts w:cs="Arial"/>
          <w:lang w:val="en-US"/>
        </w:rPr>
        <w:t>trial</w:t>
      </w:r>
      <w:r w:rsidRPr="001F7AB3" w:rsidR="00C52ACD">
        <w:rPr>
          <w:rFonts w:cs="Arial"/>
          <w:lang w:val="en-US"/>
        </w:rPr>
        <w:t>, irrespective of the outcome of the trial</w:t>
      </w:r>
      <w:r w:rsidRPr="001F7AB3">
        <w:rPr>
          <w:rFonts w:cs="Arial"/>
          <w:lang w:val="en-US"/>
        </w:rPr>
        <w:t>.</w:t>
      </w:r>
    </w:p>
    <w:p w:rsidR="0095182D" w:rsidRPr="001F7AB3" w:rsidP="00C41BE8" w14:paraId="66C0DF20" w14:textId="77777777">
      <w:pPr>
        <w:pStyle w:val="Heading2"/>
        <w:numPr>
          <w:ilvl w:val="1"/>
          <w:numId w:val="6"/>
        </w:numPr>
        <w:jc w:val="both"/>
        <w:rPr>
          <w:rFonts w:cs="Arial"/>
          <w:lang w:val="en-US"/>
        </w:rPr>
      </w:pPr>
      <w:bookmarkStart w:id="38" w:name="_Toc178863654"/>
      <w:r w:rsidRPr="001F7AB3">
        <w:rPr>
          <w:rFonts w:cs="Arial"/>
          <w:lang w:val="en-US"/>
        </w:rPr>
        <w:t>Trial</w:t>
      </w:r>
      <w:r w:rsidRPr="001F7AB3" w:rsidR="00FA11DD">
        <w:rPr>
          <w:rFonts w:cs="Arial"/>
          <w:lang w:val="en-US"/>
        </w:rPr>
        <w:t xml:space="preserve"> duration</w:t>
      </w:r>
      <w:bookmarkEnd w:id="38"/>
    </w:p>
    <w:p w:rsidR="003A2BFA" w:rsidRPr="001F7AB3" w:rsidP="00C41BE8" w14:paraId="037EFEBE" w14:textId="77777777">
      <w:pPr>
        <w:pStyle w:val="Heading3"/>
        <w:numPr>
          <w:ilvl w:val="2"/>
          <w:numId w:val="6"/>
        </w:numPr>
        <w:jc w:val="both"/>
        <w:rPr>
          <w:rFonts w:cs="Arial"/>
          <w:lang w:val="en-US"/>
        </w:rPr>
      </w:pPr>
      <w:bookmarkStart w:id="39" w:name="_Toc178863655"/>
      <w:r w:rsidRPr="001F7AB3">
        <w:rPr>
          <w:rFonts w:cs="Arial"/>
          <w:lang w:val="en-US"/>
        </w:rPr>
        <w:t>For an individual subject</w:t>
      </w:r>
      <w:bookmarkEnd w:id="39"/>
    </w:p>
    <w:p w:rsidR="00C25CFC" w:rsidRPr="001F7AB3" w:rsidP="00431AC0" w14:paraId="1551A746" w14:textId="130114C0">
      <w:pPr>
        <w:ind w:left="360"/>
        <w:rPr>
          <w:lang w:val="en-US"/>
        </w:rPr>
      </w:pPr>
      <w:r w:rsidRPr="00431AC0">
        <w:rPr>
          <w:rFonts w:cs="Arial"/>
          <w:i/>
          <w:iCs/>
          <w:color w:val="F79646"/>
          <w:lang w:val="en-US"/>
        </w:rPr>
        <w:t>Describe the estimated time that will be needed for an individual from his first visit/procedure up to the last visit/procedure (including follow-up, if relevant).</w:t>
      </w:r>
    </w:p>
    <w:p w:rsidR="003A2BFA" w:rsidRPr="001F7AB3" w:rsidP="00C41BE8" w14:paraId="030BFA7B" w14:textId="77777777">
      <w:pPr>
        <w:pStyle w:val="Heading3"/>
        <w:numPr>
          <w:ilvl w:val="2"/>
          <w:numId w:val="6"/>
        </w:numPr>
        <w:jc w:val="both"/>
        <w:rPr>
          <w:rFonts w:cs="Arial"/>
          <w:lang w:val="en-US"/>
        </w:rPr>
      </w:pPr>
      <w:bookmarkStart w:id="40" w:name="_Toc178863656"/>
      <w:r w:rsidRPr="001F7AB3">
        <w:rPr>
          <w:rFonts w:cs="Arial"/>
          <w:lang w:val="en-US"/>
        </w:rPr>
        <w:t xml:space="preserve">For the whole </w:t>
      </w:r>
      <w:r w:rsidRPr="001F7AB3" w:rsidR="00D55E6A">
        <w:rPr>
          <w:rFonts w:cs="Arial"/>
          <w:lang w:val="en-US"/>
        </w:rPr>
        <w:t>trial</w:t>
      </w:r>
      <w:bookmarkEnd w:id="40"/>
    </w:p>
    <w:p w:rsidR="003A2BFA" w:rsidRPr="001F7AB3" w:rsidP="00431AC0" w14:paraId="2056D4F7" w14:textId="4AAD7B86">
      <w:pPr>
        <w:ind w:left="360"/>
        <w:rPr>
          <w:lang w:val="en-US"/>
        </w:rPr>
      </w:pPr>
      <w:r w:rsidRPr="00431AC0">
        <w:rPr>
          <w:rFonts w:cs="Arial"/>
          <w:i/>
          <w:iCs/>
          <w:color w:val="F79646"/>
          <w:lang w:val="en-US"/>
        </w:rPr>
        <w:t>Describe the estimated time that will be needed to complete the whole trial, i.e. from start until end (as described above in the protocol – usually from first act of recruitment until</w:t>
      </w:r>
      <w:r w:rsidR="00541788">
        <w:rPr>
          <w:rFonts w:cs="Arial"/>
          <w:i/>
          <w:iCs/>
          <w:color w:val="F79646"/>
          <w:lang w:val="en-US"/>
        </w:rPr>
        <w:t xml:space="preserve"> Last Subject Last Visit</w:t>
      </w:r>
      <w:r w:rsidRPr="00431AC0">
        <w:rPr>
          <w:rFonts w:cs="Arial"/>
          <w:i/>
          <w:iCs/>
          <w:color w:val="F79646"/>
          <w:lang w:val="en-US"/>
        </w:rPr>
        <w:t xml:space="preserve"> </w:t>
      </w:r>
      <w:r w:rsidR="00541788">
        <w:rPr>
          <w:rFonts w:cs="Arial"/>
          <w:i/>
          <w:iCs/>
          <w:color w:val="F79646"/>
          <w:lang w:val="en-US"/>
        </w:rPr>
        <w:t>(</w:t>
      </w:r>
      <w:r w:rsidRPr="00431AC0">
        <w:rPr>
          <w:rFonts w:cs="Arial"/>
          <w:i/>
          <w:iCs/>
          <w:color w:val="F79646"/>
          <w:lang w:val="en-US"/>
        </w:rPr>
        <w:t>LSLV</w:t>
      </w:r>
      <w:r w:rsidR="00541788">
        <w:rPr>
          <w:rFonts w:cs="Arial"/>
          <w:i/>
          <w:iCs/>
          <w:color w:val="F79646"/>
          <w:lang w:val="en-US"/>
        </w:rPr>
        <w:t>)</w:t>
      </w:r>
      <w:r w:rsidRPr="00431AC0">
        <w:rPr>
          <w:rFonts w:cs="Arial"/>
          <w:i/>
          <w:iCs/>
          <w:color w:val="F79646"/>
          <w:lang w:val="en-US"/>
        </w:rPr>
        <w:t>).</w:t>
      </w:r>
    </w:p>
    <w:p w:rsidR="00D164A5" w:rsidRPr="001F7AB3" w14:paraId="3E34BE94" w14:textId="77777777">
      <w:pPr>
        <w:rPr>
          <w:rFonts w:cs="Arial"/>
          <w:lang w:val="en-US"/>
        </w:rPr>
      </w:pPr>
      <w:r w:rsidRPr="001F7AB3">
        <w:rPr>
          <w:rFonts w:cs="Arial"/>
          <w:lang w:val="en-US"/>
        </w:rPr>
        <w:br w:type="page"/>
      </w:r>
    </w:p>
    <w:p w:rsidR="00B36D45" w:rsidRPr="001F7AB3" w:rsidP="00C41BE8" w14:paraId="08800C1C" w14:textId="77777777">
      <w:pPr>
        <w:pStyle w:val="Heading1"/>
        <w:numPr>
          <w:ilvl w:val="0"/>
          <w:numId w:val="6"/>
        </w:numPr>
        <w:jc w:val="both"/>
        <w:rPr>
          <w:rFonts w:cs="Arial"/>
          <w:lang w:val="en-US"/>
        </w:rPr>
      </w:pPr>
      <w:bookmarkStart w:id="41" w:name="_Toc178863657"/>
      <w:r w:rsidRPr="001F7AB3">
        <w:rPr>
          <w:rFonts w:cs="Arial"/>
          <w:lang w:val="en-US"/>
        </w:rPr>
        <w:t>Trial population</w:t>
      </w:r>
      <w:bookmarkEnd w:id="41"/>
    </w:p>
    <w:p w:rsidR="001F4968" w:rsidRPr="001F7AB3" w:rsidP="00C41BE8" w14:paraId="1C8F64C3" w14:textId="77777777">
      <w:pPr>
        <w:pStyle w:val="Heading2"/>
        <w:numPr>
          <w:ilvl w:val="1"/>
          <w:numId w:val="6"/>
        </w:numPr>
        <w:jc w:val="both"/>
        <w:rPr>
          <w:rFonts w:cs="Arial"/>
          <w:lang w:val="en-US"/>
        </w:rPr>
      </w:pPr>
      <w:bookmarkStart w:id="42" w:name="_Toc178863658"/>
      <w:r w:rsidRPr="001F7AB3">
        <w:rPr>
          <w:rFonts w:cs="Arial"/>
          <w:lang w:val="en-US"/>
        </w:rPr>
        <w:t>Number of subjects and planned recruitment rate</w:t>
      </w:r>
      <w:bookmarkEnd w:id="42"/>
    </w:p>
    <w:p w:rsidR="001F4968" w:rsidRPr="001F7AB3" w:rsidP="00431AC0" w14:paraId="1AA7F3DD" w14:textId="52E0D0BC">
      <w:pPr>
        <w:shd w:val="clear" w:color="auto" w:fill="FFFFFF" w:themeFill="background1"/>
        <w:ind w:left="360"/>
        <w:rPr>
          <w:rFonts w:cs="Arial"/>
          <w:lang w:val="en-US"/>
        </w:rPr>
      </w:pPr>
      <w:r w:rsidRPr="00431AC0">
        <w:rPr>
          <w:rFonts w:cs="Arial"/>
          <w:i/>
          <w:color w:val="F79646"/>
          <w:lang w:val="en-US"/>
        </w:rPr>
        <w:t>&lt;XX&gt;</w:t>
      </w:r>
      <w:commentRangeStart w:id="43"/>
      <w:r w:rsidRPr="001F7AB3" w:rsidR="005A05F6">
        <w:rPr>
          <w:rFonts w:cs="Arial"/>
          <w:color w:val="F79646"/>
          <w:lang w:val="en-US"/>
        </w:rPr>
        <w:t xml:space="preserve"> </w:t>
      </w:r>
      <w:r w:rsidRPr="001F7AB3" w:rsidR="00A3042F">
        <w:rPr>
          <w:rFonts w:cs="Arial"/>
          <w:lang w:val="en-US"/>
        </w:rPr>
        <w:t xml:space="preserve">subjects </w:t>
      </w:r>
      <w:commentRangeEnd w:id="43"/>
      <w:r w:rsidRPr="001F7AB3" w:rsidR="00A3042F">
        <w:rPr>
          <w:rStyle w:val="CommentReference"/>
          <w:lang w:val="en-US"/>
        </w:rPr>
        <w:commentReference w:id="43"/>
      </w:r>
      <w:r w:rsidRPr="001F7AB3" w:rsidR="00A3042F">
        <w:rPr>
          <w:rFonts w:cs="Arial"/>
          <w:lang w:val="en-US"/>
        </w:rPr>
        <w:t xml:space="preserve">will be </w:t>
      </w:r>
      <w:commentRangeStart w:id="44"/>
      <w:r w:rsidRPr="001F7AB3" w:rsidR="00A3042F">
        <w:rPr>
          <w:rFonts w:cs="Arial"/>
          <w:lang w:val="en-US"/>
        </w:rPr>
        <w:t>included</w:t>
      </w:r>
      <w:commentRangeEnd w:id="44"/>
      <w:r w:rsidRPr="001F7AB3" w:rsidR="000658DB">
        <w:rPr>
          <w:rStyle w:val="CommentReference"/>
          <w:lang w:val="en-US"/>
        </w:rPr>
        <w:commentReference w:id="44"/>
      </w:r>
      <w:r w:rsidRPr="001F7AB3" w:rsidR="00A3042F">
        <w:rPr>
          <w:rFonts w:cs="Arial"/>
          <w:lang w:val="en-US"/>
        </w:rPr>
        <w:t xml:space="preserve"> in this </w:t>
      </w:r>
      <w:r w:rsidRPr="001F7AB3" w:rsidR="00D55E6A">
        <w:rPr>
          <w:rFonts w:cs="Arial"/>
          <w:lang w:val="en-US"/>
        </w:rPr>
        <w:t>trial</w:t>
      </w:r>
      <w:r w:rsidRPr="001F7AB3" w:rsidR="001D4122">
        <w:rPr>
          <w:rFonts w:cs="Arial"/>
          <w:lang w:val="en-US"/>
        </w:rPr>
        <w:t>, taking into account possible screen failures/drop-outs</w:t>
      </w:r>
      <w:r w:rsidRPr="001F7AB3" w:rsidR="00A3042F">
        <w:rPr>
          <w:rFonts w:cs="Arial"/>
          <w:lang w:val="en-US"/>
        </w:rPr>
        <w:t>.</w:t>
      </w:r>
    </w:p>
    <w:p w:rsidR="001D4122" w:rsidRPr="0036034C" w:rsidP="00431AC0" w14:paraId="4ACCA074" w14:textId="4B5DF4FB">
      <w:pPr>
        <w:ind w:firstLine="360"/>
        <w:rPr>
          <w:rFonts w:cs="Arial"/>
          <w:lang w:val="en-US"/>
        </w:rPr>
      </w:pPr>
      <w:r w:rsidRPr="00431AC0">
        <w:rPr>
          <w:rFonts w:cs="Arial"/>
          <w:i/>
          <w:color w:val="F79646"/>
          <w:lang w:val="en-US"/>
        </w:rPr>
        <w:t>&lt;XX&gt;</w:t>
      </w:r>
      <w:r w:rsidRPr="0036034C" w:rsidR="00A3042F">
        <w:rPr>
          <w:rFonts w:cs="Arial"/>
          <w:lang w:val="en-US"/>
        </w:rPr>
        <w:t xml:space="preserve"> </w:t>
      </w:r>
      <w:commentRangeStart w:id="45"/>
      <w:r w:rsidRPr="0036034C" w:rsidR="00A3042F">
        <w:rPr>
          <w:rFonts w:cs="Arial"/>
          <w:lang w:val="en-US"/>
        </w:rPr>
        <w:t xml:space="preserve">eligible </w:t>
      </w:r>
      <w:commentRangeEnd w:id="45"/>
      <w:r w:rsidRPr="0036034C" w:rsidR="003B26C7">
        <w:rPr>
          <w:rStyle w:val="CommentReference"/>
          <w:lang w:val="en-US"/>
        </w:rPr>
        <w:commentReference w:id="45"/>
      </w:r>
      <w:r w:rsidRPr="0036034C" w:rsidR="00A3042F">
        <w:rPr>
          <w:rFonts w:cs="Arial"/>
          <w:lang w:val="en-US"/>
        </w:rPr>
        <w:t>subjects are necessary for analysis.</w:t>
      </w:r>
    </w:p>
    <w:p w:rsidR="001F4968" w:rsidRPr="001F7AB3" w:rsidP="00431AC0" w14:paraId="3843275F" w14:textId="163A330D">
      <w:pPr>
        <w:ind w:firstLine="360"/>
        <w:rPr>
          <w:rFonts w:cs="Arial"/>
          <w:lang w:val="en-US"/>
        </w:rPr>
      </w:pPr>
      <w:r w:rsidRPr="0036034C">
        <w:rPr>
          <w:rFonts w:cs="Arial"/>
          <w:lang w:val="en-US"/>
        </w:rPr>
        <w:t xml:space="preserve">It is expected that overall an </w:t>
      </w:r>
      <w:commentRangeStart w:id="46"/>
      <w:r w:rsidRPr="0036034C">
        <w:rPr>
          <w:rFonts w:cs="Arial"/>
          <w:lang w:val="en-US"/>
        </w:rPr>
        <w:t>accrual rate</w:t>
      </w:r>
      <w:commentRangeEnd w:id="46"/>
      <w:r w:rsidRPr="0036034C">
        <w:rPr>
          <w:rStyle w:val="CommentReference"/>
          <w:lang w:val="en-US"/>
        </w:rPr>
        <w:commentReference w:id="46"/>
      </w:r>
      <w:r w:rsidRPr="0036034C">
        <w:rPr>
          <w:rFonts w:cs="Arial"/>
          <w:lang w:val="en-US"/>
        </w:rPr>
        <w:t xml:space="preserve"> of </w:t>
      </w:r>
      <w:r w:rsidRPr="00431AC0" w:rsidR="00C04C3C">
        <w:rPr>
          <w:rFonts w:cs="Arial"/>
          <w:i/>
          <w:color w:val="F79646"/>
          <w:lang w:val="en-US"/>
        </w:rPr>
        <w:t>&lt;XX&gt;</w:t>
      </w:r>
      <w:r w:rsidRPr="0036034C">
        <w:rPr>
          <w:rFonts w:cs="Arial"/>
          <w:iCs/>
          <w:color w:val="F79646"/>
          <w:lang w:val="en-US"/>
        </w:rPr>
        <w:t xml:space="preserve"> </w:t>
      </w:r>
      <w:r w:rsidRPr="0036034C">
        <w:rPr>
          <w:rFonts w:cs="Arial"/>
          <w:lang w:val="en-US"/>
        </w:rPr>
        <w:t xml:space="preserve">subjects per </w:t>
      </w:r>
      <w:commentRangeStart w:id="47"/>
      <w:r w:rsidRPr="00431AC0" w:rsidR="00C04C3C">
        <w:rPr>
          <w:rFonts w:cs="Arial"/>
          <w:i/>
          <w:color w:val="F79646"/>
          <w:lang w:val="en-US"/>
        </w:rPr>
        <w:t>&lt;XX&gt;</w:t>
      </w:r>
      <w:commentRangeEnd w:id="47"/>
      <w:r w:rsidRPr="0036034C" w:rsidR="00130E3A">
        <w:rPr>
          <w:rFonts w:cs="Arial"/>
          <w:i/>
          <w:color w:val="F79646"/>
          <w:highlight w:val="lightGray"/>
          <w:lang w:val="en-US"/>
        </w:rPr>
        <w:commentReference w:id="47"/>
      </w:r>
      <w:r w:rsidRPr="0036034C">
        <w:rPr>
          <w:rFonts w:cs="Arial"/>
          <w:color w:val="F79646"/>
          <w:lang w:val="en-US"/>
        </w:rPr>
        <w:t xml:space="preserve"> </w:t>
      </w:r>
      <w:r w:rsidRPr="0036034C">
        <w:rPr>
          <w:rFonts w:cs="Arial"/>
          <w:lang w:val="en-US"/>
        </w:rPr>
        <w:t>is realistic</w:t>
      </w:r>
      <w:r w:rsidRPr="001F7AB3">
        <w:rPr>
          <w:rFonts w:cs="Arial"/>
          <w:lang w:val="en-US"/>
        </w:rPr>
        <w:t xml:space="preserve"> in the whole </w:t>
      </w:r>
      <w:r w:rsidRPr="001F7AB3" w:rsidR="00D55E6A">
        <w:rPr>
          <w:rFonts w:cs="Arial"/>
          <w:lang w:val="en-US"/>
        </w:rPr>
        <w:t>trial</w:t>
      </w:r>
      <w:r w:rsidRPr="001F7AB3">
        <w:rPr>
          <w:rFonts w:cs="Arial"/>
          <w:lang w:val="en-US"/>
        </w:rPr>
        <w:t>.</w:t>
      </w:r>
    </w:p>
    <w:p w:rsidR="00B36D45" w:rsidRPr="001F7AB3" w:rsidP="00C41BE8" w14:paraId="53EA9DA8" w14:textId="77777777">
      <w:pPr>
        <w:pStyle w:val="Heading2"/>
        <w:numPr>
          <w:ilvl w:val="1"/>
          <w:numId w:val="6"/>
        </w:numPr>
        <w:jc w:val="both"/>
        <w:rPr>
          <w:rFonts w:cs="Arial"/>
          <w:lang w:val="en-US"/>
        </w:rPr>
      </w:pPr>
      <w:bookmarkStart w:id="48" w:name="_Toc178863659"/>
      <w:r w:rsidRPr="001F7AB3">
        <w:rPr>
          <w:rFonts w:cs="Arial"/>
          <w:lang w:val="en-US"/>
        </w:rPr>
        <w:t xml:space="preserve">Inclusion </w:t>
      </w:r>
      <w:r w:rsidRPr="001F7AB3" w:rsidR="008C22E2">
        <w:rPr>
          <w:rFonts w:cs="Arial"/>
          <w:lang w:val="en-US"/>
        </w:rPr>
        <w:t xml:space="preserve">and exclusion </w:t>
      </w:r>
      <w:r w:rsidRPr="001F7AB3" w:rsidR="003608F6">
        <w:rPr>
          <w:rFonts w:cs="Arial"/>
          <w:lang w:val="en-US"/>
        </w:rPr>
        <w:t>c</w:t>
      </w:r>
      <w:r w:rsidRPr="001F7AB3">
        <w:rPr>
          <w:rFonts w:cs="Arial"/>
          <w:lang w:val="en-US"/>
        </w:rPr>
        <w:t>riteria</w:t>
      </w:r>
      <w:bookmarkEnd w:id="48"/>
    </w:p>
    <w:p w:rsidR="00C04C3C" w:rsidRPr="00431AC0" w:rsidP="00C04C3C" w14:paraId="5FCD68C9" w14:textId="77777777">
      <w:pPr>
        <w:spacing w:line="240" w:lineRule="auto"/>
        <w:ind w:left="360"/>
        <w:rPr>
          <w:rFonts w:cs="Arial"/>
          <w:i/>
          <w:iCs/>
          <w:color w:val="F79646"/>
          <w:lang w:val="en-US"/>
        </w:rPr>
      </w:pPr>
      <w:r w:rsidRPr="00431AC0">
        <w:rPr>
          <w:rFonts w:cs="Arial"/>
          <w:i/>
          <w:iCs/>
          <w:color w:val="F79646"/>
          <w:lang w:val="en-US"/>
        </w:rPr>
        <w:t>Use the following guidelines when developing subject eligibility criteria to be listed:</w:t>
      </w:r>
    </w:p>
    <w:p w:rsidR="00C04C3C" w:rsidRPr="00431AC0" w:rsidP="00C04C3C" w14:paraId="58D6059A" w14:textId="77777777">
      <w:pPr>
        <w:pStyle w:val="ListParagraph"/>
        <w:numPr>
          <w:ilvl w:val="0"/>
          <w:numId w:val="69"/>
        </w:numPr>
        <w:spacing w:line="240" w:lineRule="auto"/>
        <w:rPr>
          <w:rFonts w:cs="Arial"/>
          <w:i/>
          <w:iCs/>
          <w:color w:val="F79646"/>
          <w:lang w:val="en-US"/>
        </w:rPr>
      </w:pPr>
      <w:r w:rsidRPr="00431AC0">
        <w:rPr>
          <w:rFonts w:cs="Arial"/>
          <w:i/>
          <w:iCs/>
          <w:color w:val="F79646"/>
          <w:lang w:val="en-US"/>
        </w:rPr>
        <w:t>The eligibility criteria should provide a definition of subject characteristics required for study entry/enrollment;</w:t>
      </w:r>
    </w:p>
    <w:p w:rsidR="00C04C3C" w:rsidRPr="00431AC0" w:rsidP="00C04C3C" w14:paraId="166D92A8" w14:textId="77777777">
      <w:pPr>
        <w:pStyle w:val="ListParagraph"/>
        <w:numPr>
          <w:ilvl w:val="0"/>
          <w:numId w:val="69"/>
        </w:numPr>
        <w:spacing w:line="240" w:lineRule="auto"/>
        <w:rPr>
          <w:rFonts w:cs="Arial"/>
          <w:i/>
          <w:iCs/>
          <w:color w:val="F79646"/>
          <w:lang w:val="en-US"/>
        </w:rPr>
      </w:pPr>
      <w:r w:rsidRPr="00431AC0">
        <w:rPr>
          <w:rFonts w:cs="Arial"/>
          <w:i/>
          <w:iCs/>
          <w:color w:val="F79646"/>
          <w:lang w:val="en-US"/>
        </w:rPr>
        <w:t>If subjects require screening, distinguish between screening subjects vs enrolling subjects (subject eligibility screening can also be found as a topic infra);</w:t>
      </w:r>
    </w:p>
    <w:p w:rsidR="00C04C3C" w:rsidRPr="00431AC0" w:rsidP="00C04C3C" w14:paraId="56866DFD" w14:textId="77777777">
      <w:pPr>
        <w:pStyle w:val="ListParagraph"/>
        <w:numPr>
          <w:ilvl w:val="0"/>
          <w:numId w:val="69"/>
        </w:numPr>
        <w:spacing w:line="240" w:lineRule="auto"/>
        <w:rPr>
          <w:rFonts w:cs="Arial"/>
          <w:i/>
          <w:iCs/>
          <w:color w:val="F79646"/>
          <w:lang w:val="en-US"/>
        </w:rPr>
      </w:pPr>
      <w:r w:rsidRPr="00431AC0">
        <w:rPr>
          <w:rFonts w:cs="Arial"/>
          <w:i/>
          <w:iCs/>
          <w:color w:val="F79646"/>
          <w:lang w:val="en-US"/>
        </w:rPr>
        <w:t>The same criterion should not be listed as both an inclusion and exclusion criterion (e.g. do not state age ≥ 18 years as an inclusion criterion and age &lt; 18 years as an exclusion criterion);</w:t>
      </w:r>
    </w:p>
    <w:p w:rsidR="00C04C3C" w:rsidRPr="00431AC0" w:rsidP="00C04C3C" w14:paraId="70D1C8D4" w14:textId="77777777">
      <w:pPr>
        <w:pStyle w:val="ListParagraph"/>
        <w:numPr>
          <w:ilvl w:val="0"/>
          <w:numId w:val="69"/>
        </w:numPr>
        <w:spacing w:line="240" w:lineRule="auto"/>
        <w:rPr>
          <w:rFonts w:cs="Arial"/>
          <w:i/>
          <w:iCs/>
          <w:color w:val="F79646"/>
          <w:lang w:val="en-US"/>
        </w:rPr>
      </w:pPr>
      <w:r w:rsidRPr="00431AC0">
        <w:rPr>
          <w:rFonts w:cs="Arial"/>
          <w:i/>
          <w:iCs/>
          <w:color w:val="F79646"/>
          <w:lang w:val="en-US"/>
        </w:rPr>
        <w:t xml:space="preserve">Identify specific laboratory test results or clinical characteristics that will be used as criteria for enrollment or exclusion; </w:t>
      </w:r>
    </w:p>
    <w:p w:rsidR="00C04C3C" w:rsidRPr="00431AC0" w:rsidP="00C04C3C" w14:paraId="536F42AE" w14:textId="77777777">
      <w:pPr>
        <w:pStyle w:val="ListParagraph"/>
        <w:numPr>
          <w:ilvl w:val="0"/>
          <w:numId w:val="69"/>
        </w:numPr>
        <w:spacing w:line="240" w:lineRule="auto"/>
        <w:rPr>
          <w:rFonts w:cs="Arial"/>
          <w:i/>
          <w:iCs/>
          <w:color w:val="F79646"/>
          <w:lang w:val="en-US"/>
        </w:rPr>
      </w:pPr>
      <w:r w:rsidRPr="00431AC0">
        <w:rPr>
          <w:rFonts w:cs="Arial"/>
          <w:i/>
          <w:iCs/>
          <w:color w:val="F79646"/>
          <w:lang w:val="en-US"/>
        </w:rPr>
        <w:t>If reproductive status (e.g., pregnancy, lactation, reproductive potential) is an eligibility criterion, provide specific contraception requirements (e.g. licensed hormonal or barrier methods);</w:t>
      </w:r>
    </w:p>
    <w:p w:rsidR="00FB27DE" w:rsidRPr="00431AC0" w:rsidP="00431AC0" w14:paraId="6AAF26F3" w14:textId="2F68681F">
      <w:pPr>
        <w:pStyle w:val="ListParagraph"/>
        <w:numPr>
          <w:ilvl w:val="0"/>
          <w:numId w:val="69"/>
        </w:numPr>
        <w:spacing w:line="240" w:lineRule="auto"/>
        <w:rPr>
          <w:rFonts w:cs="Arial"/>
          <w:i/>
          <w:iCs/>
          <w:color w:val="F79646"/>
          <w:lang w:val="en-US"/>
        </w:rPr>
      </w:pPr>
      <w:r w:rsidRPr="00431AC0">
        <w:rPr>
          <w:rFonts w:cs="Arial"/>
          <w:i/>
          <w:iCs/>
          <w:color w:val="F79646"/>
          <w:lang w:val="en-US"/>
        </w:rPr>
        <w:t xml:space="preserve">If you have more than one study population, please define the common inclusion and exclusion criteria followed by the </w:t>
      </w:r>
      <w:r w:rsidRPr="00431AC0">
        <w:rPr>
          <w:rFonts w:cs="Arial"/>
          <w:i/>
          <w:iCs/>
          <w:color w:val="F79646"/>
          <w:lang w:val="en-US"/>
        </w:rPr>
        <w:t>specific inclusion and exclusion criteria for each subpopulation.</w:t>
      </w:r>
    </w:p>
    <w:p w:rsidR="008C22E2" w:rsidRPr="001F7AB3" w:rsidP="00C41BE8" w14:paraId="5C761EDA" w14:textId="77777777">
      <w:pPr>
        <w:pStyle w:val="Heading3"/>
        <w:numPr>
          <w:ilvl w:val="2"/>
          <w:numId w:val="6"/>
        </w:numPr>
        <w:jc w:val="both"/>
        <w:rPr>
          <w:rFonts w:cs="Arial"/>
          <w:lang w:val="en-US"/>
        </w:rPr>
      </w:pPr>
      <w:bookmarkStart w:id="49" w:name="_Toc178863660"/>
      <w:r w:rsidRPr="001F7AB3">
        <w:rPr>
          <w:rFonts w:cs="Arial"/>
          <w:lang w:val="en-US"/>
        </w:rPr>
        <w:t>Inclusion criteria</w:t>
      </w:r>
      <w:bookmarkEnd w:id="49"/>
    </w:p>
    <w:p w:rsidR="00200A20" w:rsidRPr="001F7AB3" w:rsidP="00431AC0" w14:paraId="6A0A48A7" w14:textId="1134AE6A">
      <w:pPr>
        <w:ind w:left="360"/>
        <w:rPr>
          <w:rFonts w:cs="Arial"/>
          <w:lang w:val="en-US"/>
        </w:rPr>
      </w:pPr>
      <w:r w:rsidRPr="00431AC0">
        <w:rPr>
          <w:rFonts w:cs="Arial"/>
          <w:i/>
          <w:color w:val="F79646"/>
          <w:lang w:val="en-US"/>
        </w:rPr>
        <w:t>Inclusion criteria are characteristics that define the population under study. Individuals must meet all of the inclusion criteria in order to be eligible to participate in the trial.</w:t>
      </w:r>
    </w:p>
    <w:p w:rsidR="00B36D45" w:rsidRPr="001F7AB3" w:rsidP="00C41BE8" w14:paraId="27923012" w14:textId="77777777">
      <w:pPr>
        <w:pStyle w:val="Heading3"/>
        <w:numPr>
          <w:ilvl w:val="2"/>
          <w:numId w:val="6"/>
        </w:numPr>
        <w:jc w:val="both"/>
        <w:rPr>
          <w:rFonts w:cs="Arial"/>
          <w:lang w:val="en-US"/>
        </w:rPr>
      </w:pPr>
      <w:bookmarkStart w:id="50" w:name="_Toc178863661"/>
      <w:r w:rsidRPr="001F7AB3">
        <w:rPr>
          <w:rFonts w:cs="Arial"/>
          <w:lang w:val="en-US"/>
        </w:rPr>
        <w:t xml:space="preserve">Exclusion </w:t>
      </w:r>
      <w:r w:rsidRPr="001F7AB3" w:rsidR="003608F6">
        <w:rPr>
          <w:rFonts w:cs="Arial"/>
          <w:lang w:val="en-US"/>
        </w:rPr>
        <w:t>c</w:t>
      </w:r>
      <w:r w:rsidRPr="001F7AB3">
        <w:rPr>
          <w:rFonts w:cs="Arial"/>
          <w:lang w:val="en-US"/>
        </w:rPr>
        <w:t>riteria</w:t>
      </w:r>
      <w:bookmarkEnd w:id="50"/>
    </w:p>
    <w:p w:rsidR="00C04C3C" w:rsidP="00C04C3C" w14:paraId="5EC2F9FF" w14:textId="77777777">
      <w:pPr>
        <w:spacing w:line="240" w:lineRule="auto"/>
        <w:ind w:left="360"/>
        <w:rPr>
          <w:rFonts w:cs="Arial"/>
          <w:i/>
          <w:iCs/>
          <w:color w:val="F79646"/>
          <w:lang w:val="en-US"/>
        </w:rPr>
      </w:pPr>
      <w:r w:rsidRPr="00431AC0">
        <w:rPr>
          <w:rFonts w:cs="Arial"/>
          <w:i/>
          <w:iCs/>
          <w:color w:val="F79646"/>
          <w:lang w:val="en-US"/>
        </w:rPr>
        <w:t xml:space="preserve">Exclusion criteria are characteristics that make an individual ineligible for study participation. All individuals meeting any of the exclusion criteria at baseline will be excluded from study participation. </w:t>
      </w:r>
    </w:p>
    <w:p w:rsidR="00BF6A2A" w:rsidRPr="00431AC0" w:rsidP="00431AC0" w14:paraId="2B411C5C" w14:textId="77777777">
      <w:pPr>
        <w:ind w:left="360"/>
        <w:rPr>
          <w:rFonts w:cs="Arial"/>
          <w:i/>
          <w:iCs/>
          <w:color w:val="F79646"/>
          <w:lang w:val="en-US"/>
        </w:rPr>
      </w:pPr>
    </w:p>
    <w:p w:rsidR="00C04C3C" w:rsidP="00C04C3C" w14:paraId="78FD97AE" w14:textId="77777777">
      <w:pPr>
        <w:spacing w:line="240" w:lineRule="auto"/>
        <w:ind w:left="360"/>
        <w:rPr>
          <w:rFonts w:cs="Arial"/>
          <w:i/>
          <w:iCs/>
          <w:color w:val="F79646"/>
          <w:lang w:val="en-US"/>
        </w:rPr>
      </w:pPr>
      <w:r w:rsidRPr="00431AC0">
        <w:rPr>
          <w:rFonts w:cs="Arial"/>
          <w:i/>
          <w:iCs/>
          <w:color w:val="F79646"/>
          <w:lang w:val="en-US"/>
        </w:rPr>
        <w:t>Some criteria to consider for exclusion are: pre-existing conditions or concurrent diagnoses, concomitant use of other medication(s) or device(s), known allergies, other factors that would cause harm or increased risk to the subject.</w:t>
      </w:r>
    </w:p>
    <w:p w:rsidR="00BF6A2A" w:rsidRPr="00431AC0" w:rsidP="00431AC0" w14:paraId="3246B5F6" w14:textId="77777777">
      <w:pPr>
        <w:ind w:left="360"/>
        <w:rPr>
          <w:rFonts w:cs="Arial"/>
          <w:i/>
          <w:iCs/>
          <w:color w:val="F79646"/>
          <w:lang w:val="en-US"/>
        </w:rPr>
      </w:pPr>
    </w:p>
    <w:p w:rsidR="00C04C3C" w:rsidP="00C04C3C" w14:paraId="3E36A996" w14:textId="7000A22F">
      <w:pPr>
        <w:spacing w:line="240" w:lineRule="auto"/>
        <w:ind w:left="360"/>
        <w:rPr>
          <w:rFonts w:cs="Arial"/>
          <w:i/>
          <w:iCs/>
          <w:color w:val="F79646"/>
          <w:lang w:val="en-US"/>
        </w:rPr>
      </w:pPr>
      <w:r>
        <w:rPr>
          <w:rFonts w:cs="Arial"/>
          <w:i/>
          <w:iCs/>
          <w:color w:val="F79646"/>
          <w:lang w:val="en-US"/>
        </w:rPr>
        <w:t>E</w:t>
      </w:r>
      <w:r w:rsidRPr="00431AC0">
        <w:rPr>
          <w:rFonts w:cs="Arial"/>
          <w:i/>
          <w:iCs/>
          <w:color w:val="F79646"/>
          <w:lang w:val="en-US"/>
        </w:rPr>
        <w:t>.g.</w:t>
      </w:r>
      <w:r>
        <w:rPr>
          <w:rFonts w:cs="Arial"/>
          <w:i/>
          <w:iCs/>
          <w:color w:val="F79646"/>
          <w:lang w:val="en-US"/>
        </w:rPr>
        <w:t>,</w:t>
      </w:r>
      <w:r w:rsidRPr="00431AC0">
        <w:rPr>
          <w:rFonts w:cs="Arial"/>
          <w:i/>
          <w:iCs/>
          <w:color w:val="F79646"/>
          <w:lang w:val="en-US"/>
        </w:rPr>
        <w:t xml:space="preserve"> An individual who meets any of the following criteria will be excluded from participation in this trial:</w:t>
      </w:r>
    </w:p>
    <w:p w:rsidR="00C04C3C" w:rsidP="00C04C3C" w14:paraId="3943F601" w14:textId="46713139">
      <w:pPr>
        <w:pStyle w:val="ListParagraph"/>
        <w:numPr>
          <w:ilvl w:val="0"/>
          <w:numId w:val="70"/>
        </w:numPr>
        <w:spacing w:line="240" w:lineRule="auto"/>
        <w:rPr>
          <w:rFonts w:cs="Arial"/>
          <w:i/>
          <w:iCs/>
          <w:color w:val="F79646"/>
          <w:lang w:val="en-US"/>
        </w:rPr>
      </w:pPr>
      <w:r w:rsidRPr="00431AC0">
        <w:rPr>
          <w:rFonts w:cs="Arial"/>
          <w:i/>
          <w:iCs/>
          <w:color w:val="F79646"/>
          <w:lang w:val="en-US"/>
        </w:rPr>
        <w:t xml:space="preserve">Current use of </w:t>
      </w:r>
      <w:r w:rsidR="00FF1783">
        <w:rPr>
          <w:rFonts w:cs="Arial"/>
          <w:i/>
          <w:iCs/>
          <w:color w:val="F79646"/>
          <w:lang w:val="en-US"/>
        </w:rPr>
        <w:t>&lt;</w:t>
      </w:r>
      <w:r w:rsidRPr="00431AC0">
        <w:rPr>
          <w:rFonts w:cs="Arial"/>
          <w:i/>
          <w:iCs/>
          <w:color w:val="F79646"/>
          <w:lang w:val="en-US"/>
        </w:rPr>
        <w:t>Specify disallowed concomitant medications</w:t>
      </w:r>
      <w:r w:rsidR="00FF1783">
        <w:rPr>
          <w:rFonts w:cs="Arial"/>
          <w:i/>
          <w:iCs/>
          <w:color w:val="F79646"/>
          <w:lang w:val="en-US"/>
        </w:rPr>
        <w:t>&gt;</w:t>
      </w:r>
      <w:r w:rsidRPr="00431AC0">
        <w:rPr>
          <w:rFonts w:cs="Arial"/>
          <w:i/>
          <w:iCs/>
          <w:color w:val="F79646"/>
          <w:lang w:val="en-US"/>
        </w:rPr>
        <w:t>;</w:t>
      </w:r>
    </w:p>
    <w:p w:rsidR="00C04C3C" w:rsidP="00C04C3C" w14:paraId="5F3FD411" w14:textId="598A50D4">
      <w:pPr>
        <w:pStyle w:val="ListParagraph"/>
        <w:numPr>
          <w:ilvl w:val="0"/>
          <w:numId w:val="70"/>
        </w:numPr>
        <w:spacing w:line="240" w:lineRule="auto"/>
        <w:rPr>
          <w:rFonts w:cs="Arial"/>
          <w:i/>
          <w:iCs/>
          <w:color w:val="F79646"/>
          <w:lang w:val="en-US"/>
        </w:rPr>
      </w:pPr>
      <w:r w:rsidRPr="00431AC0">
        <w:rPr>
          <w:rFonts w:cs="Arial"/>
          <w:i/>
          <w:iCs/>
          <w:color w:val="F79646"/>
          <w:lang w:val="en-US"/>
        </w:rPr>
        <w:t xml:space="preserve">Presence of </w:t>
      </w:r>
      <w:r w:rsidR="00FF1783">
        <w:rPr>
          <w:rFonts w:cs="Arial"/>
          <w:i/>
          <w:iCs/>
          <w:color w:val="F79646"/>
          <w:lang w:val="en-US"/>
        </w:rPr>
        <w:t>&lt;</w:t>
      </w:r>
      <w:r w:rsidRPr="00431AC0">
        <w:rPr>
          <w:rFonts w:cs="Arial"/>
          <w:i/>
          <w:iCs/>
          <w:color w:val="F79646"/>
          <w:lang w:val="en-US"/>
        </w:rPr>
        <w:t>Specific medical devices (e.g. cardiac pacemaker</w:t>
      </w:r>
      <w:r w:rsidR="00FF1783">
        <w:rPr>
          <w:rFonts w:cs="Arial"/>
          <w:i/>
          <w:iCs/>
          <w:color w:val="F79646"/>
          <w:lang w:val="en-US"/>
        </w:rPr>
        <w:t>)&gt;</w:t>
      </w:r>
      <w:r w:rsidRPr="00431AC0">
        <w:rPr>
          <w:rFonts w:cs="Arial"/>
          <w:i/>
          <w:iCs/>
          <w:color w:val="F79646"/>
          <w:lang w:val="en-US"/>
        </w:rPr>
        <w:t>;</w:t>
      </w:r>
    </w:p>
    <w:p w:rsidR="00C04C3C" w:rsidP="00C04C3C" w14:paraId="602405EA" w14:textId="77777777">
      <w:pPr>
        <w:pStyle w:val="ListParagraph"/>
        <w:numPr>
          <w:ilvl w:val="0"/>
          <w:numId w:val="70"/>
        </w:numPr>
        <w:spacing w:line="240" w:lineRule="auto"/>
        <w:rPr>
          <w:rFonts w:cs="Arial"/>
          <w:i/>
          <w:iCs/>
          <w:color w:val="F79646"/>
          <w:lang w:val="en-US"/>
        </w:rPr>
      </w:pPr>
      <w:r w:rsidRPr="00431AC0">
        <w:rPr>
          <w:rFonts w:cs="Arial"/>
          <w:i/>
          <w:iCs/>
          <w:color w:val="F79646"/>
          <w:lang w:val="en-US"/>
        </w:rPr>
        <w:t>Pregnancy and/or lactation;</w:t>
      </w:r>
    </w:p>
    <w:p w:rsidR="00C04C3C" w:rsidP="00C04C3C" w14:paraId="550D40F5" w14:textId="2F02DC6E">
      <w:pPr>
        <w:pStyle w:val="ListParagraph"/>
        <w:numPr>
          <w:ilvl w:val="0"/>
          <w:numId w:val="70"/>
        </w:numPr>
        <w:spacing w:line="240" w:lineRule="auto"/>
        <w:rPr>
          <w:rFonts w:cs="Arial"/>
          <w:i/>
          <w:iCs/>
          <w:color w:val="F79646"/>
          <w:lang w:val="en-US"/>
        </w:rPr>
      </w:pPr>
      <w:r w:rsidRPr="00431AC0">
        <w:rPr>
          <w:rFonts w:cs="Arial"/>
          <w:i/>
          <w:iCs/>
          <w:color w:val="F79646"/>
          <w:lang w:val="en-US"/>
        </w:rPr>
        <w:t xml:space="preserve">Known allergic reactions to components of the </w:t>
      </w:r>
      <w:r w:rsidR="00FF1783">
        <w:rPr>
          <w:rFonts w:cs="Arial"/>
          <w:i/>
          <w:iCs/>
          <w:color w:val="F79646"/>
          <w:lang w:val="en-US"/>
        </w:rPr>
        <w:t>&lt;</w:t>
      </w:r>
      <w:r w:rsidRPr="00431AC0">
        <w:rPr>
          <w:rFonts w:cs="Arial"/>
          <w:i/>
          <w:iCs/>
          <w:color w:val="F79646"/>
          <w:lang w:val="en-US"/>
        </w:rPr>
        <w:t>IMP</w:t>
      </w:r>
      <w:r w:rsidR="00FF1783">
        <w:rPr>
          <w:rFonts w:cs="Arial"/>
          <w:i/>
          <w:iCs/>
          <w:color w:val="F79646"/>
          <w:lang w:val="en-US"/>
        </w:rPr>
        <w:t>&gt;</w:t>
      </w:r>
      <w:r w:rsidRPr="00431AC0">
        <w:rPr>
          <w:rFonts w:cs="Arial"/>
          <w:i/>
          <w:iCs/>
          <w:color w:val="F79646"/>
          <w:lang w:val="en-US"/>
        </w:rPr>
        <w:t xml:space="preserve">, i.e. </w:t>
      </w:r>
      <w:r w:rsidR="00FF1783">
        <w:rPr>
          <w:rFonts w:cs="Arial"/>
          <w:i/>
          <w:iCs/>
          <w:color w:val="F79646"/>
          <w:lang w:val="en-US"/>
        </w:rPr>
        <w:t>&lt;</w:t>
      </w:r>
      <w:r w:rsidRPr="00431AC0">
        <w:rPr>
          <w:rFonts w:cs="Arial"/>
          <w:i/>
          <w:iCs/>
          <w:color w:val="F79646"/>
          <w:lang w:val="en-US"/>
        </w:rPr>
        <w:t>Specify components/allergens</w:t>
      </w:r>
      <w:r w:rsidR="00FF1783">
        <w:rPr>
          <w:rFonts w:cs="Arial"/>
          <w:i/>
          <w:iCs/>
          <w:color w:val="F79646"/>
          <w:lang w:val="en-US"/>
        </w:rPr>
        <w:t>&gt;</w:t>
      </w:r>
    </w:p>
    <w:p w:rsidR="00C04C3C" w:rsidP="00C04C3C" w14:paraId="10681942" w14:textId="46C2E6D8">
      <w:pPr>
        <w:pStyle w:val="ListParagraph"/>
        <w:numPr>
          <w:ilvl w:val="0"/>
          <w:numId w:val="70"/>
        </w:numPr>
        <w:spacing w:line="240" w:lineRule="auto"/>
        <w:rPr>
          <w:rFonts w:cs="Arial"/>
          <w:i/>
          <w:iCs/>
          <w:color w:val="F79646"/>
          <w:lang w:val="en-US"/>
        </w:rPr>
      </w:pPr>
      <w:r w:rsidRPr="00431AC0">
        <w:rPr>
          <w:rFonts w:cs="Arial"/>
          <w:i/>
          <w:iCs/>
          <w:color w:val="F79646"/>
          <w:lang w:val="en-US"/>
        </w:rPr>
        <w:t xml:space="preserve">Treatment with another investigational drug or other intervention within </w:t>
      </w:r>
      <w:r w:rsidR="00FF1783">
        <w:rPr>
          <w:rFonts w:cs="Arial"/>
          <w:i/>
          <w:iCs/>
          <w:color w:val="F79646"/>
          <w:lang w:val="en-US"/>
        </w:rPr>
        <w:t>&lt;</w:t>
      </w:r>
      <w:r w:rsidRPr="00431AC0">
        <w:rPr>
          <w:rFonts w:cs="Arial"/>
          <w:i/>
          <w:iCs/>
          <w:color w:val="F79646"/>
          <w:lang w:val="en-US"/>
        </w:rPr>
        <w:t>Specify time frame</w:t>
      </w:r>
      <w:r w:rsidR="00FF1783">
        <w:rPr>
          <w:rFonts w:cs="Arial"/>
          <w:i/>
          <w:iCs/>
          <w:color w:val="F79646"/>
          <w:lang w:val="en-US"/>
        </w:rPr>
        <w:t>&gt;;</w:t>
      </w:r>
    </w:p>
    <w:p w:rsidR="00C04C3C" w:rsidP="00C04C3C" w14:paraId="688F6A40" w14:textId="3C3C3AEC">
      <w:pPr>
        <w:pStyle w:val="ListParagraph"/>
        <w:numPr>
          <w:ilvl w:val="0"/>
          <w:numId w:val="70"/>
        </w:numPr>
        <w:spacing w:line="240" w:lineRule="auto"/>
        <w:rPr>
          <w:rFonts w:cs="Arial"/>
          <w:i/>
          <w:iCs/>
          <w:color w:val="F79646"/>
          <w:lang w:val="en-US"/>
        </w:rPr>
      </w:pPr>
      <w:r w:rsidRPr="00431AC0">
        <w:rPr>
          <w:rFonts w:cs="Arial"/>
          <w:i/>
          <w:iCs/>
          <w:color w:val="F79646"/>
          <w:lang w:val="en-US"/>
        </w:rPr>
        <w:t xml:space="preserve">Current smoker or tobacco use within </w:t>
      </w:r>
      <w:r w:rsidR="00FF1783">
        <w:rPr>
          <w:rFonts w:cs="Arial"/>
          <w:i/>
          <w:iCs/>
          <w:color w:val="F79646"/>
          <w:lang w:val="en-US"/>
        </w:rPr>
        <w:t>&lt;</w:t>
      </w:r>
      <w:r w:rsidRPr="00431AC0">
        <w:rPr>
          <w:rFonts w:cs="Arial"/>
          <w:i/>
          <w:iCs/>
          <w:color w:val="F79646"/>
          <w:lang w:val="en-US"/>
        </w:rPr>
        <w:t>Specify timeframe</w:t>
      </w:r>
      <w:r w:rsidR="00FF1783">
        <w:rPr>
          <w:rFonts w:cs="Arial"/>
          <w:i/>
          <w:iCs/>
          <w:color w:val="F79646"/>
          <w:lang w:val="en-US"/>
        </w:rPr>
        <w:t>&gt;</w:t>
      </w:r>
      <w:r w:rsidRPr="00431AC0">
        <w:rPr>
          <w:rFonts w:cs="Arial"/>
          <w:i/>
          <w:iCs/>
          <w:color w:val="F79646"/>
          <w:lang w:val="en-US"/>
        </w:rPr>
        <w:t>;</w:t>
      </w:r>
    </w:p>
    <w:p w:rsidR="00F001E4" w:rsidRPr="00431AC0" w:rsidP="00431AC0" w14:paraId="2E4AF09E" w14:textId="68880CA0">
      <w:pPr>
        <w:pStyle w:val="ListParagraph"/>
        <w:numPr>
          <w:ilvl w:val="0"/>
          <w:numId w:val="70"/>
        </w:numPr>
        <w:spacing w:line="240" w:lineRule="auto"/>
        <w:rPr>
          <w:rFonts w:cs="Arial"/>
          <w:i/>
          <w:iCs/>
          <w:color w:val="F79646"/>
          <w:lang w:val="en-US"/>
        </w:rPr>
      </w:pPr>
      <w:r>
        <w:rPr>
          <w:rFonts w:cs="Arial"/>
          <w:i/>
          <w:iCs/>
          <w:color w:val="F79646"/>
          <w:lang w:val="en-US"/>
        </w:rPr>
        <w:t>&lt;</w:t>
      </w:r>
      <w:r w:rsidRPr="00431AC0" w:rsidR="00C04C3C">
        <w:rPr>
          <w:rFonts w:cs="Arial"/>
          <w:i/>
          <w:iCs/>
          <w:color w:val="F79646"/>
          <w:lang w:val="en-US"/>
        </w:rPr>
        <w:t>Specify any condition(s) or diagnosis, both physical or psychological, or physical exam finding that precludes participation</w:t>
      </w:r>
      <w:r>
        <w:rPr>
          <w:rFonts w:cs="Arial"/>
          <w:i/>
          <w:iCs/>
          <w:color w:val="F79646"/>
          <w:lang w:val="en-US"/>
        </w:rPr>
        <w:t>&gt;</w:t>
      </w:r>
      <w:r w:rsidRPr="00431AC0" w:rsidR="00C04C3C">
        <w:rPr>
          <w:rFonts w:cs="Arial"/>
          <w:i/>
          <w:iCs/>
          <w:color w:val="F79646"/>
          <w:lang w:val="en-US"/>
        </w:rPr>
        <w:t>.</w:t>
      </w:r>
    </w:p>
    <w:p w:rsidR="008B291B" w:rsidRPr="001F7AB3" w:rsidP="00C41BE8" w14:paraId="5CF5C1A9" w14:textId="77777777">
      <w:pPr>
        <w:pStyle w:val="Heading3"/>
        <w:numPr>
          <w:ilvl w:val="2"/>
          <w:numId w:val="6"/>
        </w:numPr>
        <w:jc w:val="both"/>
        <w:rPr>
          <w:rFonts w:cs="Arial"/>
          <w:lang w:val="en-US"/>
        </w:rPr>
      </w:pPr>
      <w:bookmarkStart w:id="51" w:name="_Toc178863662"/>
      <w:r w:rsidRPr="001F7AB3">
        <w:rPr>
          <w:rFonts w:cs="Arial"/>
          <w:lang w:val="en-US"/>
        </w:rPr>
        <w:t>Justification</w:t>
      </w:r>
      <w:r w:rsidRPr="001F7AB3" w:rsidR="0068736B">
        <w:rPr>
          <w:rFonts w:cs="Arial"/>
          <w:lang w:val="en-US"/>
        </w:rPr>
        <w:t xml:space="preserve"> of in- and exclusion criteria</w:t>
      </w:r>
      <w:bookmarkEnd w:id="51"/>
    </w:p>
    <w:p w:rsidR="00C04C3C" w:rsidRPr="00431AC0" w:rsidP="00431AC0" w14:paraId="2B8B7AC9" w14:textId="77777777">
      <w:pPr>
        <w:ind w:left="360"/>
        <w:rPr>
          <w:rFonts w:cs="Arial"/>
          <w:i/>
          <w:iCs/>
          <w:color w:val="F79646"/>
          <w:lang w:val="en-US"/>
        </w:rPr>
      </w:pPr>
      <w:r w:rsidRPr="00431AC0">
        <w:rPr>
          <w:rFonts w:cs="Arial"/>
          <w:i/>
          <w:iCs/>
          <w:color w:val="F79646"/>
          <w:lang w:val="en-US"/>
        </w:rPr>
        <w:t>If applicable, please justify the inclusion of subjects who are incapable of giving informed consent or other special populations, such as minors.</w:t>
      </w:r>
    </w:p>
    <w:p w:rsidR="008B291B" w:rsidRPr="00431AC0" w:rsidP="00431AC0" w14:paraId="5B134BF5" w14:textId="20F22B17">
      <w:pPr>
        <w:ind w:left="360"/>
        <w:rPr>
          <w:rFonts w:cs="Arial"/>
          <w:i/>
          <w:iCs/>
          <w:color w:val="F79646"/>
          <w:lang w:val="en-US"/>
        </w:rPr>
      </w:pPr>
      <w:r w:rsidRPr="00431AC0">
        <w:rPr>
          <w:rFonts w:cs="Arial"/>
          <w:i/>
          <w:iCs/>
          <w:color w:val="F79646"/>
          <w:lang w:val="en-US"/>
        </w:rPr>
        <w:t xml:space="preserve">Also add a justification for the gender and age allocation of subjects and, if a specific gender or age group is excluded from or </w:t>
      </w:r>
      <w:r w:rsidRPr="00431AC0">
        <w:rPr>
          <w:rFonts w:cs="Arial"/>
          <w:i/>
          <w:iCs/>
          <w:color w:val="F79646"/>
          <w:lang w:val="en-US"/>
        </w:rPr>
        <w:t>underrepresented in the clinical trial, an explanation of the reasons and justification for these exclusion criteria.</w:t>
      </w:r>
    </w:p>
    <w:p w:rsidR="00FA4BED" w:rsidRPr="001F7AB3" w:rsidP="00C41BE8" w14:paraId="7ADBC36F" w14:textId="77777777">
      <w:pPr>
        <w:pStyle w:val="Heading2"/>
        <w:numPr>
          <w:ilvl w:val="1"/>
          <w:numId w:val="6"/>
        </w:numPr>
        <w:jc w:val="both"/>
        <w:rPr>
          <w:rFonts w:cs="Arial"/>
          <w:lang w:val="en-US"/>
        </w:rPr>
      </w:pPr>
      <w:bookmarkStart w:id="52" w:name="_Toc178863663"/>
      <w:r w:rsidRPr="001F7AB3">
        <w:rPr>
          <w:rFonts w:cs="Arial"/>
          <w:lang w:val="en-US"/>
        </w:rPr>
        <w:t xml:space="preserve">Withdrawal and replacement of </w:t>
      </w:r>
      <w:r w:rsidRPr="001F7AB3" w:rsidR="008460B6">
        <w:rPr>
          <w:rFonts w:cs="Arial"/>
          <w:lang w:val="en-US"/>
        </w:rPr>
        <w:t>subject</w:t>
      </w:r>
      <w:r w:rsidRPr="001F7AB3">
        <w:rPr>
          <w:rFonts w:cs="Arial"/>
          <w:lang w:val="en-US"/>
        </w:rPr>
        <w:t>s</w:t>
      </w:r>
      <w:bookmarkEnd w:id="52"/>
    </w:p>
    <w:p w:rsidR="008A77AB" w:rsidRPr="001F7AB3" w:rsidP="00C41BE8" w14:paraId="0AB3C18E" w14:textId="77777777">
      <w:pPr>
        <w:pStyle w:val="Heading3"/>
        <w:numPr>
          <w:ilvl w:val="2"/>
          <w:numId w:val="6"/>
        </w:numPr>
        <w:jc w:val="both"/>
        <w:rPr>
          <w:rFonts w:cs="Arial"/>
          <w:lang w:val="en-US"/>
        </w:rPr>
      </w:pPr>
      <w:bookmarkStart w:id="53" w:name="_Toc178863664"/>
      <w:r w:rsidRPr="001F7AB3">
        <w:rPr>
          <w:rFonts w:cs="Arial"/>
          <w:lang w:val="en-US"/>
        </w:rPr>
        <w:t>Withdrawal of subjects</w:t>
      </w:r>
      <w:bookmarkEnd w:id="53"/>
    </w:p>
    <w:p w:rsidR="0036034C" w:rsidP="0036034C" w14:paraId="0B1AAC83" w14:textId="582F0FC8">
      <w:pPr>
        <w:spacing w:line="240" w:lineRule="auto"/>
        <w:ind w:left="360"/>
        <w:jc w:val="both"/>
        <w:rPr>
          <w:rFonts w:cs="Arial"/>
          <w:i/>
          <w:iCs/>
          <w:color w:val="F79646"/>
          <w:lang w:val="en-US"/>
        </w:rPr>
      </w:pPr>
      <w:r w:rsidRPr="00431AC0">
        <w:rPr>
          <w:rFonts w:cs="Arial"/>
          <w:i/>
          <w:iCs/>
          <w:color w:val="F79646"/>
          <w:lang w:val="en-US"/>
        </w:rPr>
        <w:t>Describe stopping criteria and reasons for excluding subjects that are already enrolled in the trial. Subjects may withdraw voluntarily from the trial or the</w:t>
      </w:r>
      <w:r w:rsidR="00FF1783">
        <w:rPr>
          <w:rFonts w:cs="Arial"/>
          <w:i/>
          <w:iCs/>
          <w:color w:val="F79646"/>
          <w:lang w:val="en-US"/>
        </w:rPr>
        <w:t xml:space="preserve"> Principal Investigator</w:t>
      </w:r>
      <w:r w:rsidRPr="00431AC0">
        <w:rPr>
          <w:rFonts w:cs="Arial"/>
          <w:i/>
          <w:iCs/>
          <w:color w:val="F79646"/>
          <w:lang w:val="en-US"/>
        </w:rPr>
        <w:t xml:space="preserve"> </w:t>
      </w:r>
      <w:r w:rsidR="00FF1783">
        <w:rPr>
          <w:rFonts w:cs="Arial"/>
          <w:i/>
          <w:iCs/>
          <w:color w:val="F79646"/>
          <w:lang w:val="en-US"/>
        </w:rPr>
        <w:t>(</w:t>
      </w:r>
      <w:r w:rsidRPr="00431AC0">
        <w:rPr>
          <w:rFonts w:cs="Arial"/>
          <w:i/>
          <w:iCs/>
          <w:color w:val="F79646"/>
          <w:lang w:val="en-US"/>
        </w:rPr>
        <w:t>PI</w:t>
      </w:r>
      <w:r w:rsidR="00FF1783">
        <w:rPr>
          <w:rFonts w:cs="Arial"/>
          <w:i/>
          <w:iCs/>
          <w:color w:val="F79646"/>
          <w:lang w:val="en-US"/>
        </w:rPr>
        <w:t>)</w:t>
      </w:r>
      <w:r w:rsidRPr="00431AC0">
        <w:rPr>
          <w:rFonts w:cs="Arial"/>
          <w:i/>
          <w:iCs/>
          <w:color w:val="F79646"/>
          <w:lang w:val="en-US"/>
        </w:rPr>
        <w:t xml:space="preserve"> may discontinue a subject from the trial. This section should also state which adverse events would result in discontinuation of study intervention or subject discontinuation/withdrawal.</w:t>
      </w:r>
    </w:p>
    <w:p w:rsidR="00BF6A2A" w:rsidRPr="00431AC0" w:rsidP="00431AC0" w14:paraId="39368C54" w14:textId="77777777">
      <w:pPr>
        <w:ind w:left="360"/>
        <w:rPr>
          <w:rFonts w:cs="Arial"/>
          <w:i/>
          <w:iCs/>
          <w:color w:val="F79646"/>
          <w:lang w:val="en-US"/>
        </w:rPr>
      </w:pPr>
    </w:p>
    <w:p w:rsidR="008A77AB" w:rsidP="0036034C" w14:paraId="2D150B66" w14:textId="7EC3D192">
      <w:pPr>
        <w:spacing w:line="240" w:lineRule="auto"/>
        <w:ind w:left="360"/>
        <w:jc w:val="both"/>
        <w:rPr>
          <w:rFonts w:cs="Arial"/>
          <w:i/>
          <w:iCs/>
          <w:color w:val="F79646"/>
          <w:lang w:val="en-US"/>
        </w:rPr>
      </w:pPr>
      <w:r w:rsidRPr="00431AC0">
        <w:rPr>
          <w:rFonts w:cs="Arial"/>
          <w:i/>
          <w:iCs/>
          <w:color w:val="F79646"/>
          <w:lang w:val="en-US"/>
        </w:rPr>
        <w:t>If applicable, make a clear distinction between the criteria/reasons for withdrawing a subject from trial treatment and the criteria/reasons for withdrawing a subject from the clinical trial. Also describe the procedure for the collection of data regarding withdrawn subjects (if applicable).</w:t>
      </w:r>
    </w:p>
    <w:p w:rsidR="0036034C" w:rsidRPr="00431AC0" w:rsidP="00431AC0" w14:paraId="450C3B17" w14:textId="77777777">
      <w:pPr>
        <w:ind w:left="360"/>
        <w:rPr>
          <w:rFonts w:cs="Arial"/>
          <w:i/>
          <w:iCs/>
          <w:color w:val="F79646"/>
          <w:lang w:val="en-US"/>
        </w:rPr>
      </w:pPr>
    </w:p>
    <w:p w:rsidR="009E7264" w:rsidRPr="0036034C" w:rsidP="00431AC0" w14:paraId="3D33B350" w14:textId="184365B4">
      <w:pPr>
        <w:ind w:left="360"/>
        <w:rPr>
          <w:rFonts w:cs="Arial"/>
          <w:lang w:val="en-US"/>
        </w:rPr>
      </w:pPr>
      <w:r w:rsidRPr="0036034C">
        <w:rPr>
          <w:rFonts w:cs="Arial"/>
          <w:color w:val="000000"/>
          <w:lang w:val="en-US"/>
        </w:rPr>
        <w:t xml:space="preserve">Subjects are free to withdraw from participation in the </w:t>
      </w:r>
      <w:r w:rsidRPr="0036034C" w:rsidR="00D55E6A">
        <w:rPr>
          <w:rFonts w:cs="Arial"/>
          <w:color w:val="000000"/>
          <w:lang w:val="en-US"/>
        </w:rPr>
        <w:t>trial</w:t>
      </w:r>
      <w:r w:rsidRPr="0036034C">
        <w:rPr>
          <w:rFonts w:cs="Arial"/>
          <w:color w:val="000000"/>
          <w:lang w:val="en-US"/>
        </w:rPr>
        <w:t xml:space="preserve"> at any time.</w:t>
      </w:r>
      <w:r w:rsidRPr="0036034C" w:rsidR="00AF0052">
        <w:rPr>
          <w:rFonts w:cs="Arial"/>
          <w:color w:val="000000"/>
          <w:lang w:val="en-US"/>
        </w:rPr>
        <w:t xml:space="preserve"> A subject </w:t>
      </w:r>
      <w:r w:rsidRPr="0036034C" w:rsidR="00BD1C47">
        <w:rPr>
          <w:rFonts w:cs="Arial"/>
          <w:color w:val="000000"/>
          <w:lang w:val="en-US"/>
        </w:rPr>
        <w:t>must</w:t>
      </w:r>
      <w:r w:rsidRPr="0036034C" w:rsidR="00AF0052">
        <w:rPr>
          <w:rFonts w:cs="Arial"/>
          <w:color w:val="000000"/>
          <w:lang w:val="en-US"/>
        </w:rPr>
        <w:t xml:space="preserve"> be discontinued from the </w:t>
      </w:r>
      <w:r w:rsidRPr="0036034C" w:rsidR="00D55E6A">
        <w:rPr>
          <w:rFonts w:cs="Arial"/>
          <w:color w:val="000000"/>
          <w:lang w:val="en-US"/>
        </w:rPr>
        <w:t>trial</w:t>
      </w:r>
      <w:r w:rsidRPr="0036034C" w:rsidR="00AF0052">
        <w:rPr>
          <w:rFonts w:cs="Arial"/>
          <w:color w:val="000000"/>
          <w:lang w:val="en-US"/>
        </w:rPr>
        <w:t xml:space="preserve"> if </w:t>
      </w:r>
      <w:commentRangeStart w:id="54"/>
      <w:r w:rsidRPr="00431AC0" w:rsidR="0036034C">
        <w:rPr>
          <w:rFonts w:cs="Arial"/>
          <w:i/>
          <w:color w:val="F79646"/>
          <w:lang w:val="en-US"/>
        </w:rPr>
        <w:t>&lt;XX&gt;</w:t>
      </w:r>
      <w:commentRangeEnd w:id="54"/>
      <w:r w:rsidRPr="0036034C" w:rsidR="00130E3A">
        <w:rPr>
          <w:rFonts w:cs="Arial"/>
          <w:i/>
          <w:color w:val="F79646"/>
          <w:highlight w:val="lightGray"/>
          <w:lang w:val="en-US"/>
        </w:rPr>
        <w:commentReference w:id="54"/>
      </w:r>
      <w:r w:rsidRPr="0036034C" w:rsidR="008F735A">
        <w:rPr>
          <w:rFonts w:cs="Arial"/>
          <w:color w:val="F79646"/>
          <w:lang w:val="en-US"/>
        </w:rPr>
        <w:t xml:space="preserve"> </w:t>
      </w:r>
      <w:r w:rsidRPr="0036034C" w:rsidR="00AF0052">
        <w:rPr>
          <w:rFonts w:cs="Arial"/>
          <w:color w:val="000000"/>
          <w:lang w:val="en-US"/>
        </w:rPr>
        <w:t>withdraw</w:t>
      </w:r>
      <w:r w:rsidRPr="0036034C" w:rsidR="001D5EC0">
        <w:rPr>
          <w:rFonts w:cs="Arial"/>
          <w:color w:val="000000"/>
          <w:lang w:val="en-US"/>
        </w:rPr>
        <w:t>s</w:t>
      </w:r>
      <w:r w:rsidRPr="0036034C" w:rsidR="00AF0052">
        <w:rPr>
          <w:rFonts w:cs="Arial"/>
          <w:color w:val="000000"/>
          <w:lang w:val="en-US"/>
        </w:rPr>
        <w:t xml:space="preserve"> consent</w:t>
      </w:r>
      <w:r w:rsidRPr="0036034C" w:rsidR="00C056FE">
        <w:rPr>
          <w:rFonts w:cs="Arial"/>
          <w:color w:val="000000"/>
          <w:lang w:val="en-US"/>
        </w:rPr>
        <w:t>.</w:t>
      </w:r>
      <w:r w:rsidRPr="0036034C" w:rsidR="003C250B">
        <w:rPr>
          <w:rFonts w:cs="Arial"/>
          <w:color w:val="000000"/>
          <w:lang w:val="en-US"/>
        </w:rPr>
        <w:t xml:space="preserve"> </w:t>
      </w:r>
      <w:r w:rsidRPr="0036034C">
        <w:rPr>
          <w:rFonts w:cs="Arial"/>
          <w:lang w:val="en-US"/>
        </w:rPr>
        <w:t xml:space="preserve">The reason why a </w:t>
      </w:r>
      <w:r w:rsidRPr="0036034C">
        <w:rPr>
          <w:rFonts w:cs="Arial"/>
          <w:lang w:val="en-US"/>
        </w:rPr>
        <w:t>subject withdraws consent</w:t>
      </w:r>
      <w:r w:rsidRPr="0036034C" w:rsidR="00705E08">
        <w:rPr>
          <w:rFonts w:cs="Arial"/>
          <w:lang w:val="en-US"/>
        </w:rPr>
        <w:t xml:space="preserve">, </w:t>
      </w:r>
      <w:commentRangeStart w:id="55"/>
      <w:r w:rsidRPr="0036034C" w:rsidR="00705E08">
        <w:rPr>
          <w:rFonts w:cs="Arial"/>
          <w:lang w:val="en-US"/>
        </w:rPr>
        <w:t>if given</w:t>
      </w:r>
      <w:commentRangeEnd w:id="55"/>
      <w:r w:rsidRPr="0036034C" w:rsidR="00053784">
        <w:rPr>
          <w:rStyle w:val="CommentReference"/>
          <w:lang w:val="en-US"/>
        </w:rPr>
        <w:commentReference w:id="55"/>
      </w:r>
      <w:r w:rsidRPr="0036034C" w:rsidR="00705E08">
        <w:rPr>
          <w:rFonts w:cs="Arial"/>
          <w:lang w:val="en-US"/>
        </w:rPr>
        <w:t>,</w:t>
      </w:r>
      <w:r w:rsidRPr="0036034C">
        <w:rPr>
          <w:rFonts w:cs="Arial"/>
          <w:lang w:val="en-US"/>
        </w:rPr>
        <w:t xml:space="preserve"> must be recorded in detail in the electronic Case Report Form (eCRF) and in the subject’s medical records. The </w:t>
      </w:r>
      <w:r w:rsidRPr="0036034C" w:rsidR="00BC4D20">
        <w:rPr>
          <w:rFonts w:cs="Arial"/>
          <w:lang w:val="en-US"/>
        </w:rPr>
        <w:t xml:space="preserve">already </w:t>
      </w:r>
      <w:r w:rsidRPr="0036034C">
        <w:rPr>
          <w:rFonts w:cs="Arial"/>
          <w:lang w:val="en-US"/>
        </w:rPr>
        <w:t xml:space="preserve">gathered subject data should </w:t>
      </w:r>
      <w:r w:rsidRPr="0036034C" w:rsidR="00705E08">
        <w:rPr>
          <w:rFonts w:cs="Arial"/>
          <w:lang w:val="en-US"/>
        </w:rPr>
        <w:t>remain in the</w:t>
      </w:r>
      <w:r w:rsidRPr="0036034C" w:rsidR="00053784">
        <w:rPr>
          <w:rFonts w:cs="Arial"/>
          <w:lang w:val="en-US"/>
        </w:rPr>
        <w:t xml:space="preserve"> trial database</w:t>
      </w:r>
      <w:r w:rsidRPr="0036034C">
        <w:rPr>
          <w:rFonts w:cs="Arial"/>
          <w:lang w:val="en-US"/>
        </w:rPr>
        <w:t>.</w:t>
      </w:r>
    </w:p>
    <w:p w:rsidR="00027DEB" w:rsidRPr="0036034C" w:rsidP="00431AC0" w14:paraId="459C59EA" w14:textId="1528AFBB">
      <w:pPr>
        <w:ind w:left="360"/>
        <w:rPr>
          <w:rFonts w:cs="Arial"/>
          <w:color w:val="000000"/>
          <w:lang w:val="en-US"/>
        </w:rPr>
      </w:pPr>
      <w:r w:rsidRPr="0036034C">
        <w:rPr>
          <w:rFonts w:cs="Arial"/>
          <w:lang w:val="en-US"/>
        </w:rPr>
        <w:t xml:space="preserve">However, </w:t>
      </w:r>
      <w:r w:rsidRPr="0036034C" w:rsidR="00BC4D20">
        <w:rPr>
          <w:rFonts w:cs="Arial"/>
          <w:lang w:val="en-US"/>
        </w:rPr>
        <w:t>subject</w:t>
      </w:r>
      <w:r w:rsidRPr="0036034C" w:rsidR="004F5144">
        <w:rPr>
          <w:rFonts w:cs="Arial"/>
          <w:lang w:val="en-US"/>
        </w:rPr>
        <w:t>s</w:t>
      </w:r>
      <w:r w:rsidRPr="0036034C" w:rsidR="00BC4D20">
        <w:rPr>
          <w:rFonts w:cs="Arial"/>
          <w:lang w:val="en-US"/>
        </w:rPr>
        <w:t xml:space="preserve"> can choose</w:t>
      </w:r>
      <w:r w:rsidRPr="0036034C">
        <w:rPr>
          <w:rFonts w:cs="Arial"/>
          <w:lang w:val="en-US"/>
        </w:rPr>
        <w:t xml:space="preserve"> to discontinue trial treatment or interventions, but remain in the trial </w:t>
      </w:r>
      <w:r w:rsidRPr="0036034C" w:rsidR="000514DB">
        <w:rPr>
          <w:rFonts w:cs="Arial"/>
          <w:lang w:val="en-US"/>
        </w:rPr>
        <w:t>for other</w:t>
      </w:r>
      <w:r w:rsidRPr="0036034C">
        <w:rPr>
          <w:rFonts w:cs="Arial"/>
          <w:lang w:val="en-US"/>
        </w:rPr>
        <w:t xml:space="preserve"> assessments </w:t>
      </w:r>
      <w:r w:rsidRPr="0036034C" w:rsidR="000514DB">
        <w:rPr>
          <w:rFonts w:cs="Arial"/>
          <w:lang w:val="en-US"/>
        </w:rPr>
        <w:t xml:space="preserve">or data collection, </w:t>
      </w:r>
      <w:r w:rsidRPr="0036034C">
        <w:rPr>
          <w:rFonts w:cs="Arial"/>
          <w:lang w:val="en-US"/>
        </w:rPr>
        <w:t>if applicable.</w:t>
      </w:r>
      <w:r w:rsidRPr="0036034C" w:rsidR="00BC4D20">
        <w:rPr>
          <w:lang w:val="en-US"/>
        </w:rPr>
        <w:t xml:space="preserve"> </w:t>
      </w:r>
      <w:r w:rsidRPr="0036034C">
        <w:rPr>
          <w:rFonts w:cs="Arial"/>
          <w:color w:val="000000"/>
          <w:lang w:val="en-US"/>
        </w:rPr>
        <w:t>The reasons for a subject to withdraw from trial treatment</w:t>
      </w:r>
      <w:r w:rsidRPr="0036034C" w:rsidR="00705E08">
        <w:rPr>
          <w:rFonts w:cs="Arial"/>
          <w:color w:val="000000"/>
          <w:lang w:val="en-US"/>
        </w:rPr>
        <w:t>, if given,</w:t>
      </w:r>
      <w:r w:rsidRPr="0036034C">
        <w:rPr>
          <w:rFonts w:cs="Arial"/>
          <w:color w:val="000000"/>
          <w:lang w:val="en-US"/>
        </w:rPr>
        <w:t xml:space="preserve"> must be recorded in detail in the eCRF and in the subject’s medical records.</w:t>
      </w:r>
      <w:r w:rsidRPr="0036034C" w:rsidR="003C250B">
        <w:rPr>
          <w:rFonts w:cs="Arial"/>
          <w:color w:val="000000"/>
          <w:lang w:val="en-US"/>
        </w:rPr>
        <w:t xml:space="preserve"> </w:t>
      </w:r>
      <w:bookmarkStart w:id="56" w:name="_Hlk170224967"/>
      <w:r w:rsidRPr="0036034C">
        <w:rPr>
          <w:rFonts w:cs="Arial"/>
          <w:color w:val="000000"/>
          <w:lang w:val="en-US"/>
        </w:rPr>
        <w:t xml:space="preserve">The subject data should be </w:t>
      </w:r>
      <w:r w:rsidRPr="0036034C" w:rsidR="00705E08">
        <w:rPr>
          <w:rFonts w:cs="Arial"/>
          <w:color w:val="000000"/>
          <w:lang w:val="en-US"/>
        </w:rPr>
        <w:t>collected in the eCRF</w:t>
      </w:r>
      <w:r w:rsidRPr="0036034C">
        <w:rPr>
          <w:rFonts w:cs="Arial"/>
          <w:color w:val="000000"/>
          <w:lang w:val="en-US"/>
        </w:rPr>
        <w:t>.</w:t>
      </w:r>
      <w:bookmarkEnd w:id="56"/>
    </w:p>
    <w:p w:rsidR="00FB4CA3" w:rsidRPr="0036034C" w:rsidP="0036034C" w14:paraId="1A3241A6" w14:textId="5038EA6D">
      <w:pPr>
        <w:autoSpaceDE w:val="0"/>
        <w:autoSpaceDN w:val="0"/>
        <w:adjustRightInd w:val="0"/>
        <w:spacing w:line="240" w:lineRule="auto"/>
        <w:ind w:left="360"/>
        <w:jc w:val="both"/>
        <w:rPr>
          <w:rFonts w:cs="Arial"/>
          <w:color w:val="000000"/>
          <w:lang w:val="en-US"/>
        </w:rPr>
      </w:pPr>
      <w:r w:rsidRPr="0036034C">
        <w:rPr>
          <w:rFonts w:cs="Arial"/>
          <w:color w:val="000000"/>
          <w:lang w:val="en-US"/>
        </w:rPr>
        <w:t xml:space="preserve">An investigator may </w:t>
      </w:r>
      <w:r w:rsidRPr="0036034C" w:rsidR="00F53E62">
        <w:rPr>
          <w:rFonts w:cs="Arial"/>
          <w:color w:val="000000"/>
          <w:lang w:val="en-US"/>
        </w:rPr>
        <w:t xml:space="preserve">discontinue trial </w:t>
      </w:r>
      <w:r w:rsidRPr="0036034C" w:rsidR="00BC4D20">
        <w:rPr>
          <w:rFonts w:cs="Arial"/>
          <w:color w:val="000000"/>
          <w:lang w:val="en-US"/>
        </w:rPr>
        <w:t>treatment</w:t>
      </w:r>
      <w:r w:rsidRPr="0036034C" w:rsidR="00F53E62">
        <w:rPr>
          <w:rFonts w:cs="Arial"/>
          <w:color w:val="000000"/>
          <w:lang w:val="en-US"/>
        </w:rPr>
        <w:t xml:space="preserve"> for </w:t>
      </w:r>
      <w:r w:rsidRPr="0036034C">
        <w:rPr>
          <w:rFonts w:cs="Arial"/>
          <w:color w:val="000000"/>
          <w:lang w:val="en-US"/>
        </w:rPr>
        <w:t xml:space="preserve">a </w:t>
      </w:r>
      <w:r w:rsidRPr="0036034C" w:rsidR="008460B6">
        <w:rPr>
          <w:rFonts w:cs="Arial"/>
          <w:color w:val="000000"/>
          <w:lang w:val="en-US"/>
        </w:rPr>
        <w:t>subject</w:t>
      </w:r>
      <w:r w:rsidRPr="0036034C" w:rsidR="00F53E62">
        <w:rPr>
          <w:rFonts w:cs="Arial"/>
          <w:color w:val="000000"/>
          <w:lang w:val="en-US"/>
        </w:rPr>
        <w:t xml:space="preserve"> </w:t>
      </w:r>
      <w:r w:rsidRPr="0036034C">
        <w:rPr>
          <w:rFonts w:cs="Arial"/>
          <w:color w:val="000000"/>
          <w:lang w:val="en-US"/>
        </w:rPr>
        <w:t>for the following reasons</w:t>
      </w:r>
      <w:r w:rsidRPr="0036034C" w:rsidR="008A73C6">
        <w:rPr>
          <w:rFonts w:cs="Arial"/>
          <w:color w:val="000000"/>
          <w:lang w:val="en-US"/>
        </w:rPr>
        <w:t>:</w:t>
      </w:r>
    </w:p>
    <w:p w:rsidR="0036034C" w:rsidRPr="00431AC0" w:rsidP="00431AC0" w14:paraId="67877AB3" w14:textId="0117239F">
      <w:pPr>
        <w:ind w:left="360"/>
        <w:rPr>
          <w:rFonts w:cs="Arial"/>
          <w:i/>
          <w:iCs/>
          <w:color w:val="F79646"/>
          <w:lang w:val="en-US"/>
        </w:rPr>
      </w:pPr>
      <w:r w:rsidRPr="00431AC0">
        <w:rPr>
          <w:rFonts w:cs="Arial"/>
          <w:i/>
          <w:iCs/>
          <w:color w:val="F79646"/>
          <w:lang w:val="en-US"/>
        </w:rPr>
        <w:t>Adjust the reasons below if they do not fit the design of your trial. You can also add other reasons.</w:t>
      </w:r>
    </w:p>
    <w:p w:rsidR="00FB4CA3" w:rsidRPr="0036034C" w:rsidP="00431AC0" w14:paraId="150D3667" w14:textId="77777777">
      <w:pPr>
        <w:pStyle w:val="ListParagraph"/>
        <w:numPr>
          <w:ilvl w:val="0"/>
          <w:numId w:val="12"/>
        </w:numPr>
        <w:autoSpaceDE w:val="0"/>
        <w:autoSpaceDN w:val="0"/>
        <w:adjustRightInd w:val="0"/>
        <w:spacing w:line="240" w:lineRule="auto"/>
        <w:ind w:left="1080"/>
        <w:jc w:val="both"/>
        <w:rPr>
          <w:rFonts w:cs="Arial"/>
          <w:color w:val="000000"/>
          <w:lang w:val="en-US"/>
        </w:rPr>
      </w:pPr>
      <w:r w:rsidRPr="0036034C">
        <w:rPr>
          <w:rFonts w:cs="Arial"/>
          <w:color w:val="000000"/>
          <w:lang w:val="en-US"/>
        </w:rPr>
        <w:t>Pregnancy</w:t>
      </w:r>
      <w:r w:rsidRPr="0036034C" w:rsidR="00677C17">
        <w:rPr>
          <w:rFonts w:cs="Arial"/>
          <w:color w:val="000000"/>
          <w:lang w:val="en-US"/>
        </w:rPr>
        <w:t>;</w:t>
      </w:r>
    </w:p>
    <w:p w:rsidR="00FB4CA3" w:rsidRPr="0036034C" w:rsidP="00431AC0" w14:paraId="36ECD0A1" w14:textId="77777777">
      <w:pPr>
        <w:pStyle w:val="ListParagraph"/>
        <w:numPr>
          <w:ilvl w:val="0"/>
          <w:numId w:val="12"/>
        </w:numPr>
        <w:autoSpaceDE w:val="0"/>
        <w:autoSpaceDN w:val="0"/>
        <w:adjustRightInd w:val="0"/>
        <w:spacing w:line="240" w:lineRule="auto"/>
        <w:ind w:left="1080"/>
        <w:jc w:val="both"/>
        <w:rPr>
          <w:rFonts w:cs="Arial"/>
          <w:color w:val="000000"/>
          <w:lang w:val="en-US"/>
        </w:rPr>
      </w:pPr>
      <w:r w:rsidRPr="0036034C">
        <w:rPr>
          <w:rFonts w:cs="Arial"/>
          <w:color w:val="000000"/>
          <w:lang w:val="en-US"/>
        </w:rPr>
        <w:t xml:space="preserve">Significant </w:t>
      </w:r>
      <w:r w:rsidRPr="0036034C" w:rsidR="00D55E6A">
        <w:rPr>
          <w:rFonts w:cs="Arial"/>
          <w:color w:val="000000"/>
          <w:lang w:val="en-US"/>
        </w:rPr>
        <w:t>trial</w:t>
      </w:r>
      <w:r w:rsidRPr="0036034C" w:rsidR="00E43B07">
        <w:rPr>
          <w:rFonts w:cs="Arial"/>
          <w:color w:val="000000"/>
          <w:lang w:val="en-US"/>
        </w:rPr>
        <w:t xml:space="preserve"> intervention </w:t>
      </w:r>
      <w:commentRangeStart w:id="57"/>
      <w:r w:rsidRPr="0036034C" w:rsidR="00E43B07">
        <w:rPr>
          <w:rFonts w:cs="Arial"/>
          <w:color w:val="000000"/>
          <w:lang w:val="en-US"/>
        </w:rPr>
        <w:t>non-compliance</w:t>
      </w:r>
      <w:commentRangeEnd w:id="57"/>
      <w:r w:rsidRPr="0036034C" w:rsidR="00E43B07">
        <w:rPr>
          <w:rStyle w:val="CommentReference"/>
          <w:lang w:val="en-US"/>
        </w:rPr>
        <w:commentReference w:id="57"/>
      </w:r>
      <w:r w:rsidRPr="0036034C" w:rsidR="00677C17">
        <w:rPr>
          <w:rFonts w:cs="Arial"/>
          <w:color w:val="000000"/>
          <w:lang w:val="en-US"/>
        </w:rPr>
        <w:t>;</w:t>
      </w:r>
    </w:p>
    <w:p w:rsidR="00FB4CA3" w:rsidRPr="0036034C" w:rsidP="00431AC0" w14:paraId="360C87B5" w14:textId="56A2E895">
      <w:pPr>
        <w:pStyle w:val="ListParagraph"/>
        <w:numPr>
          <w:ilvl w:val="0"/>
          <w:numId w:val="12"/>
        </w:numPr>
        <w:autoSpaceDE w:val="0"/>
        <w:autoSpaceDN w:val="0"/>
        <w:adjustRightInd w:val="0"/>
        <w:spacing w:line="240" w:lineRule="auto"/>
        <w:ind w:left="1080"/>
        <w:jc w:val="both"/>
        <w:rPr>
          <w:rFonts w:cs="Arial"/>
          <w:color w:val="000000"/>
          <w:lang w:val="en-US"/>
        </w:rPr>
      </w:pPr>
      <w:r w:rsidRPr="0036034C">
        <w:rPr>
          <w:rFonts w:cs="Arial"/>
          <w:color w:val="000000"/>
          <w:lang w:val="en-US"/>
        </w:rPr>
        <w:t xml:space="preserve">If any clinical </w:t>
      </w:r>
      <w:r w:rsidR="00FF1783">
        <w:rPr>
          <w:rFonts w:cs="Arial"/>
          <w:color w:val="000000"/>
          <w:lang w:val="en-US"/>
        </w:rPr>
        <w:t>A</w:t>
      </w:r>
      <w:r w:rsidRPr="0036034C">
        <w:rPr>
          <w:rFonts w:cs="Arial"/>
          <w:color w:val="000000"/>
          <w:lang w:val="en-US"/>
        </w:rPr>
        <w:t xml:space="preserve">dverse </w:t>
      </w:r>
      <w:r w:rsidR="00FF1783">
        <w:rPr>
          <w:rFonts w:cs="Arial"/>
          <w:color w:val="000000"/>
          <w:lang w:val="en-US"/>
        </w:rPr>
        <w:t>E</w:t>
      </w:r>
      <w:r w:rsidRPr="0036034C">
        <w:rPr>
          <w:rFonts w:cs="Arial"/>
          <w:color w:val="000000"/>
          <w:lang w:val="en-US"/>
        </w:rPr>
        <w:t>vent (AE</w:t>
      </w:r>
      <w:r w:rsidRPr="0036034C">
        <w:rPr>
          <w:rFonts w:cs="Arial"/>
          <w:color w:val="000000"/>
          <w:lang w:val="en-US"/>
        </w:rPr>
        <w:t xml:space="preserve">), laboratory abnormality, or other medical condition or situation occurs such that continued participation in the </w:t>
      </w:r>
      <w:r w:rsidRPr="0036034C" w:rsidR="00D55E6A">
        <w:rPr>
          <w:rFonts w:cs="Arial"/>
          <w:color w:val="000000"/>
          <w:lang w:val="en-US"/>
        </w:rPr>
        <w:t>trial</w:t>
      </w:r>
      <w:r w:rsidRPr="0036034C">
        <w:rPr>
          <w:rFonts w:cs="Arial"/>
          <w:color w:val="000000"/>
          <w:lang w:val="en-US"/>
        </w:rPr>
        <w:t xml:space="preserve"> would not be in the best interest of the </w:t>
      </w:r>
      <w:r w:rsidRPr="0036034C" w:rsidR="008460B6">
        <w:rPr>
          <w:rFonts w:cs="Arial"/>
          <w:color w:val="000000"/>
          <w:lang w:val="en-US"/>
        </w:rPr>
        <w:t>subject</w:t>
      </w:r>
      <w:r w:rsidRPr="0036034C" w:rsidR="00677C17">
        <w:rPr>
          <w:rFonts w:cs="Arial"/>
          <w:color w:val="000000"/>
          <w:lang w:val="en-US"/>
        </w:rPr>
        <w:t>;</w:t>
      </w:r>
    </w:p>
    <w:p w:rsidR="00FB4CA3" w:rsidRPr="0036034C" w:rsidP="00431AC0" w14:paraId="19BEEEB7" w14:textId="77777777">
      <w:pPr>
        <w:pStyle w:val="ListParagraph"/>
        <w:numPr>
          <w:ilvl w:val="0"/>
          <w:numId w:val="12"/>
        </w:numPr>
        <w:autoSpaceDE w:val="0"/>
        <w:autoSpaceDN w:val="0"/>
        <w:adjustRightInd w:val="0"/>
        <w:spacing w:line="240" w:lineRule="auto"/>
        <w:ind w:left="1080"/>
        <w:jc w:val="both"/>
        <w:rPr>
          <w:rFonts w:cs="Arial"/>
          <w:color w:val="000000"/>
          <w:lang w:val="en-US"/>
        </w:rPr>
      </w:pPr>
      <w:r w:rsidRPr="0036034C">
        <w:rPr>
          <w:rFonts w:cs="Arial"/>
          <w:color w:val="000000"/>
          <w:lang w:val="en-US"/>
        </w:rPr>
        <w:t>Disease progression which requires discontinuation o</w:t>
      </w:r>
      <w:r w:rsidRPr="0036034C" w:rsidR="00677C17">
        <w:rPr>
          <w:rFonts w:cs="Arial"/>
          <w:color w:val="000000"/>
          <w:lang w:val="en-US"/>
        </w:rPr>
        <w:t xml:space="preserve">f the </w:t>
      </w:r>
      <w:r w:rsidRPr="0036034C" w:rsidR="00D55E6A">
        <w:rPr>
          <w:rFonts w:cs="Arial"/>
          <w:color w:val="000000"/>
          <w:lang w:val="en-US"/>
        </w:rPr>
        <w:t>trial</w:t>
      </w:r>
      <w:r w:rsidRPr="0036034C" w:rsidR="00677C17">
        <w:rPr>
          <w:rFonts w:cs="Arial"/>
          <w:color w:val="000000"/>
          <w:lang w:val="en-US"/>
        </w:rPr>
        <w:t xml:space="preserve"> intervention;</w:t>
      </w:r>
    </w:p>
    <w:p w:rsidR="00FB4CA3" w:rsidRPr="0036034C" w:rsidP="00431AC0" w14:paraId="4CD8B2A7" w14:textId="77777777">
      <w:pPr>
        <w:pStyle w:val="ListParagraph"/>
        <w:numPr>
          <w:ilvl w:val="0"/>
          <w:numId w:val="12"/>
        </w:numPr>
        <w:autoSpaceDE w:val="0"/>
        <w:autoSpaceDN w:val="0"/>
        <w:adjustRightInd w:val="0"/>
        <w:spacing w:line="240" w:lineRule="auto"/>
        <w:ind w:left="1080"/>
        <w:jc w:val="both"/>
        <w:rPr>
          <w:rFonts w:cs="Arial"/>
          <w:color w:val="000000"/>
          <w:lang w:val="en-US"/>
        </w:rPr>
      </w:pPr>
      <w:r w:rsidRPr="0036034C">
        <w:rPr>
          <w:rFonts w:cs="Arial"/>
          <w:color w:val="000000"/>
          <w:lang w:val="en-US"/>
        </w:rPr>
        <w:t xml:space="preserve">If the </w:t>
      </w:r>
      <w:r w:rsidRPr="0036034C" w:rsidR="008460B6">
        <w:rPr>
          <w:rFonts w:cs="Arial"/>
          <w:color w:val="000000"/>
          <w:lang w:val="en-US"/>
        </w:rPr>
        <w:t>subject</w:t>
      </w:r>
      <w:r w:rsidRPr="0036034C">
        <w:rPr>
          <w:rFonts w:cs="Arial"/>
          <w:color w:val="000000"/>
          <w:lang w:val="en-US"/>
        </w:rPr>
        <w:t xml:space="preserve"> meets an exclusion criterion (either newly developed or not previously recognized) that preclu</w:t>
      </w:r>
      <w:r w:rsidRPr="0036034C" w:rsidR="00677C17">
        <w:rPr>
          <w:rFonts w:cs="Arial"/>
          <w:color w:val="000000"/>
          <w:lang w:val="en-US"/>
        </w:rPr>
        <w:t xml:space="preserve">des further </w:t>
      </w:r>
      <w:r w:rsidRPr="0036034C" w:rsidR="00D55E6A">
        <w:rPr>
          <w:rFonts w:cs="Arial"/>
          <w:color w:val="000000"/>
          <w:lang w:val="en-US"/>
        </w:rPr>
        <w:t>trial</w:t>
      </w:r>
      <w:r w:rsidRPr="0036034C" w:rsidR="00677C17">
        <w:rPr>
          <w:rFonts w:cs="Arial"/>
          <w:color w:val="000000"/>
          <w:lang w:val="en-US"/>
        </w:rPr>
        <w:t xml:space="preserve"> participation;</w:t>
      </w:r>
    </w:p>
    <w:p w:rsidR="00FB4CA3" w:rsidRPr="0036034C" w:rsidP="00431AC0" w14:paraId="304A9825" w14:textId="1CE62BCE">
      <w:pPr>
        <w:pStyle w:val="ListParagraph"/>
        <w:numPr>
          <w:ilvl w:val="0"/>
          <w:numId w:val="12"/>
        </w:numPr>
        <w:autoSpaceDE w:val="0"/>
        <w:autoSpaceDN w:val="0"/>
        <w:adjustRightInd w:val="0"/>
        <w:spacing w:line="240" w:lineRule="auto"/>
        <w:ind w:left="1080"/>
        <w:jc w:val="both"/>
        <w:rPr>
          <w:rFonts w:cs="Arial"/>
          <w:color w:val="000000"/>
          <w:lang w:val="en-US"/>
        </w:rPr>
      </w:pPr>
      <w:r w:rsidRPr="0036034C">
        <w:rPr>
          <w:rFonts w:cs="Arial"/>
          <w:color w:val="000000"/>
          <w:lang w:val="en-US"/>
        </w:rPr>
        <w:t xml:space="preserve">Subject unable to receive </w:t>
      </w:r>
      <w:commentRangeStart w:id="58"/>
      <w:r w:rsidRPr="00431AC0" w:rsidR="0036034C">
        <w:rPr>
          <w:rFonts w:cs="Arial"/>
          <w:i/>
          <w:color w:val="F79646"/>
          <w:lang w:val="en-US"/>
        </w:rPr>
        <w:t>&lt;XX&gt;</w:t>
      </w:r>
      <w:commentRangeEnd w:id="58"/>
      <w:r w:rsidRPr="0036034C" w:rsidR="00130E3A">
        <w:rPr>
          <w:rFonts w:cs="Arial"/>
          <w:i/>
          <w:color w:val="F79646"/>
          <w:highlight w:val="lightGray"/>
          <w:lang w:val="en-US"/>
        </w:rPr>
        <w:commentReference w:id="58"/>
      </w:r>
      <w:r w:rsidRPr="0036034C">
        <w:rPr>
          <w:rFonts w:cs="Arial"/>
          <w:color w:val="F79646"/>
          <w:lang w:val="en-US"/>
        </w:rPr>
        <w:t xml:space="preserve"> </w:t>
      </w:r>
      <w:r w:rsidRPr="0036034C">
        <w:rPr>
          <w:rFonts w:cs="Arial"/>
          <w:color w:val="000000"/>
          <w:lang w:val="en-US"/>
        </w:rPr>
        <w:t xml:space="preserve">for </w:t>
      </w:r>
      <w:commentRangeStart w:id="59"/>
      <w:r w:rsidRPr="00431AC0" w:rsidR="0036034C">
        <w:rPr>
          <w:rFonts w:cs="Arial"/>
          <w:i/>
          <w:color w:val="F79646"/>
          <w:lang w:val="en-US"/>
        </w:rPr>
        <w:t>&lt;XX&gt;</w:t>
      </w:r>
      <w:commentRangeEnd w:id="59"/>
      <w:r w:rsidRPr="0036034C" w:rsidR="00130E3A">
        <w:rPr>
          <w:rFonts w:cs="Arial"/>
          <w:i/>
          <w:color w:val="F79646"/>
          <w:highlight w:val="lightGray"/>
          <w:lang w:val="en-US"/>
        </w:rPr>
        <w:commentReference w:id="59"/>
      </w:r>
      <w:r w:rsidRPr="0036034C" w:rsidR="00E8243B">
        <w:rPr>
          <w:rFonts w:cs="Arial"/>
          <w:color w:val="F79646"/>
          <w:lang w:val="en-US"/>
        </w:rPr>
        <w:t xml:space="preserve"> </w:t>
      </w:r>
      <w:commentRangeStart w:id="60"/>
      <w:r w:rsidRPr="00431AC0" w:rsidR="0036034C">
        <w:rPr>
          <w:rFonts w:cs="Arial"/>
          <w:i/>
          <w:color w:val="F79646"/>
          <w:lang w:val="en-US"/>
        </w:rPr>
        <w:t>&lt;XX&gt;</w:t>
      </w:r>
      <w:commentRangeEnd w:id="60"/>
      <w:r w:rsidRPr="0036034C" w:rsidR="00130E3A">
        <w:rPr>
          <w:rFonts w:cs="Arial"/>
          <w:i/>
          <w:color w:val="F79646"/>
          <w:highlight w:val="lightGray"/>
          <w:lang w:val="en-US"/>
        </w:rPr>
        <w:commentReference w:id="60"/>
      </w:r>
      <w:r w:rsidRPr="0036034C" w:rsidR="00677C17">
        <w:rPr>
          <w:rFonts w:cs="Arial"/>
          <w:color w:val="000000"/>
          <w:lang w:val="en-US"/>
        </w:rPr>
        <w:t>;</w:t>
      </w:r>
    </w:p>
    <w:p w:rsidR="005C39ED" w:rsidRPr="0036034C" w:rsidP="00431AC0" w14:paraId="38BB975D" w14:textId="70A56BC8">
      <w:pPr>
        <w:pStyle w:val="ListParagraph"/>
        <w:numPr>
          <w:ilvl w:val="0"/>
          <w:numId w:val="12"/>
        </w:numPr>
        <w:autoSpaceDE w:val="0"/>
        <w:autoSpaceDN w:val="0"/>
        <w:adjustRightInd w:val="0"/>
        <w:spacing w:line="240" w:lineRule="auto"/>
        <w:ind w:left="1080"/>
        <w:jc w:val="both"/>
        <w:rPr>
          <w:rFonts w:cs="Arial"/>
          <w:i/>
          <w:lang w:val="en-US"/>
        </w:rPr>
      </w:pPr>
      <w:r w:rsidRPr="00431AC0">
        <w:rPr>
          <w:rFonts w:cs="Arial"/>
          <w:i/>
          <w:color w:val="F79646"/>
          <w:lang w:val="en-US"/>
        </w:rPr>
        <w:t>...</w:t>
      </w:r>
    </w:p>
    <w:p w:rsidR="00C15D00" w:rsidRPr="0036034C" w:rsidP="00431AC0" w14:paraId="0282CDFE" w14:textId="452B41A5">
      <w:pPr>
        <w:ind w:left="360"/>
        <w:rPr>
          <w:rFonts w:cs="Arial"/>
          <w:lang w:val="en-US"/>
        </w:rPr>
      </w:pPr>
      <w:r w:rsidRPr="0036034C">
        <w:rPr>
          <w:rFonts w:cs="Arial"/>
          <w:lang w:val="en-US"/>
        </w:rPr>
        <w:t>T</w:t>
      </w:r>
      <w:r w:rsidRPr="0036034C" w:rsidR="00380266">
        <w:rPr>
          <w:rFonts w:cs="Arial"/>
          <w:lang w:val="en-US"/>
        </w:rPr>
        <w:t>h</w:t>
      </w:r>
      <w:r w:rsidRPr="0036034C">
        <w:rPr>
          <w:rFonts w:cs="Arial"/>
          <w:lang w:val="en-US"/>
        </w:rPr>
        <w:t xml:space="preserve">e reasons for withdrawing a subject from </w:t>
      </w:r>
      <w:r w:rsidRPr="0036034C" w:rsidR="00620CE7">
        <w:rPr>
          <w:rFonts w:cs="Arial"/>
          <w:lang w:val="en-US"/>
        </w:rPr>
        <w:t>trial</w:t>
      </w:r>
      <w:r w:rsidRPr="0036034C">
        <w:rPr>
          <w:rFonts w:cs="Arial"/>
          <w:lang w:val="en-US"/>
        </w:rPr>
        <w:t xml:space="preserve"> treatment </w:t>
      </w:r>
      <w:r w:rsidRPr="0036034C" w:rsidR="00380266">
        <w:rPr>
          <w:rFonts w:cs="Arial"/>
          <w:lang w:val="en-US"/>
        </w:rPr>
        <w:t>must be</w:t>
      </w:r>
      <w:r w:rsidRPr="001F7AB3" w:rsidR="00380266">
        <w:rPr>
          <w:rFonts w:cs="Arial"/>
          <w:lang w:val="en-US"/>
        </w:rPr>
        <w:t xml:space="preserve"> recorded in detail in the eCRF and</w:t>
      </w:r>
      <w:r w:rsidRPr="001F7AB3" w:rsidR="00D03942">
        <w:rPr>
          <w:rFonts w:cs="Arial"/>
          <w:lang w:val="en-US"/>
        </w:rPr>
        <w:t xml:space="preserve"> in the subject’</w:t>
      </w:r>
      <w:r w:rsidRPr="001F7AB3" w:rsidR="00380266">
        <w:rPr>
          <w:rFonts w:cs="Arial"/>
          <w:lang w:val="en-US"/>
        </w:rPr>
        <w:t>s medical records.</w:t>
      </w:r>
      <w:r w:rsidRPr="001F7AB3" w:rsidR="00AD3EB7">
        <w:rPr>
          <w:rFonts w:cs="Arial"/>
          <w:lang w:val="en-US"/>
        </w:rPr>
        <w:t xml:space="preserve"> </w:t>
      </w:r>
      <w:r w:rsidRPr="001F7AB3" w:rsidR="00F53E62">
        <w:rPr>
          <w:rFonts w:cs="Arial"/>
          <w:lang w:val="en-US"/>
        </w:rPr>
        <w:t xml:space="preserve">However, even if trial </w:t>
      </w:r>
      <w:r w:rsidRPr="001F7AB3" w:rsidR="000514DB">
        <w:rPr>
          <w:rFonts w:cs="Arial"/>
          <w:lang w:val="en-US"/>
        </w:rPr>
        <w:t xml:space="preserve">treatment </w:t>
      </w:r>
      <w:r w:rsidRPr="001F7AB3" w:rsidR="003C250B">
        <w:rPr>
          <w:rFonts w:cs="Arial"/>
          <w:lang w:val="en-US"/>
        </w:rPr>
        <w:t>is</w:t>
      </w:r>
      <w:r w:rsidRPr="001F7AB3" w:rsidR="00F53E62">
        <w:rPr>
          <w:rFonts w:cs="Arial"/>
          <w:lang w:val="en-US"/>
        </w:rPr>
        <w:t xml:space="preserve"> discontinued, the subject will remain in the trial and </w:t>
      </w:r>
      <w:r w:rsidRPr="001F7AB3">
        <w:rPr>
          <w:rFonts w:cs="Arial"/>
          <w:lang w:val="en-US"/>
        </w:rPr>
        <w:t xml:space="preserve">other </w:t>
      </w:r>
      <w:r w:rsidRPr="001F7AB3" w:rsidR="00F53E62">
        <w:rPr>
          <w:rFonts w:cs="Arial"/>
          <w:lang w:val="en-US"/>
        </w:rPr>
        <w:t>assessments</w:t>
      </w:r>
      <w:r w:rsidRPr="001F7AB3" w:rsidR="000514DB">
        <w:rPr>
          <w:rFonts w:cs="Arial"/>
          <w:lang w:val="en-US"/>
        </w:rPr>
        <w:t xml:space="preserve"> or data collection</w:t>
      </w:r>
      <w:r w:rsidRPr="001F7AB3" w:rsidR="00F53E62">
        <w:rPr>
          <w:rFonts w:cs="Arial"/>
          <w:lang w:val="en-US"/>
        </w:rPr>
        <w:t xml:space="preserve"> should be done</w:t>
      </w:r>
      <w:r w:rsidRPr="0036034C" w:rsidR="000514DB">
        <w:rPr>
          <w:rFonts w:cs="Arial"/>
          <w:lang w:val="en-US"/>
        </w:rPr>
        <w:t>,</w:t>
      </w:r>
      <w:r w:rsidRPr="0036034C" w:rsidR="00F53E62">
        <w:rPr>
          <w:rFonts w:cs="Arial"/>
          <w:lang w:val="en-US"/>
        </w:rPr>
        <w:t xml:space="preserve"> if applicable. </w:t>
      </w:r>
      <w:r w:rsidRPr="0036034C" w:rsidR="00C6600C">
        <w:rPr>
          <w:rFonts w:cs="Arial"/>
          <w:lang w:val="en-US"/>
        </w:rPr>
        <w:t>The subject data should be collected in the eCRF.</w:t>
      </w:r>
    </w:p>
    <w:p w:rsidR="0036034C" w:rsidRPr="00431AC0" w:rsidP="0036034C" w14:paraId="136EEAE0" w14:textId="65ADC759">
      <w:pPr>
        <w:autoSpaceDE w:val="0"/>
        <w:autoSpaceDN w:val="0"/>
        <w:adjustRightInd w:val="0"/>
        <w:spacing w:line="240" w:lineRule="auto"/>
        <w:ind w:left="360"/>
        <w:jc w:val="both"/>
        <w:rPr>
          <w:rFonts w:cs="Arial"/>
          <w:i/>
          <w:iCs/>
          <w:color w:val="F79646"/>
          <w:lang w:val="en-US"/>
        </w:rPr>
      </w:pPr>
      <w:r w:rsidRPr="00431AC0">
        <w:rPr>
          <w:rFonts w:cs="Arial"/>
          <w:i/>
          <w:iCs/>
          <w:color w:val="F79646"/>
          <w:lang w:val="en-US"/>
        </w:rPr>
        <w:t>Adjust the text below if it does not fit the design of your trial. You can also add other actions.</w:t>
      </w:r>
    </w:p>
    <w:p w:rsidR="00252738" w:rsidRPr="0036034C" w:rsidP="00431AC0" w14:paraId="6F253853" w14:textId="4ACC80DA">
      <w:pPr>
        <w:ind w:left="360"/>
        <w:rPr>
          <w:rFonts w:cs="Arial"/>
          <w:color w:val="000000"/>
          <w:lang w:val="en-US"/>
        </w:rPr>
      </w:pPr>
      <w:r w:rsidRPr="0036034C">
        <w:rPr>
          <w:rFonts w:cs="Arial"/>
          <w:color w:val="000000"/>
          <w:lang w:val="en-US"/>
        </w:rPr>
        <w:t xml:space="preserve">A subject will be considered lost to follow-up if he or she fails to </w:t>
      </w:r>
      <w:r w:rsidRPr="0036034C">
        <w:rPr>
          <w:rFonts w:cs="Arial"/>
          <w:color w:val="000000"/>
          <w:lang w:val="en-US"/>
        </w:rPr>
        <w:t>return for</w:t>
      </w:r>
      <w:r w:rsidRPr="0036034C" w:rsidR="009B12FB">
        <w:rPr>
          <w:rFonts w:cs="Arial"/>
          <w:color w:val="000000"/>
          <w:lang w:val="en-US"/>
        </w:rPr>
        <w:t xml:space="preserve"> </w:t>
      </w:r>
      <w:commentRangeStart w:id="61"/>
      <w:r w:rsidR="0036034C">
        <w:rPr>
          <w:rFonts w:cs="Arial"/>
          <w:i/>
          <w:color w:val="F79646"/>
          <w:lang w:val="en-US"/>
        </w:rPr>
        <w:t>&lt;XX&gt;</w:t>
      </w:r>
      <w:commentRangeEnd w:id="61"/>
      <w:r w:rsidRPr="0036034C" w:rsidR="00DA7B58">
        <w:rPr>
          <w:rFonts w:cs="Arial"/>
          <w:i/>
          <w:color w:val="F79646"/>
          <w:highlight w:val="lightGray"/>
          <w:lang w:val="en-US"/>
        </w:rPr>
        <w:commentReference w:id="61"/>
      </w:r>
      <w:r w:rsidRPr="0036034C">
        <w:rPr>
          <w:rFonts w:cs="Arial"/>
          <w:color w:val="F79646"/>
          <w:lang w:val="en-US"/>
        </w:rPr>
        <w:t xml:space="preserve"> </w:t>
      </w:r>
      <w:r w:rsidRPr="0036034C">
        <w:rPr>
          <w:rFonts w:cs="Arial"/>
          <w:color w:val="000000"/>
          <w:lang w:val="en-US"/>
        </w:rPr>
        <w:t xml:space="preserve">scheduled visits and is unable to be contacted by the </w:t>
      </w:r>
      <w:r w:rsidRPr="0036034C" w:rsidR="005B5BF3">
        <w:rPr>
          <w:rFonts w:cs="Arial"/>
          <w:color w:val="000000"/>
          <w:lang w:val="en-US"/>
        </w:rPr>
        <w:t>study</w:t>
      </w:r>
      <w:r w:rsidRPr="0036034C">
        <w:rPr>
          <w:rFonts w:cs="Arial"/>
          <w:color w:val="000000"/>
          <w:lang w:val="en-US"/>
        </w:rPr>
        <w:t xml:space="preserve"> site staff.</w:t>
      </w:r>
    </w:p>
    <w:p w:rsidR="00252738" w:rsidRPr="0036034C" w:rsidP="00431AC0" w14:paraId="01EECB0F" w14:textId="77777777">
      <w:pPr>
        <w:ind w:left="360"/>
        <w:rPr>
          <w:rFonts w:cs="Arial"/>
          <w:color w:val="000000"/>
          <w:lang w:val="en-US"/>
        </w:rPr>
      </w:pPr>
      <w:r w:rsidRPr="0036034C">
        <w:rPr>
          <w:rFonts w:cs="Arial"/>
          <w:color w:val="000000"/>
          <w:lang w:val="en-US"/>
        </w:rPr>
        <w:t xml:space="preserve">The following actions must be taken if a subject fails to return for a required </w:t>
      </w:r>
      <w:r w:rsidRPr="0036034C" w:rsidR="00D55E6A">
        <w:rPr>
          <w:rFonts w:cs="Arial"/>
          <w:color w:val="000000"/>
          <w:lang w:val="en-US"/>
        </w:rPr>
        <w:t>trial</w:t>
      </w:r>
      <w:r w:rsidRPr="0036034C">
        <w:rPr>
          <w:rFonts w:cs="Arial"/>
          <w:color w:val="000000"/>
          <w:lang w:val="en-US"/>
        </w:rPr>
        <w:t xml:space="preserve"> v</w:t>
      </w:r>
      <w:r w:rsidRPr="0036034C" w:rsidR="003658E8">
        <w:rPr>
          <w:rFonts w:cs="Arial"/>
          <w:color w:val="000000"/>
          <w:lang w:val="en-US"/>
        </w:rPr>
        <w:t>isit:</w:t>
      </w:r>
    </w:p>
    <w:p w:rsidR="00252738" w:rsidRPr="0036034C" w:rsidP="00431AC0" w14:paraId="40F0AF14" w14:textId="70662773">
      <w:pPr>
        <w:pStyle w:val="ListParagraph"/>
        <w:numPr>
          <w:ilvl w:val="0"/>
          <w:numId w:val="14"/>
        </w:numPr>
        <w:autoSpaceDE w:val="0"/>
        <w:autoSpaceDN w:val="0"/>
        <w:adjustRightInd w:val="0"/>
        <w:spacing w:line="240" w:lineRule="auto"/>
        <w:ind w:left="1080"/>
        <w:jc w:val="both"/>
        <w:rPr>
          <w:rFonts w:cs="Arial"/>
          <w:color w:val="000000"/>
          <w:lang w:val="en-US"/>
        </w:rPr>
      </w:pPr>
      <w:r w:rsidRPr="0036034C">
        <w:rPr>
          <w:rFonts w:cs="Arial"/>
          <w:color w:val="000000"/>
          <w:lang w:val="en-US"/>
        </w:rPr>
        <w:t>The site will attempt to contact the subject and reschedule the missed visit</w:t>
      </w:r>
      <w:r w:rsidRPr="0036034C" w:rsidR="00417798">
        <w:rPr>
          <w:rFonts w:cs="Arial"/>
          <w:color w:val="000000"/>
          <w:lang w:val="en-US"/>
        </w:rPr>
        <w:t xml:space="preserve"> within</w:t>
      </w:r>
      <w:r w:rsidRPr="0036034C">
        <w:rPr>
          <w:rFonts w:cs="Arial"/>
          <w:color w:val="000000"/>
          <w:lang w:val="en-US"/>
        </w:rPr>
        <w:t xml:space="preserve"> </w:t>
      </w:r>
      <w:commentRangeStart w:id="62"/>
      <w:r w:rsidR="0036034C">
        <w:rPr>
          <w:rFonts w:cs="Arial"/>
          <w:i/>
          <w:color w:val="F79646"/>
          <w:lang w:val="en-US"/>
        </w:rPr>
        <w:t>&lt;XX&gt;</w:t>
      </w:r>
      <w:commentRangeEnd w:id="62"/>
      <w:r w:rsidRPr="0036034C" w:rsidR="00DA7B58">
        <w:rPr>
          <w:rFonts w:cs="Arial"/>
          <w:i/>
          <w:color w:val="F79646"/>
          <w:highlight w:val="lightGray"/>
          <w:lang w:val="en-US"/>
        </w:rPr>
        <w:commentReference w:id="62"/>
      </w:r>
      <w:r w:rsidRPr="0036034C" w:rsidR="00417798">
        <w:rPr>
          <w:rFonts w:cs="Arial"/>
          <w:color w:val="F79646"/>
          <w:lang w:val="en-US"/>
        </w:rPr>
        <w:t xml:space="preserve"> </w:t>
      </w:r>
      <w:r w:rsidRPr="0036034C">
        <w:rPr>
          <w:rFonts w:cs="Arial"/>
          <w:color w:val="000000"/>
          <w:lang w:val="en-US"/>
        </w:rPr>
        <w:t xml:space="preserve">and counsel the </w:t>
      </w:r>
      <w:r w:rsidRPr="0036034C" w:rsidR="008460B6">
        <w:rPr>
          <w:rFonts w:cs="Arial"/>
          <w:color w:val="000000"/>
          <w:lang w:val="en-US"/>
        </w:rPr>
        <w:t>subject</w:t>
      </w:r>
      <w:r w:rsidRPr="0036034C">
        <w:rPr>
          <w:rFonts w:cs="Arial"/>
          <w:color w:val="000000"/>
          <w:lang w:val="en-US"/>
        </w:rPr>
        <w:t xml:space="preserve"> on the importance of maintaining the assigned visit schedule and ascertain if the subject wishes to and/or should continue in the </w:t>
      </w:r>
      <w:r w:rsidRPr="0036034C" w:rsidR="00D55E6A">
        <w:rPr>
          <w:rFonts w:cs="Arial"/>
          <w:color w:val="000000"/>
          <w:lang w:val="en-US"/>
        </w:rPr>
        <w:t>trial</w:t>
      </w:r>
      <w:r w:rsidRPr="0036034C" w:rsidR="00F26AC5">
        <w:rPr>
          <w:rFonts w:cs="Arial"/>
          <w:color w:val="000000"/>
          <w:lang w:val="en-US"/>
        </w:rPr>
        <w:t>;</w:t>
      </w:r>
    </w:p>
    <w:p w:rsidR="00252738" w:rsidRPr="0036034C" w:rsidP="00431AC0" w14:paraId="6C7967AF" w14:textId="77777777">
      <w:pPr>
        <w:pStyle w:val="ListParagraph"/>
        <w:numPr>
          <w:ilvl w:val="0"/>
          <w:numId w:val="14"/>
        </w:numPr>
        <w:autoSpaceDE w:val="0"/>
        <w:autoSpaceDN w:val="0"/>
        <w:adjustRightInd w:val="0"/>
        <w:spacing w:line="240" w:lineRule="auto"/>
        <w:ind w:left="1080"/>
        <w:jc w:val="both"/>
        <w:rPr>
          <w:rFonts w:cs="Arial"/>
          <w:lang w:val="en-US"/>
        </w:rPr>
      </w:pPr>
      <w:r w:rsidRPr="0036034C">
        <w:rPr>
          <w:rFonts w:cs="Arial"/>
          <w:lang w:val="en-US"/>
        </w:rPr>
        <w:t xml:space="preserve">Before a subject is deemed lost to follow-up, the investigator or </w:t>
      </w:r>
      <w:r w:rsidRPr="0036034C">
        <w:rPr>
          <w:rFonts w:cs="Arial"/>
          <w:lang w:val="en-US"/>
        </w:rPr>
        <w:t>designee will make every effort to regain contact with the subject (</w:t>
      </w:r>
      <w:r w:rsidRPr="0036034C" w:rsidR="006577CC">
        <w:rPr>
          <w:rFonts w:cs="Arial"/>
          <w:lang w:val="en-US"/>
        </w:rPr>
        <w:t>i.e. three</w:t>
      </w:r>
      <w:r w:rsidRPr="0036034C">
        <w:rPr>
          <w:rFonts w:cs="Arial"/>
          <w:lang w:val="en-US"/>
        </w:rPr>
        <w:t xml:space="preserve"> telephone calls and</w:t>
      </w:r>
      <w:r w:rsidRPr="0036034C" w:rsidR="006577CC">
        <w:rPr>
          <w:rFonts w:cs="Arial"/>
          <w:lang w:val="en-US"/>
        </w:rPr>
        <w:t xml:space="preserve"> </w:t>
      </w:r>
      <w:r w:rsidRPr="0036034C" w:rsidR="00883B6F">
        <w:rPr>
          <w:rFonts w:cs="Arial"/>
          <w:lang w:val="en-US"/>
        </w:rPr>
        <w:t xml:space="preserve">a </w:t>
      </w:r>
      <w:r w:rsidRPr="0036034C">
        <w:rPr>
          <w:rFonts w:cs="Arial"/>
          <w:lang w:val="en-US"/>
        </w:rPr>
        <w:t>certified letter to the subject’s last known mailing address or local equivalent methods). These contact attempts should be documented in the subject’</w:t>
      </w:r>
      <w:r w:rsidRPr="0036034C" w:rsidR="00F26AC5">
        <w:rPr>
          <w:rFonts w:cs="Arial"/>
          <w:lang w:val="en-US"/>
        </w:rPr>
        <w:t>s medical record or study file;</w:t>
      </w:r>
    </w:p>
    <w:p w:rsidR="00252738" w:rsidRPr="0036034C" w:rsidP="00431AC0" w14:paraId="088B981E" w14:textId="77777777">
      <w:pPr>
        <w:pStyle w:val="ListParagraph"/>
        <w:numPr>
          <w:ilvl w:val="0"/>
          <w:numId w:val="14"/>
        </w:numPr>
        <w:autoSpaceDE w:val="0"/>
        <w:autoSpaceDN w:val="0"/>
        <w:adjustRightInd w:val="0"/>
        <w:spacing w:line="240" w:lineRule="auto"/>
        <w:ind w:left="1080"/>
        <w:jc w:val="both"/>
        <w:rPr>
          <w:rFonts w:cs="Arial"/>
          <w:lang w:val="en-US"/>
        </w:rPr>
      </w:pPr>
      <w:r w:rsidRPr="0036034C">
        <w:rPr>
          <w:rFonts w:cs="Arial"/>
          <w:lang w:val="en-US"/>
        </w:rPr>
        <w:t xml:space="preserve">Should the subject continue to be unreachable, he or she will be considered to have withdrawn from the </w:t>
      </w:r>
      <w:r w:rsidRPr="0036034C" w:rsidR="00D55E6A">
        <w:rPr>
          <w:rFonts w:cs="Arial"/>
          <w:lang w:val="en-US"/>
        </w:rPr>
        <w:t>trial</w:t>
      </w:r>
      <w:r w:rsidRPr="0036034C">
        <w:rPr>
          <w:rFonts w:cs="Arial"/>
          <w:lang w:val="en-US"/>
        </w:rPr>
        <w:t xml:space="preserve"> with a primary reason of lost t</w:t>
      </w:r>
      <w:r w:rsidRPr="0036034C" w:rsidR="00005BCD">
        <w:rPr>
          <w:rFonts w:cs="Arial"/>
          <w:lang w:val="en-US"/>
        </w:rPr>
        <w:t>o follow-up.</w:t>
      </w:r>
    </w:p>
    <w:p w:rsidR="00F05B97" w:rsidRPr="0036034C" w:rsidP="00431AC0" w14:paraId="3B16D8C7" w14:textId="68DA6D01">
      <w:pPr>
        <w:pStyle w:val="ListParagraph"/>
        <w:numPr>
          <w:ilvl w:val="0"/>
          <w:numId w:val="14"/>
        </w:numPr>
        <w:autoSpaceDE w:val="0"/>
        <w:autoSpaceDN w:val="0"/>
        <w:adjustRightInd w:val="0"/>
        <w:spacing w:line="240" w:lineRule="auto"/>
        <w:ind w:left="1080"/>
        <w:jc w:val="both"/>
        <w:rPr>
          <w:rFonts w:cs="Arial"/>
          <w:i/>
          <w:lang w:val="en-US"/>
        </w:rPr>
      </w:pPr>
      <w:r w:rsidRPr="00431AC0">
        <w:rPr>
          <w:rFonts w:cs="Arial"/>
          <w:i/>
          <w:color w:val="F79646"/>
          <w:lang w:val="en-US"/>
        </w:rPr>
        <w:t>...</w:t>
      </w:r>
    </w:p>
    <w:p w:rsidR="008A77AB" w:rsidRPr="001F7AB3" w:rsidP="00C41BE8" w14:paraId="6CD3CD26" w14:textId="77777777">
      <w:pPr>
        <w:pStyle w:val="Heading3"/>
        <w:numPr>
          <w:ilvl w:val="2"/>
          <w:numId w:val="6"/>
        </w:numPr>
        <w:jc w:val="both"/>
        <w:rPr>
          <w:rFonts w:cs="Arial"/>
          <w:lang w:val="en-US"/>
        </w:rPr>
      </w:pPr>
      <w:bookmarkStart w:id="63" w:name="_Toc178863665"/>
      <w:r w:rsidRPr="001F7AB3">
        <w:rPr>
          <w:rFonts w:cs="Arial"/>
          <w:lang w:val="en-US"/>
        </w:rPr>
        <w:t>Replacement of subjects</w:t>
      </w:r>
      <w:bookmarkEnd w:id="63"/>
    </w:p>
    <w:p w:rsidR="0036034C" w:rsidRPr="00431AC0" w:rsidP="00431AC0" w14:paraId="75A088CD" w14:textId="77777777">
      <w:pPr>
        <w:pStyle w:val="CommentText"/>
        <w:ind w:left="360"/>
        <w:jc w:val="both"/>
        <w:rPr>
          <w:rFonts w:cs="Arial"/>
          <w:i/>
          <w:iCs/>
          <w:color w:val="F79646"/>
          <w:lang w:val="en-US"/>
        </w:rPr>
      </w:pPr>
      <w:r w:rsidRPr="00431AC0">
        <w:rPr>
          <w:rFonts w:cs="Arial"/>
          <w:i/>
          <w:iCs/>
          <w:color w:val="F79646"/>
          <w:lang w:val="en-US"/>
        </w:rPr>
        <w:t xml:space="preserve">Specify the corresponding procedures for the </w:t>
      </w:r>
      <w:r w:rsidRPr="00431AC0">
        <w:rPr>
          <w:rFonts w:cs="Arial"/>
          <w:i/>
          <w:iCs/>
          <w:color w:val="F79646"/>
          <w:lang w:val="en-US"/>
        </w:rPr>
        <w:t>replacement of subjects. Replacement of subjects is protocol-specific and needs to be tailored to the trial.</w:t>
      </w:r>
    </w:p>
    <w:p w:rsidR="0036034C" w:rsidRPr="00431AC0" w:rsidP="00431AC0" w14:paraId="4C3EDBE0" w14:textId="77777777">
      <w:pPr>
        <w:pStyle w:val="CommentText"/>
        <w:ind w:left="360"/>
        <w:jc w:val="both"/>
        <w:rPr>
          <w:rFonts w:cs="Arial"/>
          <w:i/>
          <w:iCs/>
          <w:color w:val="F79646"/>
          <w:lang w:val="en-US"/>
        </w:rPr>
      </w:pPr>
      <w:r w:rsidRPr="00431AC0">
        <w:rPr>
          <w:rFonts w:cs="Arial"/>
          <w:i/>
          <w:iCs/>
          <w:color w:val="F79646"/>
          <w:lang w:val="en-US"/>
        </w:rPr>
        <w:t>e.g. “Drop-outs will not be replaced.”</w:t>
      </w:r>
    </w:p>
    <w:p w:rsidR="00E57FD9" w:rsidP="00E57FD9" w14:paraId="40D46D83" w14:textId="77777777">
      <w:pPr>
        <w:pStyle w:val="CommentText"/>
        <w:ind w:left="360"/>
        <w:jc w:val="both"/>
        <w:rPr>
          <w:rFonts w:cs="Arial"/>
          <w:i/>
          <w:iCs/>
          <w:color w:val="F79646"/>
          <w:lang w:val="en-US"/>
        </w:rPr>
      </w:pPr>
      <w:r w:rsidRPr="00431AC0">
        <w:rPr>
          <w:rFonts w:cs="Arial"/>
          <w:i/>
          <w:iCs/>
          <w:color w:val="F79646"/>
          <w:lang w:val="en-US"/>
        </w:rPr>
        <w:t xml:space="preserve">e.g. “Drop-outs will be replaced until </w:t>
      </w:r>
      <w:r>
        <w:rPr>
          <w:rFonts w:cs="Arial"/>
          <w:i/>
          <w:iCs/>
          <w:color w:val="F79646"/>
          <w:lang w:val="en-US"/>
        </w:rPr>
        <w:t>&lt;XX (a</w:t>
      </w:r>
      <w:r w:rsidRPr="00431AC0">
        <w:rPr>
          <w:rFonts w:cs="Arial"/>
          <w:i/>
          <w:iCs/>
          <w:color w:val="F79646"/>
          <w:lang w:val="en-US"/>
        </w:rPr>
        <w:t>mount</w:t>
      </w:r>
      <w:r>
        <w:rPr>
          <w:rFonts w:cs="Arial"/>
          <w:i/>
          <w:iCs/>
          <w:color w:val="F79646"/>
          <w:lang w:val="en-US"/>
        </w:rPr>
        <w:t>)&gt;</w:t>
      </w:r>
      <w:r w:rsidRPr="00431AC0">
        <w:rPr>
          <w:rFonts w:cs="Arial"/>
          <w:i/>
          <w:iCs/>
          <w:color w:val="F79646"/>
          <w:lang w:val="en-US"/>
        </w:rPr>
        <w:t xml:space="preserve"> subjects have completed the trial. If following data is available and/or procedures are completed, the subject will not be replaced</w:t>
      </w:r>
      <w:r>
        <w:rPr>
          <w:rFonts w:cs="Arial"/>
          <w:i/>
          <w:iCs/>
          <w:color w:val="F79646"/>
          <w:lang w:val="en-US"/>
        </w:rPr>
        <w:t>:</w:t>
      </w:r>
    </w:p>
    <w:p w:rsidR="008A77AB" w:rsidRPr="00431AC0" w:rsidP="00431AC0" w14:paraId="147218F4" w14:textId="06B23FFC">
      <w:pPr>
        <w:pStyle w:val="CommentText"/>
        <w:numPr>
          <w:ilvl w:val="0"/>
          <w:numId w:val="71"/>
        </w:numPr>
        <w:jc w:val="both"/>
        <w:rPr>
          <w:rFonts w:cs="Arial"/>
          <w:i/>
          <w:iCs/>
          <w:color w:val="F79646"/>
          <w:lang w:val="en-US"/>
        </w:rPr>
      </w:pPr>
      <w:r>
        <w:rPr>
          <w:rFonts w:cs="Arial"/>
          <w:i/>
          <w:iCs/>
          <w:color w:val="F79646"/>
          <w:lang w:val="en-US"/>
        </w:rPr>
        <w:t>&lt;List up the situations when the subject will not be replaced &gt;</w:t>
      </w:r>
      <w:r w:rsidRPr="00431AC0" w:rsidR="0036034C">
        <w:rPr>
          <w:rFonts w:cs="Arial"/>
          <w:i/>
          <w:iCs/>
          <w:color w:val="F79646"/>
          <w:lang w:val="en-US"/>
        </w:rPr>
        <w:t>.”</w:t>
      </w:r>
    </w:p>
    <w:p w:rsidR="00C630E0" w:rsidRPr="001F7AB3" w:rsidP="00C41BE8" w14:paraId="3A5CF5B4" w14:textId="77777777">
      <w:pPr>
        <w:pStyle w:val="Heading3"/>
        <w:numPr>
          <w:ilvl w:val="2"/>
          <w:numId w:val="6"/>
        </w:numPr>
        <w:jc w:val="both"/>
        <w:rPr>
          <w:rFonts w:cs="Arial"/>
          <w:lang w:val="en-US"/>
        </w:rPr>
      </w:pPr>
      <w:bookmarkStart w:id="64" w:name="_Toc178863666"/>
      <w:r w:rsidRPr="001F7AB3">
        <w:rPr>
          <w:rFonts w:cs="Arial"/>
          <w:lang w:val="en-US"/>
        </w:rPr>
        <w:t>Follow-up of withdrawn subjects</w:t>
      </w:r>
      <w:bookmarkEnd w:id="64"/>
    </w:p>
    <w:p w:rsidR="00C15D00" w:rsidRPr="001F7AB3" w:rsidP="00431AC0" w14:paraId="218BA3CC" w14:textId="3E9AA314">
      <w:pPr>
        <w:ind w:left="360"/>
        <w:rPr>
          <w:rFonts w:cs="Arial"/>
          <w:lang w:val="en-US"/>
        </w:rPr>
      </w:pPr>
      <w:r w:rsidRPr="001F7AB3">
        <w:rPr>
          <w:rFonts w:cs="Arial"/>
          <w:lang w:val="en-US"/>
        </w:rPr>
        <w:t>Regardless of the reason for withdrawal, the Principal Investigator (PI) must consider the following:</w:t>
      </w:r>
    </w:p>
    <w:p w:rsidR="00C15D00" w:rsidRPr="001F7AB3" w:rsidP="00431AC0" w14:paraId="05178654" w14:textId="059E3D0A">
      <w:pPr>
        <w:pStyle w:val="ListParagraph"/>
        <w:numPr>
          <w:ilvl w:val="0"/>
          <w:numId w:val="13"/>
        </w:numPr>
        <w:spacing w:line="240" w:lineRule="auto"/>
        <w:ind w:left="1080"/>
        <w:jc w:val="both"/>
        <w:rPr>
          <w:rFonts w:cs="Arial"/>
          <w:lang w:val="en-US"/>
        </w:rPr>
      </w:pPr>
      <w:r w:rsidRPr="001F7AB3">
        <w:rPr>
          <w:rFonts w:cs="Arial"/>
          <w:lang w:val="en-US"/>
        </w:rPr>
        <w:t xml:space="preserve">Procedures for safe discontinuation of </w:t>
      </w:r>
      <w:r w:rsidRPr="001F7AB3" w:rsidR="009434BC">
        <w:rPr>
          <w:rFonts w:cs="Arial"/>
          <w:lang w:val="en-US"/>
        </w:rPr>
        <w:t>trial treatment</w:t>
      </w:r>
      <w:r w:rsidRPr="001F7AB3">
        <w:rPr>
          <w:rFonts w:cs="Arial"/>
          <w:lang w:val="en-US"/>
        </w:rPr>
        <w:t>;</w:t>
      </w:r>
    </w:p>
    <w:p w:rsidR="00C15D00" w:rsidRPr="001F7AB3" w:rsidP="00431AC0" w14:paraId="72890759" w14:textId="2362279B">
      <w:pPr>
        <w:pStyle w:val="ListParagraph"/>
        <w:numPr>
          <w:ilvl w:val="0"/>
          <w:numId w:val="13"/>
        </w:numPr>
        <w:spacing w:line="240" w:lineRule="auto"/>
        <w:ind w:left="1080"/>
        <w:jc w:val="both"/>
        <w:rPr>
          <w:rFonts w:cs="Arial"/>
          <w:lang w:val="en-US"/>
        </w:rPr>
      </w:pPr>
      <w:r w:rsidRPr="001F7AB3">
        <w:rPr>
          <w:rFonts w:cs="Arial"/>
          <w:lang w:val="en-US"/>
        </w:rPr>
        <w:t>Retention and use of the data already collected</w:t>
      </w:r>
      <w:r w:rsidRPr="001F7AB3" w:rsidR="00FA6F74">
        <w:rPr>
          <w:rFonts w:cs="Arial"/>
          <w:lang w:val="en-US"/>
        </w:rPr>
        <w:t>;</w:t>
      </w:r>
    </w:p>
    <w:p w:rsidR="009434BC" w:rsidRPr="001F7AB3" w:rsidP="00431AC0" w14:paraId="538B2DCF" w14:textId="3999E079">
      <w:pPr>
        <w:pStyle w:val="ListParagraph"/>
        <w:numPr>
          <w:ilvl w:val="0"/>
          <w:numId w:val="13"/>
        </w:numPr>
        <w:spacing w:line="240" w:lineRule="auto"/>
        <w:ind w:left="1080"/>
        <w:jc w:val="both"/>
        <w:rPr>
          <w:rFonts w:cs="Arial"/>
          <w:lang w:val="en-US"/>
        </w:rPr>
      </w:pPr>
      <w:r w:rsidRPr="001F7AB3">
        <w:rPr>
          <w:rFonts w:cs="Arial"/>
          <w:lang w:val="en-US"/>
        </w:rPr>
        <w:t xml:space="preserve">In case of withdrawing from </w:t>
      </w:r>
      <w:r w:rsidRPr="001F7AB3" w:rsidR="00620CE7">
        <w:rPr>
          <w:rFonts w:cs="Arial"/>
          <w:lang w:val="en-US"/>
        </w:rPr>
        <w:t>trial</w:t>
      </w:r>
      <w:r w:rsidRPr="001F7AB3">
        <w:rPr>
          <w:rFonts w:cs="Arial"/>
          <w:lang w:val="en-US"/>
        </w:rPr>
        <w:t xml:space="preserve"> treatment, continue</w:t>
      </w:r>
      <w:r w:rsidRPr="001F7AB3">
        <w:rPr>
          <w:lang w:val="en-US"/>
        </w:rPr>
        <w:t xml:space="preserve"> </w:t>
      </w:r>
      <w:r w:rsidRPr="001F7AB3">
        <w:rPr>
          <w:rFonts w:cs="Arial"/>
          <w:lang w:val="en-US"/>
        </w:rPr>
        <w:t>other assessments or data collection, if applicable.</w:t>
      </w:r>
    </w:p>
    <w:p w:rsidR="00E57FD9" w:rsidP="00E57FD9" w14:paraId="4049F38B" w14:textId="77777777">
      <w:pPr>
        <w:pStyle w:val="CommentText"/>
        <w:ind w:left="360"/>
        <w:jc w:val="both"/>
        <w:rPr>
          <w:rFonts w:cs="Arial"/>
          <w:i/>
          <w:iCs/>
          <w:color w:val="F79646"/>
          <w:lang w:val="en-US"/>
        </w:rPr>
      </w:pPr>
      <w:r w:rsidRPr="00431AC0">
        <w:rPr>
          <w:rFonts w:cs="Arial"/>
          <w:i/>
          <w:iCs/>
          <w:color w:val="F79646"/>
          <w:lang w:val="en-US"/>
        </w:rPr>
        <w:t>Describe (1) if the investigator may use, study, or analyze already collected data about the subject who withdraws from the research or whose participation is terminated by the investigator; and (2) whether the investigator can continue to obtain data about the subject and if so, under what circumstances (after explicit consent of the discontinued trial subject).</w:t>
      </w:r>
    </w:p>
    <w:p w:rsidR="00BF6A2A" w:rsidRPr="00431AC0" w:rsidP="00E57FD9" w14:paraId="13864ACC" w14:textId="77777777">
      <w:pPr>
        <w:pStyle w:val="CommentText"/>
        <w:ind w:left="360"/>
        <w:jc w:val="both"/>
        <w:rPr>
          <w:rFonts w:cs="Arial"/>
          <w:i/>
          <w:iCs/>
          <w:color w:val="F79646"/>
          <w:lang w:val="en-US"/>
        </w:rPr>
      </w:pPr>
    </w:p>
    <w:p w:rsidR="00C15D00" w:rsidRPr="00431AC0" w:rsidP="00431AC0" w14:paraId="0DEBE270" w14:textId="5724C474">
      <w:pPr>
        <w:pStyle w:val="CommentText"/>
        <w:ind w:left="360"/>
        <w:jc w:val="both"/>
        <w:rPr>
          <w:rFonts w:cs="Arial"/>
          <w:i/>
          <w:iCs/>
          <w:color w:val="F79646"/>
          <w:highlight w:val="lightGray"/>
          <w:lang w:val="en-US"/>
        </w:rPr>
      </w:pPr>
      <w:r w:rsidRPr="00431AC0">
        <w:rPr>
          <w:rFonts w:cs="Arial"/>
          <w:i/>
          <w:iCs/>
          <w:color w:val="F79646"/>
          <w:lang w:val="en-US"/>
        </w:rPr>
        <w:t>Also describe how the withdrawn subjects will be followed up after trial participation (e.g. standard of care).</w:t>
      </w:r>
    </w:p>
    <w:p w:rsidR="000149D6" w:rsidRPr="001F7AB3" w:rsidP="00C41BE8" w14:paraId="49C0D799" w14:textId="77777777">
      <w:pPr>
        <w:pStyle w:val="Heading2"/>
        <w:numPr>
          <w:ilvl w:val="1"/>
          <w:numId w:val="6"/>
        </w:numPr>
        <w:jc w:val="both"/>
        <w:rPr>
          <w:rFonts w:cs="Arial"/>
          <w:lang w:val="en-US"/>
        </w:rPr>
      </w:pPr>
      <w:bookmarkStart w:id="65" w:name="_Toc178863667"/>
      <w:r w:rsidRPr="001F7AB3">
        <w:rPr>
          <w:rFonts w:cs="Arial"/>
          <w:lang w:val="en-US"/>
        </w:rPr>
        <w:t>Method of recruitment</w:t>
      </w:r>
      <w:r w:rsidRPr="001F7AB3" w:rsidR="003231E3">
        <w:rPr>
          <w:rFonts w:cs="Arial"/>
          <w:lang w:val="en-US"/>
        </w:rPr>
        <w:t xml:space="preserve"> and compensation for </w:t>
      </w:r>
      <w:r w:rsidRPr="001F7AB3" w:rsidR="00583E8D">
        <w:rPr>
          <w:rFonts w:cs="Arial"/>
          <w:lang w:val="en-US"/>
        </w:rPr>
        <w:t>subject</w:t>
      </w:r>
      <w:r w:rsidRPr="001F7AB3" w:rsidR="003231E3">
        <w:rPr>
          <w:rFonts w:cs="Arial"/>
          <w:lang w:val="en-US"/>
        </w:rPr>
        <w:t>s</w:t>
      </w:r>
      <w:bookmarkEnd w:id="65"/>
    </w:p>
    <w:p w:rsidR="00E57FD9" w:rsidRPr="00431AC0" w:rsidP="00431AC0" w14:paraId="49E8CC20" w14:textId="77777777">
      <w:pPr>
        <w:ind w:left="360"/>
        <w:rPr>
          <w:rFonts w:cs="Arial"/>
          <w:i/>
          <w:iCs/>
          <w:color w:val="F79646"/>
          <w:lang w:val="en-US"/>
        </w:rPr>
      </w:pPr>
      <w:r w:rsidRPr="00431AC0">
        <w:rPr>
          <w:rFonts w:cs="Arial"/>
          <w:i/>
          <w:iCs/>
          <w:color w:val="F79646"/>
          <w:lang w:val="en-US"/>
        </w:rPr>
        <w:t>Describe:</w:t>
      </w:r>
    </w:p>
    <w:p w:rsidR="00E57FD9" w:rsidRPr="00431AC0" w:rsidP="00431AC0" w14:paraId="14036497" w14:textId="77777777">
      <w:pPr>
        <w:pStyle w:val="ListParagraph"/>
        <w:numPr>
          <w:ilvl w:val="0"/>
          <w:numId w:val="71"/>
        </w:numPr>
        <w:spacing w:line="240" w:lineRule="auto"/>
        <w:ind w:left="1500"/>
        <w:jc w:val="both"/>
        <w:rPr>
          <w:rFonts w:cs="Arial"/>
          <w:i/>
          <w:iCs/>
          <w:color w:val="F79646"/>
          <w:lang w:val="en-US"/>
        </w:rPr>
      </w:pPr>
      <w:r w:rsidRPr="00431AC0">
        <w:rPr>
          <w:rFonts w:cs="Arial"/>
          <w:i/>
          <w:iCs/>
          <w:color w:val="F79646"/>
          <w:lang w:val="en-US"/>
        </w:rPr>
        <w:t>Source of subjects (e.g. inpatient hospital setting, outpatient clinics, student health service, general public…);</w:t>
      </w:r>
    </w:p>
    <w:p w:rsidR="00E57FD9" w:rsidRPr="00431AC0" w:rsidP="00431AC0" w14:paraId="69EAC1B3" w14:textId="77777777">
      <w:pPr>
        <w:pStyle w:val="ListParagraph"/>
        <w:numPr>
          <w:ilvl w:val="0"/>
          <w:numId w:val="71"/>
        </w:numPr>
        <w:spacing w:line="240" w:lineRule="auto"/>
        <w:ind w:left="1500"/>
        <w:jc w:val="both"/>
        <w:rPr>
          <w:rFonts w:cs="Arial"/>
          <w:i/>
          <w:iCs/>
          <w:color w:val="F79646"/>
          <w:lang w:val="en-US"/>
        </w:rPr>
      </w:pPr>
      <w:r w:rsidRPr="00431AC0">
        <w:rPr>
          <w:rFonts w:cs="Arial"/>
          <w:i/>
          <w:iCs/>
          <w:color w:val="F79646"/>
          <w:lang w:val="en-US"/>
        </w:rPr>
        <w:t>Recruitment venues;</w:t>
      </w:r>
    </w:p>
    <w:p w:rsidR="00E57FD9" w:rsidRPr="00431AC0" w:rsidP="00431AC0" w14:paraId="2C10375B" w14:textId="77777777">
      <w:pPr>
        <w:pStyle w:val="ListParagraph"/>
        <w:numPr>
          <w:ilvl w:val="0"/>
          <w:numId w:val="71"/>
        </w:numPr>
        <w:spacing w:line="240" w:lineRule="auto"/>
        <w:ind w:left="1500"/>
        <w:jc w:val="both"/>
        <w:rPr>
          <w:rFonts w:cs="Arial"/>
          <w:i/>
          <w:iCs/>
          <w:color w:val="F79646"/>
          <w:lang w:val="en-US"/>
        </w:rPr>
      </w:pPr>
      <w:r w:rsidRPr="00431AC0">
        <w:rPr>
          <w:rFonts w:cs="Arial"/>
          <w:i/>
          <w:iCs/>
          <w:color w:val="F79646"/>
          <w:lang w:val="en-US"/>
        </w:rPr>
        <w:t>How potential subjects will be identified and approached;</w:t>
      </w:r>
    </w:p>
    <w:p w:rsidR="00E57FD9" w:rsidRPr="00431AC0" w:rsidP="00431AC0" w14:paraId="134B44AE" w14:textId="77777777">
      <w:pPr>
        <w:pStyle w:val="ListParagraph"/>
        <w:numPr>
          <w:ilvl w:val="0"/>
          <w:numId w:val="71"/>
        </w:numPr>
        <w:spacing w:line="240" w:lineRule="auto"/>
        <w:ind w:left="1500"/>
        <w:jc w:val="both"/>
        <w:rPr>
          <w:rFonts w:cs="Arial"/>
          <w:i/>
          <w:iCs/>
          <w:color w:val="F79646"/>
          <w:lang w:val="en-US"/>
        </w:rPr>
      </w:pPr>
      <w:r w:rsidRPr="00431AC0">
        <w:rPr>
          <w:rFonts w:cs="Arial"/>
          <w:i/>
          <w:iCs/>
          <w:color w:val="F79646"/>
          <w:lang w:val="en-US"/>
        </w:rPr>
        <w:t xml:space="preserve">Types of recruitment strategies planned (e.g. patient groups, national newspaper, local flyers, social media…); </w:t>
      </w:r>
    </w:p>
    <w:p w:rsidR="00E57FD9" w:rsidRPr="00431AC0" w:rsidP="00431AC0" w14:paraId="292D31F1" w14:textId="77777777">
      <w:pPr>
        <w:pStyle w:val="ListParagraph"/>
        <w:numPr>
          <w:ilvl w:val="0"/>
          <w:numId w:val="71"/>
        </w:numPr>
        <w:spacing w:line="240" w:lineRule="auto"/>
        <w:ind w:left="1500"/>
        <w:jc w:val="both"/>
        <w:rPr>
          <w:rFonts w:cs="Arial"/>
          <w:i/>
          <w:iCs/>
          <w:color w:val="F79646"/>
          <w:lang w:val="en-US"/>
        </w:rPr>
      </w:pPr>
      <w:r w:rsidRPr="00431AC0">
        <w:rPr>
          <w:rFonts w:cs="Arial"/>
          <w:i/>
          <w:iCs/>
          <w:color w:val="F79646"/>
          <w:lang w:val="en-US"/>
        </w:rPr>
        <w:t xml:space="preserve">If the trial requires long-term participation, describe procedures that will be used to enhance subject retention (e.g. multiple methods for contacting subjects, visit reminders, incentives for visit attendance); </w:t>
      </w:r>
    </w:p>
    <w:p w:rsidR="00E57FD9" w:rsidRPr="00431AC0" w:rsidP="00431AC0" w14:paraId="5FA6219A" w14:textId="6AE43F50">
      <w:pPr>
        <w:pStyle w:val="ListParagraph"/>
        <w:numPr>
          <w:ilvl w:val="0"/>
          <w:numId w:val="71"/>
        </w:numPr>
        <w:spacing w:line="240" w:lineRule="auto"/>
        <w:ind w:left="1500"/>
        <w:jc w:val="both"/>
        <w:rPr>
          <w:rFonts w:cs="Arial"/>
          <w:i/>
          <w:iCs/>
          <w:color w:val="F79646"/>
          <w:lang w:val="en-US"/>
        </w:rPr>
      </w:pPr>
      <w:r w:rsidRPr="00431AC0">
        <w:rPr>
          <w:rFonts w:cs="Arial"/>
          <w:i/>
          <w:iCs/>
          <w:color w:val="F79646"/>
          <w:lang w:val="en-US"/>
        </w:rPr>
        <w:t xml:space="preserve">If subjects will be compensated or provided any incentives (e.g. vouchers, gift cards…) for study participation, describe amount, form and timing of such compensation in relation to study activities (include financial and non-financial incentives). Please note that any incentive/compensation needs to be explicitly evaluated and approved by the </w:t>
      </w:r>
      <w:r w:rsidR="00FF1783">
        <w:rPr>
          <w:rFonts w:cs="Arial"/>
          <w:i/>
          <w:iCs/>
          <w:color w:val="F79646"/>
          <w:lang w:val="en-US"/>
        </w:rPr>
        <w:t>Independent Ethics Committee (</w:t>
      </w:r>
      <w:r w:rsidRPr="00431AC0">
        <w:rPr>
          <w:rFonts w:cs="Arial"/>
          <w:i/>
          <w:iCs/>
          <w:color w:val="F79646"/>
          <w:lang w:val="en-US"/>
        </w:rPr>
        <w:t>IEC</w:t>
      </w:r>
      <w:r w:rsidR="00FF1783">
        <w:rPr>
          <w:rFonts w:cs="Arial"/>
          <w:i/>
          <w:iCs/>
          <w:color w:val="F79646"/>
          <w:lang w:val="en-US"/>
        </w:rPr>
        <w:t>)</w:t>
      </w:r>
      <w:r w:rsidRPr="00431AC0">
        <w:rPr>
          <w:rFonts w:cs="Arial"/>
          <w:i/>
          <w:iCs/>
          <w:color w:val="F79646"/>
          <w:lang w:val="en-US"/>
        </w:rPr>
        <w:t>.</w:t>
      </w:r>
    </w:p>
    <w:p w:rsidR="00944D4B" w:rsidRPr="00431AC0" w:rsidP="00431AC0" w14:paraId="061BF72E" w14:textId="0456C851">
      <w:pPr>
        <w:ind w:left="360"/>
        <w:rPr>
          <w:rFonts w:cs="Arial"/>
          <w:i/>
          <w:iCs/>
          <w:color w:val="F79646"/>
          <w:lang w:val="en-US"/>
        </w:rPr>
      </w:pPr>
      <w:r w:rsidRPr="00431AC0">
        <w:rPr>
          <w:rFonts w:cs="Arial"/>
          <w:i/>
          <w:iCs/>
          <w:color w:val="F79646"/>
          <w:lang w:val="en-US"/>
        </w:rPr>
        <w:t xml:space="preserve">Please make sure this covers all participating </w:t>
      </w:r>
      <w:r w:rsidRPr="00431AC0">
        <w:rPr>
          <w:rFonts w:cs="Arial"/>
          <w:i/>
          <w:iCs/>
          <w:color w:val="F79646"/>
          <w:lang w:val="en-US"/>
        </w:rPr>
        <w:t>centers and not only the method of the coordinating center.</w:t>
      </w:r>
    </w:p>
    <w:p w:rsidR="00897B97" w:rsidRPr="001F7AB3" w:rsidP="00C41BE8" w14:paraId="7E33D006" w14:textId="77777777">
      <w:pPr>
        <w:pStyle w:val="Heading2"/>
        <w:numPr>
          <w:ilvl w:val="1"/>
          <w:numId w:val="6"/>
        </w:numPr>
        <w:jc w:val="both"/>
        <w:rPr>
          <w:rFonts w:cs="Arial"/>
          <w:lang w:val="en-US"/>
        </w:rPr>
      </w:pPr>
      <w:bookmarkStart w:id="66" w:name="_Ref107326030"/>
      <w:bookmarkStart w:id="67" w:name="_Ref109048560"/>
      <w:bookmarkStart w:id="68" w:name="_Toc178863668"/>
      <w:r w:rsidRPr="001F7AB3">
        <w:rPr>
          <w:rFonts w:cs="Arial"/>
          <w:lang w:val="en-US"/>
        </w:rPr>
        <w:t>Subject eligibility screening</w:t>
      </w:r>
      <w:bookmarkEnd w:id="66"/>
      <w:bookmarkEnd w:id="67"/>
      <w:bookmarkEnd w:id="68"/>
    </w:p>
    <w:p w:rsidR="00DE0B8E" w:rsidRPr="00E57FD9" w:rsidP="00431AC0" w14:paraId="040F1C02" w14:textId="0010067F">
      <w:pPr>
        <w:ind w:left="360"/>
        <w:rPr>
          <w:rFonts w:cs="Arial"/>
          <w:color w:val="000000"/>
          <w:lang w:val="en-US"/>
        </w:rPr>
      </w:pPr>
      <w:r w:rsidRPr="00E57FD9">
        <w:rPr>
          <w:rFonts w:cs="Arial"/>
          <w:color w:val="000000"/>
          <w:lang w:val="en-US"/>
        </w:rPr>
        <w:t xml:space="preserve">Screen failures are subjects who </w:t>
      </w:r>
      <w:r w:rsidRPr="00E57FD9" w:rsidR="000C22B3">
        <w:rPr>
          <w:rFonts w:cs="Arial"/>
          <w:color w:val="000000"/>
          <w:lang w:val="en-US"/>
        </w:rPr>
        <w:t xml:space="preserve">were </w:t>
      </w:r>
      <w:r w:rsidRPr="00E57FD9" w:rsidR="00727F78">
        <w:rPr>
          <w:rFonts w:cs="Arial"/>
          <w:color w:val="000000"/>
          <w:lang w:val="en-US"/>
        </w:rPr>
        <w:t>checked</w:t>
      </w:r>
      <w:r w:rsidRPr="00E57FD9" w:rsidR="000C22B3">
        <w:rPr>
          <w:rFonts w:cs="Arial"/>
          <w:color w:val="000000"/>
          <w:lang w:val="en-US"/>
        </w:rPr>
        <w:t xml:space="preserve"> </w:t>
      </w:r>
      <w:r w:rsidRPr="00E57FD9">
        <w:rPr>
          <w:rFonts w:cs="Arial"/>
          <w:color w:val="000000"/>
          <w:lang w:val="en-US"/>
        </w:rPr>
        <w:t xml:space="preserve">to participate in the </w:t>
      </w:r>
      <w:r w:rsidRPr="00E57FD9" w:rsidR="00D55E6A">
        <w:rPr>
          <w:rFonts w:cs="Arial"/>
          <w:color w:val="000000"/>
          <w:lang w:val="en-US"/>
        </w:rPr>
        <w:t>trial</w:t>
      </w:r>
      <w:r w:rsidRPr="00E57FD9">
        <w:rPr>
          <w:rFonts w:cs="Arial"/>
          <w:color w:val="000000"/>
          <w:lang w:val="en-US"/>
        </w:rPr>
        <w:t xml:space="preserve"> but </w:t>
      </w:r>
      <w:r w:rsidRPr="00E57FD9" w:rsidR="006362D6">
        <w:rPr>
          <w:rFonts w:cs="Arial"/>
          <w:color w:val="000000"/>
          <w:lang w:val="en-US"/>
        </w:rPr>
        <w:t xml:space="preserve">do not meet one or more criteria required for participation in the </w:t>
      </w:r>
      <w:r w:rsidRPr="00E57FD9" w:rsidR="00D55E6A">
        <w:rPr>
          <w:rFonts w:cs="Arial"/>
          <w:color w:val="000000"/>
          <w:lang w:val="en-US"/>
        </w:rPr>
        <w:t>trial</w:t>
      </w:r>
      <w:r w:rsidRPr="00E57FD9" w:rsidR="006362D6">
        <w:rPr>
          <w:rFonts w:cs="Arial"/>
          <w:color w:val="000000"/>
          <w:lang w:val="en-US"/>
        </w:rPr>
        <w:t xml:space="preserve"> during the screening procedures. Screen failures will</w:t>
      </w:r>
      <w:r w:rsidRPr="00E57FD9">
        <w:rPr>
          <w:rFonts w:cs="Arial"/>
          <w:color w:val="000000"/>
          <w:lang w:val="en-US"/>
        </w:rPr>
        <w:t xml:space="preserve"> not </w:t>
      </w:r>
      <w:r w:rsidRPr="00E57FD9" w:rsidR="006362D6">
        <w:rPr>
          <w:rFonts w:cs="Arial"/>
          <w:color w:val="000000"/>
          <w:lang w:val="en-US"/>
        </w:rPr>
        <w:t xml:space="preserve">be </w:t>
      </w:r>
      <w:r w:rsidRPr="00E57FD9" w:rsidR="00871018">
        <w:rPr>
          <w:rFonts w:cs="Arial"/>
          <w:color w:val="000000"/>
          <w:lang w:val="en-US"/>
        </w:rPr>
        <w:t xml:space="preserve">enrolled in the </w:t>
      </w:r>
      <w:r w:rsidRPr="00E57FD9" w:rsidR="00D55E6A">
        <w:rPr>
          <w:rFonts w:cs="Arial"/>
          <w:color w:val="000000"/>
          <w:lang w:val="en-US"/>
        </w:rPr>
        <w:t>trial</w:t>
      </w:r>
      <w:r w:rsidRPr="00E57FD9">
        <w:rPr>
          <w:rFonts w:cs="Arial"/>
          <w:color w:val="000000"/>
          <w:lang w:val="en-US"/>
        </w:rPr>
        <w:t>. A minimal set of screen failure information will be kept to ensure transparent reporting of screen failure subjects</w:t>
      </w:r>
      <w:r w:rsidRPr="00E57FD9" w:rsidR="00F524A9">
        <w:rPr>
          <w:rFonts w:cs="Arial"/>
          <w:color w:val="000000"/>
          <w:lang w:val="en-US"/>
        </w:rPr>
        <w:t>.</w:t>
      </w:r>
    </w:p>
    <w:p w:rsidR="00871018" w:rsidRPr="001F7AB3" w:rsidP="00431AC0" w14:paraId="52B22FB9" w14:textId="58F7A715">
      <w:pPr>
        <w:ind w:firstLine="360"/>
        <w:rPr>
          <w:rFonts w:cs="Arial"/>
          <w:color w:val="000000"/>
          <w:lang w:val="en-US"/>
        </w:rPr>
      </w:pPr>
      <w:r w:rsidRPr="00E57FD9">
        <w:rPr>
          <w:rFonts w:cs="Arial"/>
          <w:color w:val="000000"/>
          <w:lang w:val="en-US"/>
        </w:rPr>
        <w:t xml:space="preserve">Screen failures </w:t>
      </w:r>
      <w:commentRangeStart w:id="69"/>
      <w:r w:rsidR="00E57FD9">
        <w:rPr>
          <w:rFonts w:cs="Arial"/>
          <w:i/>
          <w:color w:val="F79646"/>
          <w:lang w:val="en-US"/>
        </w:rPr>
        <w:t>&lt;XX&gt;</w:t>
      </w:r>
      <w:commentRangeEnd w:id="69"/>
      <w:r w:rsidRPr="00E57FD9" w:rsidR="00DA7B58">
        <w:rPr>
          <w:rFonts w:cs="Arial"/>
          <w:i/>
          <w:color w:val="F79646"/>
          <w:highlight w:val="lightGray"/>
          <w:lang w:val="en-US"/>
        </w:rPr>
        <w:commentReference w:id="69"/>
      </w:r>
      <w:r w:rsidRPr="00E57FD9">
        <w:rPr>
          <w:rFonts w:cs="Arial"/>
          <w:lang w:val="en-US"/>
        </w:rPr>
        <w:t>.</w:t>
      </w:r>
    </w:p>
    <w:p w:rsidR="00BE40E6" w:rsidRPr="001F7AB3" w:rsidP="00C41BE8" w14:paraId="0C151691" w14:textId="77777777">
      <w:pPr>
        <w:pStyle w:val="Heading2"/>
        <w:numPr>
          <w:ilvl w:val="1"/>
          <w:numId w:val="6"/>
        </w:numPr>
        <w:jc w:val="both"/>
        <w:rPr>
          <w:rFonts w:cs="Arial"/>
          <w:lang w:val="en-US"/>
        </w:rPr>
      </w:pPr>
      <w:bookmarkStart w:id="70" w:name="_Toc178863669"/>
      <w:r w:rsidRPr="001F7AB3">
        <w:rPr>
          <w:rFonts w:cs="Arial"/>
          <w:lang w:val="en-US"/>
        </w:rPr>
        <w:t xml:space="preserve">Subject follow-up after trial </w:t>
      </w:r>
      <w:r w:rsidRPr="001F7AB3">
        <w:rPr>
          <w:rFonts w:cs="Arial"/>
          <w:lang w:val="en-US"/>
        </w:rPr>
        <w:t>participation</w:t>
      </w:r>
      <w:bookmarkEnd w:id="70"/>
    </w:p>
    <w:p w:rsidR="00A8725B" w:rsidRPr="001F7AB3" w:rsidP="00431AC0" w14:paraId="02F6E096" w14:textId="3524DFF0">
      <w:pPr>
        <w:ind w:left="360"/>
        <w:rPr>
          <w:rFonts w:cs="Arial"/>
          <w:i/>
          <w:lang w:val="en-US"/>
        </w:rPr>
      </w:pPr>
      <w:r w:rsidRPr="00431AC0">
        <w:rPr>
          <w:rFonts w:cs="Arial"/>
          <w:i/>
          <w:iCs/>
          <w:color w:val="F79646"/>
          <w:lang w:val="en-US"/>
        </w:rPr>
        <w:t>Please describe the arrangements for taking care of the subjects after their participation in the clinical trial has ended, where such additional care is necessary because of the subjects’ participation in the clinical trial and where it differs from that normally expected for the medical condition in question.</w:t>
      </w:r>
      <w:r w:rsidRPr="001F7AB3">
        <w:rPr>
          <w:rFonts w:cs="Arial"/>
          <w:i/>
          <w:lang w:val="en-US"/>
        </w:rPr>
        <w:br w:type="page"/>
      </w:r>
    </w:p>
    <w:p w:rsidR="00B36D45" w:rsidP="00C41BE8" w14:paraId="5412990E" w14:textId="62AFC20B">
      <w:pPr>
        <w:pStyle w:val="Heading1"/>
        <w:numPr>
          <w:ilvl w:val="0"/>
          <w:numId w:val="6"/>
        </w:numPr>
        <w:jc w:val="both"/>
        <w:rPr>
          <w:rFonts w:cs="Arial"/>
          <w:lang w:val="en-US"/>
        </w:rPr>
      </w:pPr>
      <w:bookmarkStart w:id="71" w:name="_Toc178863670"/>
      <w:r w:rsidRPr="001F7AB3">
        <w:rPr>
          <w:rFonts w:cs="Arial"/>
          <w:lang w:val="en-US"/>
        </w:rPr>
        <w:t>Investigational Medicinal Product (IMP)</w:t>
      </w:r>
      <w:bookmarkEnd w:id="71"/>
    </w:p>
    <w:p w:rsidR="00E57FD9" w:rsidP="00E57FD9" w14:paraId="2C9061B0" w14:textId="77777777">
      <w:pPr>
        <w:ind w:left="360"/>
        <w:rPr>
          <w:i/>
          <w:iCs/>
          <w:color w:val="F79646"/>
          <w:lang w:val="en-US"/>
        </w:rPr>
      </w:pPr>
      <w:r w:rsidRPr="00431AC0">
        <w:rPr>
          <w:i/>
          <w:iCs/>
          <w:color w:val="F79646"/>
          <w:lang w:val="en-US"/>
        </w:rPr>
        <w:t>Please describe each IMP that will be used in the trial. Repeat the subsection(s) for each IMP that you have to describe.</w:t>
      </w:r>
    </w:p>
    <w:p w:rsidR="00BF6A2A" w:rsidRPr="00431AC0" w:rsidP="00431AC0" w14:paraId="44795056" w14:textId="77777777">
      <w:pPr>
        <w:ind w:left="360"/>
        <w:rPr>
          <w:i/>
          <w:iCs/>
          <w:color w:val="F79646"/>
          <w:lang w:val="en-US"/>
        </w:rPr>
      </w:pPr>
    </w:p>
    <w:p w:rsidR="00E57FD9" w:rsidRPr="00431AC0" w:rsidP="00431AC0" w14:paraId="71569CC1" w14:textId="3F4F5CAA">
      <w:pPr>
        <w:ind w:firstLine="360"/>
        <w:rPr>
          <w:i/>
          <w:iCs/>
          <w:color w:val="F79646"/>
          <w:lang w:val="en-US"/>
        </w:rPr>
      </w:pPr>
      <w:r w:rsidRPr="00431AC0">
        <w:rPr>
          <w:b/>
          <w:i/>
          <w:iCs/>
          <w:caps/>
          <w:color w:val="F79646"/>
          <w:lang w:val="en-US"/>
        </w:rPr>
        <w:t>Note that test products, reference products, comparators and placebos are all IMPs.</w:t>
      </w:r>
    </w:p>
    <w:p w:rsidR="00985AA9" w:rsidRPr="001F7AB3" w:rsidP="00C41BE8" w14:paraId="0FF36B6B" w14:textId="77777777">
      <w:pPr>
        <w:pStyle w:val="Heading2"/>
        <w:numPr>
          <w:ilvl w:val="1"/>
          <w:numId w:val="6"/>
        </w:numPr>
        <w:jc w:val="both"/>
        <w:rPr>
          <w:rFonts w:cs="Arial"/>
          <w:lang w:val="en-US"/>
        </w:rPr>
      </w:pPr>
      <w:bookmarkStart w:id="72" w:name="_Ref81477687"/>
      <w:bookmarkStart w:id="73" w:name="_Toc178863671"/>
      <w:commentRangeStart w:id="74"/>
      <w:r w:rsidRPr="001F7AB3">
        <w:rPr>
          <w:rFonts w:cs="Arial"/>
          <w:lang w:val="en-US"/>
        </w:rPr>
        <w:t>&lt;Name of the IMP&gt;</w:t>
      </w:r>
      <w:bookmarkEnd w:id="72"/>
      <w:commentRangeEnd w:id="74"/>
      <w:r w:rsidRPr="001F7AB3" w:rsidR="00204B10">
        <w:rPr>
          <w:rStyle w:val="CommentReference"/>
          <w:rFonts w:asciiTheme="minorHAnsi" w:eastAsiaTheme="minorHAnsi" w:hAnsiTheme="minorHAnsi" w:cstheme="minorBidi"/>
          <w:color w:val="auto"/>
          <w:lang w:val="en-US"/>
        </w:rPr>
        <w:commentReference w:id="74"/>
      </w:r>
      <w:bookmarkEnd w:id="73"/>
    </w:p>
    <w:p w:rsidR="00633E2A" w:rsidP="00C41BE8" w14:paraId="49067D36" w14:textId="77777777">
      <w:pPr>
        <w:pStyle w:val="Heading3"/>
        <w:numPr>
          <w:ilvl w:val="2"/>
          <w:numId w:val="6"/>
        </w:numPr>
        <w:jc w:val="both"/>
        <w:rPr>
          <w:rFonts w:cs="Arial"/>
          <w:lang w:val="en-US"/>
        </w:rPr>
      </w:pPr>
      <w:bookmarkStart w:id="75" w:name="_Toc178863672"/>
      <w:r w:rsidRPr="001F7AB3">
        <w:rPr>
          <w:rFonts w:cs="Arial"/>
          <w:lang w:val="en-US"/>
        </w:rPr>
        <w:t>General information</w:t>
      </w:r>
      <w:bookmarkEnd w:id="75"/>
    </w:p>
    <w:p w:rsidR="00DC3C99" w:rsidRPr="00431AC0" w:rsidP="00431AC0" w14:paraId="436512D0" w14:textId="02918747">
      <w:pPr>
        <w:ind w:left="360"/>
        <w:rPr>
          <w:i/>
          <w:iCs/>
          <w:color w:val="F79646"/>
          <w:lang w:val="en-US"/>
        </w:rPr>
      </w:pPr>
      <w:r w:rsidRPr="00431AC0">
        <w:rPr>
          <w:b/>
          <w:i/>
          <w:iCs/>
          <w:color w:val="F79646"/>
          <w:lang w:val="en-US"/>
        </w:rPr>
        <w:t xml:space="preserve">A lot of the information below can be found in the </w:t>
      </w:r>
      <w:r w:rsidR="003247E4">
        <w:rPr>
          <w:i/>
          <w:iCs/>
          <w:color w:val="F79646"/>
          <w:lang w:val="en-US"/>
        </w:rPr>
        <w:t>Summary of Product Characteristics (</w:t>
      </w:r>
      <w:r w:rsidRPr="00431AC0">
        <w:rPr>
          <w:b/>
          <w:i/>
          <w:iCs/>
          <w:color w:val="F79646"/>
          <w:lang w:val="en-US"/>
        </w:rPr>
        <w:t>SmPC</w:t>
      </w:r>
      <w:r w:rsidR="003247E4">
        <w:rPr>
          <w:i/>
          <w:iCs/>
          <w:color w:val="F79646"/>
          <w:lang w:val="en-US"/>
        </w:rPr>
        <w:t>)</w:t>
      </w:r>
      <w:r w:rsidRPr="00431AC0">
        <w:rPr>
          <w:b/>
          <w:i/>
          <w:iCs/>
          <w:color w:val="F79646"/>
          <w:lang w:val="en-US"/>
        </w:rPr>
        <w:t xml:space="preserve">, </w:t>
      </w:r>
      <w:r w:rsidR="003247E4">
        <w:rPr>
          <w:i/>
          <w:iCs/>
          <w:color w:val="F79646"/>
          <w:lang w:val="en-US"/>
        </w:rPr>
        <w:t>Investigational Medicinal Product Dossier (</w:t>
      </w:r>
      <w:r w:rsidRPr="00431AC0">
        <w:rPr>
          <w:b/>
          <w:i/>
          <w:iCs/>
          <w:color w:val="F79646"/>
          <w:lang w:val="en-US"/>
        </w:rPr>
        <w:t>IMPD</w:t>
      </w:r>
      <w:r w:rsidR="003247E4">
        <w:rPr>
          <w:i/>
          <w:iCs/>
          <w:color w:val="F79646"/>
          <w:lang w:val="en-US"/>
        </w:rPr>
        <w:t>)</w:t>
      </w:r>
      <w:r w:rsidRPr="00431AC0">
        <w:rPr>
          <w:b/>
          <w:i/>
          <w:iCs/>
          <w:color w:val="F79646"/>
          <w:lang w:val="en-US"/>
        </w:rPr>
        <w:t xml:space="preserve"> or</w:t>
      </w:r>
      <w:r w:rsidR="003247E4">
        <w:rPr>
          <w:i/>
          <w:iCs/>
          <w:color w:val="F79646"/>
          <w:lang w:val="en-US"/>
        </w:rPr>
        <w:t xml:space="preserve"> Investigator’s Brochure</w:t>
      </w:r>
      <w:r w:rsidRPr="00431AC0">
        <w:rPr>
          <w:b/>
          <w:i/>
          <w:iCs/>
          <w:color w:val="F79646"/>
          <w:lang w:val="en-US"/>
        </w:rPr>
        <w:t xml:space="preserve"> </w:t>
      </w:r>
      <w:r w:rsidR="003247E4">
        <w:rPr>
          <w:i/>
          <w:iCs/>
          <w:color w:val="F79646"/>
          <w:lang w:val="en-US"/>
        </w:rPr>
        <w:t>(</w:t>
      </w:r>
      <w:r w:rsidRPr="00431AC0">
        <w:rPr>
          <w:b/>
          <w:i/>
          <w:iCs/>
          <w:color w:val="F79646"/>
          <w:lang w:val="en-US"/>
        </w:rPr>
        <w:t>IB</w:t>
      </w:r>
      <w:r w:rsidR="003247E4">
        <w:rPr>
          <w:i/>
          <w:iCs/>
          <w:color w:val="F79646"/>
          <w:lang w:val="en-US"/>
        </w:rPr>
        <w:t>)</w:t>
      </w:r>
      <w:r w:rsidRPr="00431AC0">
        <w:rPr>
          <w:b/>
          <w:i/>
          <w:iCs/>
          <w:color w:val="F79646"/>
          <w:lang w:val="en-US"/>
        </w:rPr>
        <w:t>.</w:t>
      </w:r>
    </w:p>
    <w:tbl>
      <w:tblPr>
        <w:tblStyle w:val="TableGrid"/>
        <w:tblW w:w="8670" w:type="dxa"/>
        <w:tblInd w:w="397" w:type="dxa"/>
        <w:tblLook w:val="04A0"/>
      </w:tblPr>
      <w:tblGrid>
        <w:gridCol w:w="3256"/>
        <w:gridCol w:w="5414"/>
      </w:tblGrid>
      <w:tr w14:paraId="084E96F8" w14:textId="77777777" w:rsidTr="00431AC0">
        <w:tblPrEx>
          <w:tblW w:w="8670" w:type="dxa"/>
          <w:tblInd w:w="397" w:type="dxa"/>
          <w:tblLook w:val="04A0"/>
        </w:tblPrEx>
        <w:tc>
          <w:tcPr>
            <w:tcW w:w="3256" w:type="dxa"/>
          </w:tcPr>
          <w:p w:rsidR="00FA093F" w:rsidRPr="00DC3C99" w:rsidP="00633E2A" w14:paraId="71B5C29A" w14:textId="77777777">
            <w:pPr>
              <w:rPr>
                <w:rFonts w:cs="Arial"/>
                <w:lang w:val="en-US"/>
              </w:rPr>
            </w:pPr>
            <w:r w:rsidRPr="00DC3C99">
              <w:rPr>
                <w:rFonts w:cs="Arial"/>
                <w:lang w:val="en-US"/>
              </w:rPr>
              <w:t>Also refer to</w:t>
            </w:r>
          </w:p>
        </w:tc>
        <w:tc>
          <w:tcPr>
            <w:tcW w:w="5414" w:type="dxa"/>
          </w:tcPr>
          <w:p w:rsidR="00FA093F" w:rsidRPr="00DC3C99" w:rsidP="004002FB" w14:paraId="64F78FA5" w14:textId="67CCBB1B">
            <w:pPr>
              <w:jc w:val="both"/>
              <w:rPr>
                <w:rFonts w:cs="Arial"/>
                <w:lang w:val="en-US"/>
              </w:rPr>
            </w:pPr>
            <w:commentRangeStart w:id="76"/>
            <w:r w:rsidRPr="00431AC0">
              <w:rPr>
                <w:rFonts w:cs="Arial"/>
                <w:i/>
                <w:color w:val="F79646"/>
                <w:lang w:val="en-US"/>
              </w:rPr>
              <w:t>&lt;XX&gt;</w:t>
            </w:r>
            <w:commentRangeEnd w:id="76"/>
            <w:r w:rsidRPr="00DC3C99" w:rsidR="00393625">
              <w:rPr>
                <w:rFonts w:cs="Arial"/>
                <w:i/>
                <w:color w:val="F79646"/>
                <w:highlight w:val="lightGray"/>
                <w:lang w:val="en-US"/>
              </w:rPr>
              <w:commentReference w:id="76"/>
            </w:r>
          </w:p>
        </w:tc>
      </w:tr>
      <w:tr w14:paraId="183DC94F" w14:textId="77777777" w:rsidTr="00431AC0">
        <w:tblPrEx>
          <w:tblW w:w="8670" w:type="dxa"/>
          <w:tblInd w:w="397" w:type="dxa"/>
          <w:tblLook w:val="04A0"/>
        </w:tblPrEx>
        <w:tc>
          <w:tcPr>
            <w:tcW w:w="3256" w:type="dxa"/>
          </w:tcPr>
          <w:p w:rsidR="00633E2A" w:rsidRPr="00DC3C99" w:rsidP="00633E2A" w14:paraId="4A025C65" w14:textId="77777777">
            <w:pPr>
              <w:rPr>
                <w:rFonts w:cs="Arial"/>
                <w:lang w:val="en-US"/>
              </w:rPr>
            </w:pPr>
            <w:r w:rsidRPr="00DC3C99">
              <w:rPr>
                <w:rFonts w:cs="Arial"/>
                <w:lang w:val="en-US"/>
              </w:rPr>
              <w:t>Name of the IMP</w:t>
            </w:r>
          </w:p>
        </w:tc>
        <w:tc>
          <w:tcPr>
            <w:tcW w:w="5414" w:type="dxa"/>
          </w:tcPr>
          <w:p w:rsidR="00633E2A" w:rsidRPr="00DC3C99" w:rsidP="00633E2A" w14:paraId="579F604A" w14:textId="6D9C34A0">
            <w:pPr>
              <w:jc w:val="both"/>
              <w:rPr>
                <w:rFonts w:cs="Arial"/>
                <w:lang w:val="en-US"/>
              </w:rPr>
            </w:pPr>
          </w:p>
        </w:tc>
      </w:tr>
      <w:tr w14:paraId="086AD325" w14:textId="77777777" w:rsidTr="00431AC0">
        <w:tblPrEx>
          <w:tblW w:w="8670" w:type="dxa"/>
          <w:tblInd w:w="397" w:type="dxa"/>
          <w:tblLook w:val="04A0"/>
        </w:tblPrEx>
        <w:tc>
          <w:tcPr>
            <w:tcW w:w="3256" w:type="dxa"/>
          </w:tcPr>
          <w:p w:rsidR="00633E2A" w:rsidRPr="00DC3C99" w:rsidP="00633E2A" w14:paraId="156087AF" w14:textId="77777777">
            <w:pPr>
              <w:rPr>
                <w:rFonts w:cs="Arial"/>
                <w:lang w:val="en-US"/>
              </w:rPr>
            </w:pPr>
            <w:r w:rsidRPr="00DC3C99">
              <w:rPr>
                <w:rFonts w:cs="Arial"/>
                <w:lang w:val="en-US"/>
              </w:rPr>
              <w:t>Qualitative and quantitative composition</w:t>
            </w:r>
          </w:p>
        </w:tc>
        <w:tc>
          <w:tcPr>
            <w:tcW w:w="5414" w:type="dxa"/>
          </w:tcPr>
          <w:p w:rsidR="00633E2A" w:rsidRPr="00DC3C99" w:rsidP="00633E2A" w14:paraId="33420FF4" w14:textId="2CF1C0CE">
            <w:pPr>
              <w:jc w:val="both"/>
              <w:rPr>
                <w:rFonts w:cs="Arial"/>
                <w:lang w:val="en-US"/>
              </w:rPr>
            </w:pPr>
          </w:p>
        </w:tc>
      </w:tr>
      <w:tr w14:paraId="06896B06" w14:textId="77777777" w:rsidTr="00431AC0">
        <w:tblPrEx>
          <w:tblW w:w="8670" w:type="dxa"/>
          <w:tblInd w:w="397" w:type="dxa"/>
          <w:tblLook w:val="04A0"/>
        </w:tblPrEx>
        <w:tc>
          <w:tcPr>
            <w:tcW w:w="3256" w:type="dxa"/>
          </w:tcPr>
          <w:p w:rsidR="00633E2A" w:rsidRPr="00DC3C99" w:rsidP="00633E2A" w14:paraId="0532DB35" w14:textId="77777777">
            <w:pPr>
              <w:rPr>
                <w:rFonts w:cs="Arial"/>
                <w:lang w:val="en-US"/>
              </w:rPr>
            </w:pPr>
            <w:r w:rsidRPr="00DC3C99">
              <w:rPr>
                <w:rFonts w:cs="Arial"/>
                <w:lang w:val="en-US"/>
              </w:rPr>
              <w:t>Pharmaceutical form</w:t>
            </w:r>
          </w:p>
        </w:tc>
        <w:tc>
          <w:tcPr>
            <w:tcW w:w="5414" w:type="dxa"/>
          </w:tcPr>
          <w:p w:rsidR="00633E2A" w:rsidRPr="00DC3C99" w:rsidP="00633E2A" w14:paraId="0B102C8A" w14:textId="15E578FB">
            <w:pPr>
              <w:jc w:val="both"/>
              <w:rPr>
                <w:rFonts w:cs="Arial"/>
                <w:lang w:val="en-US"/>
              </w:rPr>
            </w:pPr>
          </w:p>
        </w:tc>
      </w:tr>
      <w:tr w14:paraId="0DEE03F2" w14:textId="77777777" w:rsidTr="00431AC0">
        <w:tblPrEx>
          <w:tblW w:w="8670" w:type="dxa"/>
          <w:tblInd w:w="397" w:type="dxa"/>
          <w:tblLook w:val="04A0"/>
        </w:tblPrEx>
        <w:tc>
          <w:tcPr>
            <w:tcW w:w="3256" w:type="dxa"/>
          </w:tcPr>
          <w:p w:rsidR="00633E2A" w:rsidRPr="00DC3C99" w:rsidP="00633E2A" w14:paraId="60DB8431" w14:textId="77777777">
            <w:pPr>
              <w:rPr>
                <w:rFonts w:cs="Arial"/>
                <w:lang w:val="en-US"/>
              </w:rPr>
            </w:pPr>
            <w:r w:rsidRPr="00DC3C99">
              <w:rPr>
                <w:rFonts w:cs="Arial"/>
                <w:lang w:val="en-US"/>
              </w:rPr>
              <w:t>Method of administration</w:t>
            </w:r>
          </w:p>
        </w:tc>
        <w:tc>
          <w:tcPr>
            <w:tcW w:w="5414" w:type="dxa"/>
          </w:tcPr>
          <w:p w:rsidR="00633E2A" w:rsidRPr="00DC3C99" w:rsidP="00633E2A" w14:paraId="606B42C9" w14:textId="4E2D6E98">
            <w:pPr>
              <w:jc w:val="both"/>
              <w:rPr>
                <w:rFonts w:cs="Arial"/>
                <w:lang w:val="en-US"/>
              </w:rPr>
            </w:pPr>
          </w:p>
        </w:tc>
      </w:tr>
      <w:tr w14:paraId="6CDA4833" w14:textId="77777777" w:rsidTr="00431AC0">
        <w:tblPrEx>
          <w:tblW w:w="8670" w:type="dxa"/>
          <w:tblInd w:w="397" w:type="dxa"/>
          <w:tblLook w:val="04A0"/>
        </w:tblPrEx>
        <w:tc>
          <w:tcPr>
            <w:tcW w:w="3256" w:type="dxa"/>
          </w:tcPr>
          <w:p w:rsidR="00E31282" w:rsidRPr="00431AC0" w:rsidP="00633E2A" w14:paraId="483F32D5" w14:textId="3432F3E5">
            <w:pPr>
              <w:rPr>
                <w:rFonts w:cs="Arial"/>
                <w:lang w:val="en-US"/>
              </w:rPr>
            </w:pPr>
            <w:r w:rsidRPr="00431AC0">
              <w:rPr>
                <w:rFonts w:cs="Arial"/>
                <w:lang w:val="en-US"/>
              </w:rPr>
              <w:t>Authorized</w:t>
            </w:r>
            <w:r w:rsidRPr="00292786" w:rsidR="001A74DE">
              <w:rPr>
                <w:rFonts w:cs="Arial"/>
                <w:lang w:val="en-US"/>
              </w:rPr>
              <w:t xml:space="preserve"> in the </w:t>
            </w:r>
            <w:r w:rsidR="00BF7DF9">
              <w:rPr>
                <w:rFonts w:cs="Arial"/>
                <w:lang w:val="en-US"/>
              </w:rPr>
              <w:t>European Union (</w:t>
            </w:r>
            <w:r w:rsidRPr="00292786" w:rsidR="001A74DE">
              <w:rPr>
                <w:rFonts w:cs="Arial"/>
                <w:lang w:val="en-US"/>
              </w:rPr>
              <w:t>EU</w:t>
            </w:r>
            <w:r w:rsidR="00BF7DF9">
              <w:rPr>
                <w:rFonts w:cs="Arial"/>
                <w:lang w:val="en-US"/>
              </w:rPr>
              <w:t>)</w:t>
            </w:r>
          </w:p>
          <w:p w:rsidR="00DC3C99" w:rsidRPr="00431AC0" w:rsidP="00633E2A" w14:paraId="7F1A161B" w14:textId="2B569F79">
            <w:pPr>
              <w:rPr>
                <w:rFonts w:cs="Arial"/>
                <w:i/>
                <w:iCs/>
                <w:sz w:val="18"/>
                <w:szCs w:val="20"/>
                <w:lang w:val="en-US"/>
              </w:rPr>
            </w:pPr>
            <w:r w:rsidRPr="00431AC0">
              <w:rPr>
                <w:rFonts w:cs="Arial"/>
                <w:i/>
                <w:iCs/>
                <w:color w:val="F79646"/>
                <w:sz w:val="18"/>
                <w:szCs w:val="20"/>
                <w:lang w:val="en-US"/>
              </w:rPr>
              <w:t xml:space="preserve">(If the IMP is not authorized in the EU, but it is </w:t>
            </w:r>
            <w:r w:rsidRPr="00431AC0">
              <w:rPr>
                <w:rFonts w:cs="Arial"/>
                <w:i/>
                <w:iCs/>
                <w:color w:val="F79646"/>
                <w:sz w:val="18"/>
                <w:szCs w:val="20"/>
                <w:lang w:val="en-US"/>
              </w:rPr>
              <w:t>authorized elsewhere: please elaborate.)</w:t>
            </w:r>
          </w:p>
        </w:tc>
        <w:tc>
          <w:tcPr>
            <w:tcW w:w="5414" w:type="dxa"/>
          </w:tcPr>
          <w:p w:rsidR="00E31282" w:rsidRPr="00431AC0" w:rsidP="00431AC0" w14:paraId="26CEF6AE" w14:textId="5F488D9D">
            <w:pPr>
              <w:tabs>
                <w:tab w:val="left" w:pos="1185"/>
              </w:tabs>
              <w:rPr>
                <w:rFonts w:cs="Arial"/>
                <w:i/>
                <w:color w:val="F79646"/>
                <w:sz w:val="18"/>
                <w:szCs w:val="20"/>
                <w:lang w:val="en-US"/>
              </w:rPr>
            </w:pPr>
            <w:commentRangeStart w:id="77"/>
            <w:r w:rsidRPr="00431AC0">
              <w:rPr>
                <w:rFonts w:cs="Arial"/>
                <w:i/>
                <w:color w:val="F79646"/>
                <w:sz w:val="18"/>
                <w:szCs w:val="20"/>
                <w:lang w:val="en-US"/>
              </w:rPr>
              <w:t>&lt;XX&gt;</w:t>
            </w:r>
            <w:commentRangeEnd w:id="77"/>
            <w:r w:rsidRPr="00431AC0" w:rsidR="00393625">
              <w:rPr>
                <w:rFonts w:cs="Arial"/>
                <w:i/>
                <w:color w:val="F79646"/>
                <w:sz w:val="18"/>
                <w:szCs w:val="20"/>
                <w:highlight w:val="lightGray"/>
                <w:lang w:val="en-US"/>
              </w:rPr>
              <w:commentReference w:id="77"/>
            </w:r>
          </w:p>
        </w:tc>
      </w:tr>
      <w:tr w14:paraId="7B75F325" w14:textId="77777777" w:rsidTr="00431AC0">
        <w:tblPrEx>
          <w:tblW w:w="8670" w:type="dxa"/>
          <w:tblInd w:w="397" w:type="dxa"/>
          <w:tblLook w:val="04A0"/>
        </w:tblPrEx>
        <w:tc>
          <w:tcPr>
            <w:tcW w:w="3256" w:type="dxa"/>
          </w:tcPr>
          <w:p w:rsidR="00633E2A" w:rsidP="00633E2A" w14:paraId="1C6ACEA2" w14:textId="77777777">
            <w:pPr>
              <w:rPr>
                <w:rFonts w:cs="Arial"/>
                <w:lang w:val="en-US"/>
              </w:rPr>
            </w:pPr>
            <w:r w:rsidRPr="00DC3C99">
              <w:rPr>
                <w:rFonts w:cs="Arial"/>
                <w:lang w:val="en-US"/>
              </w:rPr>
              <w:t>Used within scope</w:t>
            </w:r>
          </w:p>
          <w:p w:rsidR="00DC3C99" w:rsidRPr="00431AC0" w:rsidP="00DC3C99" w14:paraId="0D10C850" w14:textId="031897BB">
            <w:pPr>
              <w:rPr>
                <w:rFonts w:cs="Arial"/>
                <w:i/>
                <w:iCs/>
                <w:lang w:val="en-US"/>
              </w:rPr>
            </w:pPr>
            <w:r w:rsidRPr="00431AC0">
              <w:rPr>
                <w:rFonts w:cs="Arial"/>
                <w:i/>
                <w:iCs/>
                <w:color w:val="F79646"/>
                <w:sz w:val="18"/>
                <w:szCs w:val="20"/>
                <w:lang w:val="en-US"/>
              </w:rPr>
              <w:t>(If not: please explain / If the IMP is not authorized (worldwide): choose ‘N.A.’.)</w:t>
            </w:r>
          </w:p>
        </w:tc>
        <w:tc>
          <w:tcPr>
            <w:tcW w:w="5414" w:type="dxa"/>
          </w:tcPr>
          <w:p w:rsidR="00633E2A" w:rsidRPr="00DC3C99" w:rsidP="00F05B97" w14:paraId="57E15B3C" w14:textId="75218517">
            <w:pPr>
              <w:jc w:val="both"/>
              <w:rPr>
                <w:rFonts w:cs="Arial"/>
                <w:lang w:val="en-US"/>
              </w:rPr>
            </w:pPr>
            <w:commentRangeStart w:id="78"/>
            <w:r>
              <w:rPr>
                <w:rFonts w:cs="Arial"/>
                <w:i/>
                <w:color w:val="F79646"/>
                <w:lang w:val="en-US"/>
              </w:rPr>
              <w:t>&lt;XX&gt;</w:t>
            </w:r>
            <w:commentRangeEnd w:id="78"/>
            <w:r w:rsidRPr="00DC3C99" w:rsidR="00393625">
              <w:rPr>
                <w:rFonts w:cs="Arial"/>
                <w:i/>
                <w:color w:val="F79646"/>
                <w:highlight w:val="lightGray"/>
                <w:lang w:val="en-US"/>
              </w:rPr>
              <w:commentReference w:id="78"/>
            </w:r>
          </w:p>
        </w:tc>
      </w:tr>
      <w:tr w14:paraId="3ECE4697" w14:textId="77777777" w:rsidTr="00431AC0">
        <w:tblPrEx>
          <w:tblW w:w="8670" w:type="dxa"/>
          <w:tblInd w:w="397" w:type="dxa"/>
          <w:tblLook w:val="04A0"/>
        </w:tblPrEx>
        <w:tc>
          <w:tcPr>
            <w:tcW w:w="3256" w:type="dxa"/>
          </w:tcPr>
          <w:p w:rsidR="00E701CD" w:rsidRPr="00DC3C99" w:rsidP="00633E2A" w14:paraId="76FDD749" w14:textId="21FBB6AC">
            <w:pPr>
              <w:rPr>
                <w:rFonts w:cs="Arial"/>
                <w:lang w:val="en-US"/>
              </w:rPr>
            </w:pPr>
            <w:r w:rsidRPr="00DC3C99">
              <w:rPr>
                <w:rFonts w:cs="Arial"/>
                <w:lang w:val="en-US"/>
              </w:rPr>
              <w:t xml:space="preserve">Marketing </w:t>
            </w:r>
            <w:r w:rsidRPr="00DC3C99" w:rsidR="00C57630">
              <w:rPr>
                <w:rFonts w:cs="Arial"/>
                <w:lang w:val="en-US"/>
              </w:rPr>
              <w:t>authori</w:t>
            </w:r>
            <w:r w:rsidR="00E4784D">
              <w:rPr>
                <w:rFonts w:cs="Arial"/>
                <w:lang w:val="en-US"/>
              </w:rPr>
              <w:t>z</w:t>
            </w:r>
            <w:r w:rsidRPr="00DC3C99">
              <w:rPr>
                <w:rFonts w:cs="Arial"/>
                <w:lang w:val="en-US"/>
              </w:rPr>
              <w:t xml:space="preserve">ation </w:t>
            </w:r>
            <w:r w:rsidRPr="00DC3C99" w:rsidR="00F5056F">
              <w:rPr>
                <w:rFonts w:cs="Arial"/>
                <w:lang w:val="en-US"/>
              </w:rPr>
              <w:t>holder</w:t>
            </w:r>
          </w:p>
        </w:tc>
        <w:tc>
          <w:tcPr>
            <w:tcW w:w="5414" w:type="dxa"/>
          </w:tcPr>
          <w:p w:rsidR="00E701CD" w:rsidRPr="00DC3C99" w:rsidP="006D2873" w14:paraId="03390DAD" w14:textId="6378BD7E">
            <w:pPr>
              <w:tabs>
                <w:tab w:val="center" w:pos="3078"/>
              </w:tabs>
              <w:jc w:val="both"/>
              <w:rPr>
                <w:rFonts w:cs="Arial"/>
                <w:lang w:val="en-US"/>
              </w:rPr>
            </w:pPr>
          </w:p>
        </w:tc>
      </w:tr>
      <w:tr w14:paraId="1452F7D4" w14:textId="77777777" w:rsidTr="00431AC0">
        <w:tblPrEx>
          <w:tblW w:w="8670" w:type="dxa"/>
          <w:tblInd w:w="397" w:type="dxa"/>
          <w:tblLook w:val="04A0"/>
        </w:tblPrEx>
        <w:tc>
          <w:tcPr>
            <w:tcW w:w="3256" w:type="dxa"/>
          </w:tcPr>
          <w:p w:rsidR="00E701CD" w:rsidRPr="00DC3C99" w:rsidP="00633E2A" w14:paraId="0A76F729" w14:textId="509BACF0">
            <w:pPr>
              <w:rPr>
                <w:rFonts w:cs="Arial"/>
                <w:lang w:val="en-US"/>
              </w:rPr>
            </w:pPr>
            <w:r w:rsidRPr="00DC3C99">
              <w:rPr>
                <w:rFonts w:cs="Arial"/>
                <w:lang w:val="en-US"/>
              </w:rPr>
              <w:t xml:space="preserve">Marketing </w:t>
            </w:r>
            <w:r w:rsidRPr="00DC3C99" w:rsidR="00C57630">
              <w:rPr>
                <w:rFonts w:cs="Arial"/>
                <w:lang w:val="en-US"/>
              </w:rPr>
              <w:t>authori</w:t>
            </w:r>
            <w:r w:rsidR="00E4784D">
              <w:rPr>
                <w:rFonts w:cs="Arial"/>
                <w:lang w:val="en-US"/>
              </w:rPr>
              <w:t>z</w:t>
            </w:r>
            <w:r w:rsidRPr="00DC3C99">
              <w:rPr>
                <w:rFonts w:cs="Arial"/>
                <w:lang w:val="en-US"/>
              </w:rPr>
              <w:t>ation number</w:t>
            </w:r>
            <w:r w:rsidRPr="00DC3C99" w:rsidR="00C45801">
              <w:rPr>
                <w:rFonts w:cs="Arial"/>
                <w:lang w:val="en-US"/>
              </w:rPr>
              <w:t>(s)</w:t>
            </w:r>
          </w:p>
        </w:tc>
        <w:tc>
          <w:tcPr>
            <w:tcW w:w="5414" w:type="dxa"/>
          </w:tcPr>
          <w:p w:rsidR="00E701CD" w:rsidRPr="00DC3C99" w:rsidP="006D2873" w14:paraId="10F4A462" w14:textId="2AC0B667">
            <w:pPr>
              <w:tabs>
                <w:tab w:val="center" w:pos="3078"/>
              </w:tabs>
              <w:jc w:val="both"/>
              <w:rPr>
                <w:rFonts w:cs="Arial"/>
                <w:lang w:val="en-US"/>
              </w:rPr>
            </w:pPr>
          </w:p>
        </w:tc>
      </w:tr>
      <w:tr w14:paraId="505BC0A8" w14:textId="77777777" w:rsidTr="00431AC0">
        <w:tblPrEx>
          <w:tblW w:w="8670" w:type="dxa"/>
          <w:tblInd w:w="397" w:type="dxa"/>
          <w:tblLook w:val="04A0"/>
        </w:tblPrEx>
        <w:tc>
          <w:tcPr>
            <w:tcW w:w="3256" w:type="dxa"/>
          </w:tcPr>
          <w:p w:rsidR="00BC0351" w:rsidP="00BC0351" w14:paraId="6126FBD8" w14:textId="77777777">
            <w:pPr>
              <w:rPr>
                <w:rFonts w:cs="Arial"/>
                <w:lang w:val="en-US"/>
              </w:rPr>
            </w:pPr>
            <w:r w:rsidRPr="00DC3C99">
              <w:rPr>
                <w:rFonts w:cs="Arial"/>
                <w:lang w:val="en-US"/>
              </w:rPr>
              <w:t>EU substance number</w:t>
            </w:r>
          </w:p>
          <w:p w:rsidR="00DC3C99" w:rsidRPr="00431AC0" w:rsidP="00BC0351" w14:paraId="36F35E5A" w14:textId="0A34798A">
            <w:pPr>
              <w:rPr>
                <w:rFonts w:cs="Arial"/>
                <w:i/>
                <w:iCs/>
                <w:lang w:val="en-US"/>
              </w:rPr>
            </w:pPr>
            <w:r w:rsidRPr="00431AC0">
              <w:rPr>
                <w:rFonts w:cs="Arial"/>
                <w:i/>
                <w:iCs/>
                <w:color w:val="F79646"/>
                <w:sz w:val="18"/>
                <w:szCs w:val="20"/>
                <w:lang w:val="en-US"/>
              </w:rPr>
              <w:t>(Any substance(s) in the product must be registered in the</w:t>
            </w:r>
            <w:r w:rsidR="00E4784D">
              <w:rPr>
                <w:rFonts w:cs="Arial"/>
                <w:i/>
                <w:iCs/>
                <w:color w:val="F79646"/>
                <w:sz w:val="18"/>
                <w:szCs w:val="20"/>
                <w:lang w:val="en-US"/>
              </w:rPr>
              <w:t xml:space="preserve"> </w:t>
            </w:r>
            <w:r w:rsidRPr="00D74388" w:rsidR="00E4784D">
              <w:rPr>
                <w:rFonts w:cs="Arial"/>
                <w:i/>
                <w:iCs/>
                <w:color w:val="F79646"/>
                <w:sz w:val="18"/>
                <w:szCs w:val="20"/>
                <w:lang w:val="en-US"/>
              </w:rPr>
              <w:t>database</w:t>
            </w:r>
            <w:r w:rsidR="00E4784D">
              <w:rPr>
                <w:rFonts w:cs="Arial"/>
                <w:i/>
                <w:iCs/>
                <w:color w:val="F79646"/>
                <w:sz w:val="18"/>
                <w:szCs w:val="20"/>
                <w:lang w:val="en-US"/>
              </w:rPr>
              <w:t xml:space="preserve"> of the</w:t>
            </w:r>
            <w:r w:rsidR="003247E4">
              <w:rPr>
                <w:rFonts w:cs="Arial"/>
                <w:i/>
                <w:iCs/>
                <w:color w:val="F79646"/>
                <w:sz w:val="18"/>
                <w:szCs w:val="20"/>
                <w:lang w:val="en-US"/>
              </w:rPr>
              <w:t xml:space="preserve"> </w:t>
            </w:r>
            <w:r w:rsidR="00E4784D">
              <w:rPr>
                <w:rFonts w:cs="Arial"/>
                <w:i/>
                <w:iCs/>
                <w:color w:val="F79646"/>
                <w:sz w:val="18"/>
                <w:szCs w:val="20"/>
                <w:lang w:val="en-US"/>
              </w:rPr>
              <w:t>Substance Management System</w:t>
            </w:r>
            <w:r w:rsidRPr="00431AC0">
              <w:rPr>
                <w:rFonts w:cs="Arial"/>
                <w:i/>
                <w:iCs/>
                <w:color w:val="F79646"/>
                <w:sz w:val="18"/>
                <w:szCs w:val="20"/>
                <w:lang w:val="en-US"/>
              </w:rPr>
              <w:t xml:space="preserve"> </w:t>
            </w:r>
            <w:r w:rsidR="00E4784D">
              <w:rPr>
                <w:rFonts w:cs="Arial"/>
                <w:i/>
                <w:iCs/>
                <w:color w:val="F79646"/>
                <w:sz w:val="18"/>
                <w:szCs w:val="20"/>
                <w:lang w:val="en-US"/>
              </w:rPr>
              <w:t>from the European Medicines Agency (EMA</w:t>
            </w:r>
            <w:r w:rsidR="00083F4A">
              <w:rPr>
                <w:rFonts w:cs="Arial"/>
                <w:i/>
                <w:iCs/>
                <w:color w:val="F79646"/>
                <w:sz w:val="18"/>
                <w:szCs w:val="20"/>
                <w:lang w:val="en-US"/>
              </w:rPr>
              <w:t xml:space="preserve"> SMS</w:t>
            </w:r>
            <w:r w:rsidR="00E4784D">
              <w:rPr>
                <w:rFonts w:cs="Arial"/>
                <w:i/>
                <w:iCs/>
                <w:color w:val="F79646"/>
                <w:sz w:val="18"/>
                <w:szCs w:val="20"/>
                <w:lang w:val="en-US"/>
              </w:rPr>
              <w:t>)</w:t>
            </w:r>
            <w:r w:rsidRPr="00431AC0">
              <w:rPr>
                <w:rFonts w:cs="Arial"/>
                <w:i/>
                <w:iCs/>
                <w:color w:val="F79646"/>
                <w:sz w:val="18"/>
                <w:szCs w:val="20"/>
                <w:lang w:val="en-US"/>
              </w:rPr>
              <w:t>.</w:t>
            </w:r>
            <w:r w:rsidR="00E4784D">
              <w:rPr>
                <w:rFonts w:cs="Arial"/>
                <w:i/>
                <w:iCs/>
                <w:color w:val="F79646"/>
                <w:sz w:val="18"/>
                <w:szCs w:val="20"/>
                <w:lang w:val="en-US"/>
              </w:rPr>
              <w:t>)</w:t>
            </w:r>
          </w:p>
        </w:tc>
        <w:tc>
          <w:tcPr>
            <w:tcW w:w="5414" w:type="dxa"/>
          </w:tcPr>
          <w:p w:rsidR="00BC0351" w:rsidRPr="00DC3C99" w:rsidP="00BC0351" w14:paraId="31777F4F" w14:textId="4ABD4C68">
            <w:pPr>
              <w:tabs>
                <w:tab w:val="center" w:pos="3078"/>
              </w:tabs>
              <w:jc w:val="both"/>
              <w:rPr>
                <w:rFonts w:cs="Arial"/>
                <w:lang w:val="en-US"/>
              </w:rPr>
            </w:pPr>
            <w:r w:rsidRPr="00DC3C99">
              <w:rPr>
                <w:rFonts w:cs="Arial"/>
                <w:lang w:val="en-US"/>
              </w:rPr>
              <w:t>SUB</w:t>
            </w:r>
            <w:r w:rsidR="00292786">
              <w:rPr>
                <w:rFonts w:cs="Arial"/>
                <w:i/>
                <w:iCs/>
                <w:color w:val="F79646"/>
                <w:lang w:val="en-US"/>
              </w:rPr>
              <w:t>&lt;XX</w:t>
            </w:r>
            <w:r w:rsidRPr="00DC3C99">
              <w:rPr>
                <w:rFonts w:cs="Arial"/>
                <w:i/>
                <w:iCs/>
                <w:color w:val="F79646"/>
                <w:lang w:val="en-US"/>
              </w:rPr>
              <w:t>XXXX</w:t>
            </w:r>
            <w:r w:rsidR="00292786">
              <w:rPr>
                <w:rFonts w:cs="Arial"/>
                <w:i/>
                <w:iCs/>
                <w:color w:val="F79646"/>
                <w:lang w:val="en-US"/>
              </w:rPr>
              <w:t>&gt;</w:t>
            </w:r>
          </w:p>
        </w:tc>
      </w:tr>
      <w:tr w14:paraId="434AD105" w14:textId="77777777" w:rsidTr="00431AC0">
        <w:tblPrEx>
          <w:tblW w:w="8670" w:type="dxa"/>
          <w:tblInd w:w="397" w:type="dxa"/>
          <w:tblLook w:val="04A0"/>
        </w:tblPrEx>
        <w:tc>
          <w:tcPr>
            <w:tcW w:w="3256" w:type="dxa"/>
          </w:tcPr>
          <w:p w:rsidR="00F97F65" w:rsidRPr="00DC3C99" w:rsidP="00633E2A" w14:paraId="4DFA4AA5" w14:textId="77777777">
            <w:pPr>
              <w:rPr>
                <w:rFonts w:cs="Arial"/>
                <w:lang w:val="en-US"/>
              </w:rPr>
            </w:pPr>
            <w:r w:rsidRPr="00DC3C99">
              <w:rPr>
                <w:rFonts w:cs="Arial"/>
                <w:lang w:val="en-US"/>
              </w:rPr>
              <w:t>Manufacturer</w:t>
            </w:r>
          </w:p>
        </w:tc>
        <w:tc>
          <w:tcPr>
            <w:tcW w:w="5414" w:type="dxa"/>
          </w:tcPr>
          <w:p w:rsidR="00F97F65" w:rsidRPr="00DC3C99" w:rsidP="006D2873" w14:paraId="160E727D" w14:textId="296FB860">
            <w:pPr>
              <w:tabs>
                <w:tab w:val="center" w:pos="3078"/>
              </w:tabs>
              <w:jc w:val="both"/>
              <w:rPr>
                <w:rFonts w:cs="Arial"/>
                <w:lang w:val="en-US"/>
              </w:rPr>
            </w:pPr>
          </w:p>
        </w:tc>
      </w:tr>
      <w:tr w14:paraId="2CE0EABF" w14:textId="77777777" w:rsidTr="00431AC0">
        <w:tblPrEx>
          <w:tblW w:w="8670" w:type="dxa"/>
          <w:tblInd w:w="397" w:type="dxa"/>
          <w:tblLook w:val="04A0"/>
        </w:tblPrEx>
        <w:tc>
          <w:tcPr>
            <w:tcW w:w="3256" w:type="dxa"/>
          </w:tcPr>
          <w:p w:rsidR="00F97F65" w:rsidRPr="001F7AB3" w:rsidP="00633E2A" w14:paraId="28417BB8" w14:textId="77777777">
            <w:pPr>
              <w:rPr>
                <w:rFonts w:cs="Arial"/>
                <w:lang w:val="en-US"/>
              </w:rPr>
            </w:pPr>
            <w:r w:rsidRPr="001F7AB3">
              <w:rPr>
                <w:rFonts w:cs="Arial"/>
                <w:lang w:val="en-US"/>
              </w:rPr>
              <w:t>Distributor</w:t>
            </w:r>
          </w:p>
        </w:tc>
        <w:tc>
          <w:tcPr>
            <w:tcW w:w="5414" w:type="dxa"/>
          </w:tcPr>
          <w:p w:rsidR="00F97F65" w:rsidRPr="001F7AB3" w:rsidP="006D2873" w14:paraId="7333FF95" w14:textId="43236330">
            <w:pPr>
              <w:tabs>
                <w:tab w:val="center" w:pos="3078"/>
              </w:tabs>
              <w:jc w:val="both"/>
              <w:rPr>
                <w:rFonts w:cs="Arial"/>
                <w:lang w:val="en-US"/>
              </w:rPr>
            </w:pPr>
          </w:p>
        </w:tc>
      </w:tr>
      <w:tr w14:paraId="130D4017" w14:textId="77777777" w:rsidTr="00431AC0">
        <w:tblPrEx>
          <w:tblW w:w="8670" w:type="dxa"/>
          <w:tblInd w:w="397" w:type="dxa"/>
          <w:tblLook w:val="04A0"/>
        </w:tblPrEx>
        <w:tc>
          <w:tcPr>
            <w:tcW w:w="3256" w:type="dxa"/>
          </w:tcPr>
          <w:p w:rsidR="00F97F65" w:rsidRPr="001F7AB3" w:rsidP="00633E2A" w14:paraId="4B9A5F5A" w14:textId="77777777">
            <w:pPr>
              <w:rPr>
                <w:rFonts w:cs="Arial"/>
                <w:lang w:val="en-US"/>
              </w:rPr>
            </w:pPr>
            <w:r w:rsidRPr="001F7AB3">
              <w:rPr>
                <w:rFonts w:cs="Arial"/>
                <w:lang w:val="en-US"/>
              </w:rPr>
              <w:t>Responsible for batch rel</w:t>
            </w:r>
            <w:r w:rsidRPr="001F7AB3" w:rsidR="00F5056F">
              <w:rPr>
                <w:rFonts w:cs="Arial"/>
                <w:lang w:val="en-US"/>
              </w:rPr>
              <w:t>e</w:t>
            </w:r>
            <w:r w:rsidRPr="001F7AB3">
              <w:rPr>
                <w:rFonts w:cs="Arial"/>
                <w:lang w:val="en-US"/>
              </w:rPr>
              <w:t>ase</w:t>
            </w:r>
          </w:p>
        </w:tc>
        <w:tc>
          <w:tcPr>
            <w:tcW w:w="5414" w:type="dxa"/>
          </w:tcPr>
          <w:p w:rsidR="00F97F65" w:rsidRPr="001F7AB3" w:rsidP="006D2873" w14:paraId="7C48E1D9" w14:textId="6FDB883B">
            <w:pPr>
              <w:tabs>
                <w:tab w:val="center" w:pos="3078"/>
              </w:tabs>
              <w:jc w:val="both"/>
              <w:rPr>
                <w:rFonts w:cs="Arial"/>
                <w:lang w:val="en-US"/>
              </w:rPr>
            </w:pPr>
          </w:p>
        </w:tc>
      </w:tr>
    </w:tbl>
    <w:p w:rsidR="00016747" w:rsidRPr="001F7AB3" w:rsidP="00C41BE8" w14:paraId="539129A7" w14:textId="5B291C41">
      <w:pPr>
        <w:pStyle w:val="Heading3"/>
        <w:numPr>
          <w:ilvl w:val="2"/>
          <w:numId w:val="6"/>
        </w:numPr>
        <w:jc w:val="both"/>
        <w:rPr>
          <w:rFonts w:cs="Arial"/>
          <w:lang w:val="en-US"/>
        </w:rPr>
      </w:pPr>
      <w:bookmarkStart w:id="79" w:name="_Toc178863673"/>
      <w:r w:rsidRPr="001F7AB3">
        <w:rPr>
          <w:rFonts w:cs="Arial"/>
          <w:lang w:val="en-US"/>
        </w:rPr>
        <w:t>IMP rationale</w:t>
      </w:r>
      <w:bookmarkEnd w:id="79"/>
    </w:p>
    <w:p w:rsidR="00016747" w:rsidRPr="00431AC0" w:rsidP="00431AC0" w14:paraId="02F7D266" w14:textId="4809DC10">
      <w:pPr>
        <w:ind w:firstLine="360"/>
        <w:rPr>
          <w:rFonts w:cs="Arial"/>
          <w:i/>
          <w:iCs/>
          <w:color w:val="F79646"/>
          <w:lang w:val="en-US"/>
        </w:rPr>
      </w:pPr>
      <w:r w:rsidRPr="00431AC0">
        <w:rPr>
          <w:rFonts w:cs="Arial"/>
          <w:i/>
          <w:iCs/>
          <w:color w:val="F79646"/>
          <w:lang w:val="en-US"/>
        </w:rPr>
        <w:t xml:space="preserve">Please </w:t>
      </w:r>
      <w:r w:rsidRPr="00431AC0">
        <w:rPr>
          <w:rFonts w:cs="Arial"/>
          <w:i/>
          <w:iCs/>
          <w:color w:val="F79646"/>
          <w:lang w:val="en-US"/>
        </w:rPr>
        <w:t>explain why you will be investigating this IMP.</w:t>
      </w:r>
    </w:p>
    <w:p w:rsidR="00AB08C9" w:rsidRPr="001F7AB3" w:rsidP="00C41BE8" w14:paraId="10BDA105" w14:textId="5CFC2774">
      <w:pPr>
        <w:pStyle w:val="Heading3"/>
        <w:numPr>
          <w:ilvl w:val="2"/>
          <w:numId w:val="6"/>
        </w:numPr>
        <w:jc w:val="both"/>
        <w:rPr>
          <w:rFonts w:cs="Arial"/>
          <w:lang w:val="en-US"/>
        </w:rPr>
      </w:pPr>
      <w:bookmarkStart w:id="80" w:name="_Toc178863674"/>
      <w:r w:rsidRPr="001F7AB3">
        <w:rPr>
          <w:rFonts w:cs="Arial"/>
          <w:lang w:val="en-US"/>
        </w:rPr>
        <w:t>Preparation of the IMP</w:t>
      </w:r>
      <w:bookmarkEnd w:id="80"/>
    </w:p>
    <w:p w:rsidR="00AB08C9" w:rsidRPr="00431AC0" w:rsidP="00431AC0" w14:paraId="55D70798" w14:textId="6C180CD3">
      <w:pPr>
        <w:ind w:left="360"/>
        <w:rPr>
          <w:rFonts w:cs="Arial"/>
          <w:i/>
          <w:iCs/>
          <w:color w:val="F79646"/>
          <w:lang w:val="en-US"/>
        </w:rPr>
      </w:pPr>
      <w:r w:rsidRPr="00431AC0">
        <w:rPr>
          <w:rFonts w:cs="Arial"/>
          <w:i/>
          <w:iCs/>
          <w:color w:val="F79646"/>
          <w:lang w:val="en-US"/>
        </w:rPr>
        <w:t>Describe the preparation process. Important to note is that it should be mentioned what is according to the SmPC of the IMP (if this is available) and what is experimental. Preparation of the IMP should be in accordance with the relevant</w:t>
      </w:r>
      <w:r w:rsidR="00E4784D">
        <w:rPr>
          <w:rFonts w:cs="Arial"/>
          <w:i/>
          <w:iCs/>
          <w:color w:val="F79646"/>
          <w:lang w:val="en-US"/>
        </w:rPr>
        <w:t xml:space="preserve"> Good Manufacturing Practices</w:t>
      </w:r>
      <w:r w:rsidRPr="00431AC0">
        <w:rPr>
          <w:rFonts w:cs="Arial"/>
          <w:i/>
          <w:iCs/>
          <w:color w:val="F79646"/>
          <w:lang w:val="en-US"/>
        </w:rPr>
        <w:t xml:space="preserve"> </w:t>
      </w:r>
      <w:r w:rsidR="00E4784D">
        <w:rPr>
          <w:rFonts w:cs="Arial"/>
          <w:i/>
          <w:iCs/>
          <w:color w:val="F79646"/>
          <w:lang w:val="en-US"/>
        </w:rPr>
        <w:t>(</w:t>
      </w:r>
      <w:r w:rsidRPr="00431AC0">
        <w:rPr>
          <w:rFonts w:cs="Arial"/>
          <w:i/>
          <w:iCs/>
          <w:color w:val="F79646"/>
          <w:lang w:val="en-US"/>
        </w:rPr>
        <w:t>GMP</w:t>
      </w:r>
      <w:r w:rsidR="00E4784D">
        <w:rPr>
          <w:rFonts w:cs="Arial"/>
          <w:i/>
          <w:iCs/>
          <w:color w:val="F79646"/>
          <w:lang w:val="en-US"/>
        </w:rPr>
        <w:t>)</w:t>
      </w:r>
      <w:r w:rsidRPr="00431AC0">
        <w:rPr>
          <w:rFonts w:cs="Arial"/>
          <w:i/>
          <w:iCs/>
          <w:color w:val="F79646"/>
          <w:lang w:val="en-US"/>
        </w:rPr>
        <w:t xml:space="preserve"> requirements (if applicable). Also mention if the IMP will be modified or not (e.g. repackaging or restitution).</w:t>
      </w:r>
    </w:p>
    <w:p w:rsidR="004F282E" w:rsidRPr="001F7AB3" w:rsidP="00C41BE8" w14:paraId="02A0F421" w14:textId="24DF3A23">
      <w:pPr>
        <w:pStyle w:val="Heading3"/>
        <w:numPr>
          <w:ilvl w:val="2"/>
          <w:numId w:val="6"/>
        </w:numPr>
        <w:jc w:val="both"/>
        <w:rPr>
          <w:rFonts w:cs="Arial"/>
          <w:lang w:val="en-US"/>
        </w:rPr>
      </w:pPr>
      <w:bookmarkStart w:id="81" w:name="_Toc178863675"/>
      <w:r w:rsidRPr="001F7AB3">
        <w:rPr>
          <w:rFonts w:cs="Arial"/>
          <w:lang w:val="en-US"/>
        </w:rPr>
        <w:t>Admi</w:t>
      </w:r>
      <w:r w:rsidRPr="001F7AB3" w:rsidR="00ED4A5E">
        <w:rPr>
          <w:rFonts w:cs="Arial"/>
          <w:lang w:val="en-US"/>
        </w:rPr>
        <w:t>ni</w:t>
      </w:r>
      <w:r w:rsidRPr="001F7AB3">
        <w:rPr>
          <w:rFonts w:cs="Arial"/>
          <w:lang w:val="en-US"/>
        </w:rPr>
        <w:t xml:space="preserve">stration, dosage and dose frequency </w:t>
      </w:r>
      <w:r w:rsidRPr="001F7AB3" w:rsidR="00985AA9">
        <w:rPr>
          <w:rFonts w:cs="Arial"/>
          <w:lang w:val="en-US"/>
        </w:rPr>
        <w:t>of the IMP</w:t>
      </w:r>
      <w:bookmarkEnd w:id="81"/>
    </w:p>
    <w:p w:rsidR="00DC3C99" w:rsidRPr="00431AC0" w:rsidP="00431AC0" w14:paraId="0B733109" w14:textId="77777777">
      <w:pPr>
        <w:ind w:left="360"/>
        <w:rPr>
          <w:rFonts w:cs="Arial"/>
          <w:i/>
          <w:iCs/>
          <w:color w:val="F79646"/>
          <w:lang w:val="en-US"/>
        </w:rPr>
      </w:pPr>
      <w:r w:rsidRPr="00431AC0">
        <w:rPr>
          <w:rFonts w:cs="Arial"/>
          <w:i/>
          <w:iCs/>
          <w:color w:val="F79646"/>
          <w:lang w:val="en-US"/>
        </w:rPr>
        <w:t xml:space="preserve">Describe the route of administration and the dosages to be used in the trial. It should be mentioned whether aforementioned matters are according to the SmPC of the IMP (if this is available) or not (i.e. if the IMP is used out of scope). </w:t>
      </w:r>
    </w:p>
    <w:p w:rsidR="00DC3C99" w:rsidRPr="00431AC0" w:rsidP="00431AC0" w14:paraId="5D2CD4F3" w14:textId="77777777">
      <w:pPr>
        <w:ind w:left="360"/>
        <w:rPr>
          <w:rFonts w:cs="Arial"/>
          <w:i/>
          <w:iCs/>
          <w:color w:val="F79646"/>
          <w:lang w:val="en-US"/>
        </w:rPr>
      </w:pPr>
    </w:p>
    <w:p w:rsidR="00D33722" w:rsidRPr="001F7AB3" w:rsidP="00431AC0" w14:paraId="73C24CAF" w14:textId="1BF24E57">
      <w:pPr>
        <w:ind w:left="360"/>
        <w:rPr>
          <w:rFonts w:cs="Arial"/>
          <w:lang w:val="en-US"/>
        </w:rPr>
      </w:pPr>
      <w:r w:rsidRPr="00431AC0">
        <w:rPr>
          <w:rFonts w:cs="Arial"/>
          <w:i/>
          <w:iCs/>
          <w:color w:val="F79646"/>
          <w:lang w:val="en-US"/>
        </w:rPr>
        <w:t>Also provide a justification for the route and mode of administration, planned dosage and dosage regime for the IMP.</w:t>
      </w:r>
    </w:p>
    <w:p w:rsidR="00985AA9" w:rsidRPr="001F7AB3" w:rsidP="00C41BE8" w14:paraId="14B693F2" w14:textId="77777777">
      <w:pPr>
        <w:pStyle w:val="Heading3"/>
        <w:numPr>
          <w:ilvl w:val="2"/>
          <w:numId w:val="6"/>
        </w:numPr>
        <w:jc w:val="both"/>
        <w:rPr>
          <w:rFonts w:cs="Arial"/>
          <w:lang w:val="en-US"/>
        </w:rPr>
      </w:pPr>
      <w:bookmarkStart w:id="82" w:name="_Toc178863676"/>
      <w:r w:rsidRPr="001F7AB3">
        <w:rPr>
          <w:rFonts w:cs="Arial"/>
          <w:lang w:val="en-US"/>
        </w:rPr>
        <w:t>Permitted dose adjustments and interruption of treatment</w:t>
      </w:r>
      <w:bookmarkEnd w:id="82"/>
    </w:p>
    <w:p w:rsidR="00D33722" w:rsidRPr="00431AC0" w:rsidP="00431AC0" w14:paraId="3B566103" w14:textId="06FF0C81">
      <w:pPr>
        <w:ind w:left="360"/>
        <w:rPr>
          <w:rFonts w:cs="Arial"/>
          <w:i/>
          <w:iCs/>
          <w:color w:val="F79646"/>
          <w:lang w:val="en-US"/>
        </w:rPr>
      </w:pPr>
      <w:r w:rsidRPr="00431AC0">
        <w:rPr>
          <w:rFonts w:cs="Arial"/>
          <w:i/>
          <w:iCs/>
          <w:color w:val="F79646"/>
          <w:lang w:val="en-US"/>
        </w:rPr>
        <w:t>Please include the allowed time window in which the IMP may be administered to the subject without creating a protocol deviation in doing so. Also describe whether the dosage will be modified in accordance with the subject’s results (e.g. lab results – and what the results should be), or in case of certain adverse events. Specify the exact dose modifications and/or accepted ranges.</w:t>
      </w:r>
    </w:p>
    <w:p w:rsidR="00985AA9" w:rsidRPr="001F7AB3" w:rsidP="00C41BE8" w14:paraId="68762AA6" w14:textId="77777777">
      <w:pPr>
        <w:pStyle w:val="Heading3"/>
        <w:numPr>
          <w:ilvl w:val="2"/>
          <w:numId w:val="6"/>
        </w:numPr>
        <w:jc w:val="both"/>
        <w:rPr>
          <w:rFonts w:cs="Arial"/>
          <w:lang w:val="en-US"/>
        </w:rPr>
      </w:pPr>
      <w:bookmarkStart w:id="83" w:name="_Toc178863677"/>
      <w:r w:rsidRPr="001F7AB3">
        <w:rPr>
          <w:rFonts w:cs="Arial"/>
          <w:lang w:val="en-US"/>
        </w:rPr>
        <w:t>Duration of treatment</w:t>
      </w:r>
      <w:bookmarkEnd w:id="83"/>
    </w:p>
    <w:p w:rsidR="00DC3C99" w:rsidRPr="00431AC0" w:rsidP="00431AC0" w14:paraId="6A0BAF45" w14:textId="77777777">
      <w:pPr>
        <w:ind w:left="360"/>
        <w:rPr>
          <w:rFonts w:cs="Arial"/>
          <w:i/>
          <w:iCs/>
          <w:color w:val="F79646"/>
          <w:lang w:val="en-US"/>
        </w:rPr>
      </w:pPr>
      <w:r w:rsidRPr="00431AC0">
        <w:rPr>
          <w:rFonts w:cs="Arial"/>
          <w:i/>
          <w:iCs/>
          <w:color w:val="F79646"/>
          <w:lang w:val="en-US"/>
        </w:rPr>
        <w:t>Describe the foreseen duration of the treatment of the IMP; also include the maximal duration of the treatment for a single subject.</w:t>
      </w:r>
    </w:p>
    <w:p w:rsidR="00BF6A2A" w:rsidP="00DC3C99" w14:paraId="356E9321" w14:textId="77777777">
      <w:pPr>
        <w:spacing w:line="240" w:lineRule="auto"/>
        <w:ind w:left="360"/>
        <w:rPr>
          <w:rFonts w:cs="Arial"/>
          <w:i/>
          <w:iCs/>
          <w:color w:val="F79646"/>
          <w:lang w:val="en-US"/>
        </w:rPr>
      </w:pPr>
    </w:p>
    <w:p w:rsidR="00D33722" w:rsidRPr="001F7AB3" w:rsidP="00431AC0" w14:paraId="184F0C42" w14:textId="30E7532C">
      <w:pPr>
        <w:ind w:left="360"/>
        <w:rPr>
          <w:rFonts w:cs="Arial"/>
          <w:lang w:val="en-US"/>
        </w:rPr>
      </w:pPr>
      <w:r w:rsidRPr="00431AC0">
        <w:rPr>
          <w:rFonts w:cs="Arial"/>
          <w:i/>
          <w:iCs/>
          <w:color w:val="F79646"/>
          <w:lang w:val="en-US"/>
        </w:rPr>
        <w:t>Also provide a justification for the treatment period for the IMP.</w:t>
      </w:r>
    </w:p>
    <w:p w:rsidR="00985AA9" w:rsidRPr="001F7AB3" w:rsidP="00C41BE8" w14:paraId="584B6BEB" w14:textId="0D216634">
      <w:pPr>
        <w:pStyle w:val="Heading3"/>
        <w:numPr>
          <w:ilvl w:val="2"/>
          <w:numId w:val="6"/>
        </w:numPr>
        <w:jc w:val="both"/>
        <w:rPr>
          <w:rFonts w:cs="Arial"/>
          <w:lang w:val="en-US"/>
        </w:rPr>
      </w:pPr>
      <w:bookmarkStart w:id="84" w:name="_Toc178863678"/>
      <w:r w:rsidRPr="001F7AB3">
        <w:rPr>
          <w:rFonts w:cs="Arial"/>
          <w:lang w:val="en-US"/>
        </w:rPr>
        <w:t xml:space="preserve">Packaging and </w:t>
      </w:r>
      <w:r w:rsidRPr="001F7AB3" w:rsidR="00DA6AE5">
        <w:rPr>
          <w:rFonts w:cs="Arial"/>
          <w:lang w:val="en-US"/>
        </w:rPr>
        <w:t>l</w:t>
      </w:r>
      <w:r w:rsidRPr="001F7AB3">
        <w:rPr>
          <w:rFonts w:cs="Arial"/>
          <w:lang w:val="en-US"/>
        </w:rPr>
        <w:t>abeling of the IMP</w:t>
      </w:r>
      <w:bookmarkEnd w:id="84"/>
    </w:p>
    <w:p w:rsidR="00BF6A2A" w:rsidP="00BF6A2A" w14:paraId="0EB7B2BE" w14:textId="113864EE">
      <w:pPr>
        <w:spacing w:line="240" w:lineRule="auto"/>
        <w:ind w:left="360"/>
        <w:rPr>
          <w:rFonts w:cs="Arial"/>
          <w:i/>
          <w:iCs/>
          <w:color w:val="F79646"/>
          <w:lang w:val="en-US"/>
        </w:rPr>
      </w:pPr>
      <w:r w:rsidRPr="00431AC0">
        <w:rPr>
          <w:rFonts w:cs="Arial"/>
          <w:i/>
          <w:iCs/>
          <w:color w:val="F79646"/>
          <w:lang w:val="en-US"/>
        </w:rPr>
        <w:t>Packaging/labeling of the IMP should be in accordance with the relevant GMP guidelines (if applicable). Please explain how and by whom the packaging and labeling of the IMP will be performed.</w:t>
      </w:r>
      <w:r>
        <w:rPr>
          <w:rFonts w:cs="Arial"/>
          <w:i/>
          <w:iCs/>
          <w:color w:val="F79646"/>
          <w:lang w:val="en-US"/>
        </w:rPr>
        <w:t xml:space="preserve"> </w:t>
      </w:r>
      <w:r w:rsidRPr="00431AC0">
        <w:rPr>
          <w:rFonts w:cs="Arial"/>
          <w:i/>
          <w:iCs/>
          <w:color w:val="F79646"/>
          <w:lang w:val="en-US"/>
        </w:rPr>
        <w:t>Please make sure the description covers all participating centers.</w:t>
      </w:r>
    </w:p>
    <w:p w:rsidR="00BF6A2A" w:rsidP="00BF6A2A" w14:paraId="16F5A10A" w14:textId="77777777">
      <w:pPr>
        <w:spacing w:line="240" w:lineRule="auto"/>
        <w:ind w:left="360"/>
        <w:rPr>
          <w:rFonts w:cs="Arial"/>
          <w:i/>
          <w:iCs/>
          <w:color w:val="F79646"/>
          <w:lang w:val="en-US"/>
        </w:rPr>
      </w:pPr>
    </w:p>
    <w:p w:rsidR="00BF6A2A" w:rsidRPr="00431AC0" w:rsidP="00431AC0" w14:paraId="7C7B8252" w14:textId="4169E7FD">
      <w:pPr>
        <w:ind w:left="360"/>
        <w:rPr>
          <w:rFonts w:cs="Arial"/>
          <w:i/>
          <w:iCs/>
          <w:color w:val="F79646"/>
          <w:lang w:val="en-US"/>
        </w:rPr>
      </w:pPr>
      <w:r w:rsidRPr="00431AC0">
        <w:rPr>
          <w:rFonts w:cs="Arial"/>
          <w:i/>
          <w:iCs/>
          <w:color w:val="F79646"/>
          <w:lang w:val="en-US"/>
        </w:rPr>
        <w:t>Please add an example of the label that will be used. Only the text that is labelled on the IMP, suffices (a mock-up does not need to be included in the protocol).</w:t>
      </w:r>
    </w:p>
    <w:p w:rsidR="00BF6A2A" w:rsidP="00BF6A2A" w14:paraId="2CCDB22C" w14:textId="77777777">
      <w:pPr>
        <w:spacing w:line="240" w:lineRule="auto"/>
        <w:ind w:left="360"/>
        <w:rPr>
          <w:rFonts w:cs="Arial"/>
          <w:i/>
          <w:iCs/>
          <w:color w:val="F79646"/>
          <w:lang w:val="en-US"/>
        </w:rPr>
      </w:pPr>
    </w:p>
    <w:p w:rsidR="00BF6A2A" w:rsidRPr="00431AC0" w:rsidP="00431AC0" w14:paraId="1B097D08" w14:textId="3FE073B2">
      <w:pPr>
        <w:ind w:left="360"/>
        <w:rPr>
          <w:rFonts w:cs="Arial"/>
          <w:i/>
          <w:iCs/>
          <w:color w:val="F79646"/>
          <w:lang w:val="en-US"/>
        </w:rPr>
      </w:pPr>
      <w:r w:rsidRPr="00431AC0">
        <w:rPr>
          <w:rFonts w:cs="Arial"/>
          <w:i/>
          <w:iCs/>
          <w:color w:val="F79646"/>
          <w:lang w:val="en-US"/>
        </w:rPr>
        <w:t>NOTE: in Belgium, the label has to be drawn up at least in the three national languages (Dutch, French, German).</w:t>
      </w:r>
      <w:r>
        <w:rPr>
          <w:rFonts w:cs="Arial"/>
          <w:i/>
          <w:iCs/>
          <w:color w:val="F79646"/>
          <w:lang w:val="en-US"/>
        </w:rPr>
        <w:t xml:space="preserve"> </w:t>
      </w:r>
      <w:r w:rsidRPr="00431AC0">
        <w:rPr>
          <w:rFonts w:cs="Arial"/>
          <w:i/>
          <w:iCs/>
          <w:color w:val="F79646"/>
          <w:lang w:val="en-US"/>
        </w:rPr>
        <w:t>Exceptions on this rule:</w:t>
      </w:r>
    </w:p>
    <w:p w:rsidR="00BF6A2A" w:rsidP="00BF6A2A" w14:paraId="4ED56604" w14:textId="77777777">
      <w:pPr>
        <w:pStyle w:val="ListParagraph"/>
        <w:numPr>
          <w:ilvl w:val="0"/>
          <w:numId w:val="73"/>
        </w:numPr>
        <w:spacing w:line="240" w:lineRule="auto"/>
        <w:rPr>
          <w:rFonts w:cs="Arial"/>
          <w:i/>
          <w:iCs/>
          <w:color w:val="F79646"/>
          <w:lang w:val="en-US"/>
        </w:rPr>
      </w:pPr>
      <w:r w:rsidRPr="00431AC0">
        <w:rPr>
          <w:rFonts w:cs="Arial"/>
          <w:i/>
          <w:iCs/>
          <w:color w:val="F79646"/>
          <w:lang w:val="en-US"/>
        </w:rPr>
        <w:t>IMP is administered at the clinical trial site and the subjects do not handle the product: the label can be in one national language or in English;</w:t>
      </w:r>
    </w:p>
    <w:p w:rsidR="00BF6A2A" w:rsidRPr="00431AC0" w:rsidP="00431AC0" w14:paraId="7DCBD6FC" w14:textId="7019F805">
      <w:pPr>
        <w:pStyle w:val="ListParagraph"/>
        <w:numPr>
          <w:ilvl w:val="0"/>
          <w:numId w:val="73"/>
        </w:numPr>
        <w:spacing w:line="240" w:lineRule="auto"/>
        <w:rPr>
          <w:rFonts w:cs="Arial"/>
          <w:i/>
          <w:iCs/>
          <w:color w:val="F79646"/>
          <w:lang w:val="en-US"/>
        </w:rPr>
      </w:pPr>
      <w:r w:rsidRPr="00431AC0">
        <w:rPr>
          <w:rFonts w:cs="Arial"/>
          <w:i/>
          <w:iCs/>
          <w:color w:val="F79646"/>
          <w:lang w:val="en-US"/>
        </w:rPr>
        <w:t xml:space="preserve">IMP is </w:t>
      </w:r>
      <w:r w:rsidRPr="00E4784D" w:rsidR="00E4784D">
        <w:rPr>
          <w:rFonts w:cs="Arial"/>
          <w:i/>
          <w:iCs/>
          <w:color w:val="F79646"/>
          <w:lang w:val="en-US"/>
        </w:rPr>
        <w:t>authorized</w:t>
      </w:r>
      <w:r w:rsidRPr="00431AC0">
        <w:rPr>
          <w:rFonts w:cs="Arial"/>
          <w:i/>
          <w:iCs/>
          <w:color w:val="F79646"/>
          <w:lang w:val="en-US"/>
        </w:rPr>
        <w:t>: see the CTR art. 67, § 1, b), and the Belgian law on medicines for human use (25 March 1964) art. 6, §1quinquies and art. 6septies, §1.</w:t>
      </w:r>
    </w:p>
    <w:p w:rsidR="00BF6A2A" w:rsidP="00BF6A2A" w14:paraId="2A617B76" w14:textId="77777777">
      <w:pPr>
        <w:spacing w:line="240" w:lineRule="auto"/>
        <w:ind w:left="360"/>
        <w:rPr>
          <w:rFonts w:cs="Arial"/>
          <w:i/>
          <w:iCs/>
          <w:color w:val="F79646"/>
          <w:lang w:val="en-US"/>
        </w:rPr>
      </w:pPr>
    </w:p>
    <w:p w:rsidR="00BF6A2A" w:rsidRPr="00431AC0" w:rsidP="00431AC0" w14:paraId="72FCC441" w14:textId="5966F6A3">
      <w:pPr>
        <w:ind w:left="360"/>
        <w:rPr>
          <w:rFonts w:cs="Arial"/>
          <w:i/>
          <w:iCs/>
          <w:color w:val="F79646"/>
          <w:lang w:val="en-US"/>
        </w:rPr>
      </w:pPr>
      <w:r w:rsidRPr="00431AC0">
        <w:rPr>
          <w:rFonts w:cs="Arial"/>
          <w:i/>
          <w:iCs/>
          <w:color w:val="F79646"/>
          <w:lang w:val="en-US"/>
        </w:rPr>
        <w:t>NOTE: labeling of the IMP is not necessary</w:t>
      </w:r>
      <w:r>
        <w:rPr>
          <w:rFonts w:cs="Arial"/>
          <w:i/>
          <w:iCs/>
          <w:color w:val="F79646"/>
          <w:vertAlign w:val="superscript"/>
          <w:lang w:val="en-US"/>
        </w:rPr>
        <w:t>1</w:t>
      </w:r>
      <w:r w:rsidRPr="00431AC0">
        <w:rPr>
          <w:rFonts w:cs="Arial"/>
          <w:i/>
          <w:iCs/>
          <w:color w:val="F79646"/>
          <w:lang w:val="en-US"/>
        </w:rPr>
        <w:t xml:space="preserve"> in case of low-intervention trials. This means:</w:t>
      </w:r>
    </w:p>
    <w:p w:rsidR="00BF6A2A" w:rsidRPr="00431AC0" w:rsidP="00431AC0" w14:paraId="6601E0F4" w14:textId="4F3868F1">
      <w:pPr>
        <w:pStyle w:val="ListParagraph"/>
        <w:numPr>
          <w:ilvl w:val="0"/>
          <w:numId w:val="74"/>
        </w:numPr>
        <w:spacing w:line="240" w:lineRule="auto"/>
        <w:rPr>
          <w:rFonts w:cs="Arial"/>
          <w:i/>
          <w:iCs/>
          <w:color w:val="F79646"/>
          <w:lang w:val="en-US"/>
        </w:rPr>
      </w:pPr>
      <w:r w:rsidRPr="00431AC0">
        <w:rPr>
          <w:rFonts w:cs="Arial"/>
          <w:i/>
          <w:iCs/>
          <w:color w:val="F79646"/>
          <w:lang w:val="en-US"/>
        </w:rPr>
        <w:t>the treatment is given according to the leaflet and the standard of care; and</w:t>
      </w:r>
    </w:p>
    <w:p w:rsidR="00BF6A2A" w:rsidRPr="00431AC0" w:rsidP="00431AC0" w14:paraId="711FEDD8" w14:textId="75462A85">
      <w:pPr>
        <w:pStyle w:val="ListParagraph"/>
        <w:numPr>
          <w:ilvl w:val="0"/>
          <w:numId w:val="74"/>
        </w:numPr>
        <w:spacing w:line="240" w:lineRule="auto"/>
        <w:rPr>
          <w:rFonts w:cs="Arial"/>
          <w:i/>
          <w:iCs/>
          <w:color w:val="F79646"/>
          <w:lang w:val="en-US"/>
        </w:rPr>
      </w:pPr>
      <w:r w:rsidRPr="00431AC0">
        <w:rPr>
          <w:rFonts w:cs="Arial"/>
          <w:i/>
          <w:iCs/>
          <w:color w:val="F79646"/>
          <w:lang w:val="en-US"/>
        </w:rPr>
        <w:t xml:space="preserve">delivery takes place in accordance with the marketing </w:t>
      </w:r>
      <w:r w:rsidRPr="00BF6A2A">
        <w:rPr>
          <w:rFonts w:cs="Arial"/>
          <w:i/>
          <w:iCs/>
          <w:color w:val="F79646"/>
          <w:lang w:val="en-US"/>
        </w:rPr>
        <w:t>authorization</w:t>
      </w:r>
      <w:r w:rsidRPr="00431AC0">
        <w:rPr>
          <w:rFonts w:cs="Arial"/>
          <w:i/>
          <w:iCs/>
          <w:color w:val="F79646"/>
          <w:lang w:val="en-US"/>
        </w:rPr>
        <w:t xml:space="preserve"> (and thus without any changes to the medicinal product).</w:t>
      </w:r>
    </w:p>
    <w:p w:rsidR="00E4784D" w14:paraId="403CB822" w14:textId="77777777">
      <w:pPr>
        <w:spacing w:line="240" w:lineRule="auto"/>
        <w:ind w:left="360"/>
        <w:rPr>
          <w:rFonts w:cs="Arial"/>
          <w:i/>
          <w:iCs/>
          <w:color w:val="F79646"/>
          <w:lang w:val="en-US"/>
        </w:rPr>
      </w:pPr>
      <w:r w:rsidRPr="00431AC0">
        <w:rPr>
          <w:rFonts w:cs="Arial"/>
          <w:i/>
          <w:iCs/>
          <w:color w:val="F79646"/>
          <w:lang w:val="en-US"/>
        </w:rPr>
        <w:t>Please discuss labeling in advance with pharmacy clinical trials/</w:t>
      </w:r>
      <w:r w:rsidRPr="00BF6A2A">
        <w:rPr>
          <w:rFonts w:cs="Arial"/>
          <w:i/>
          <w:iCs/>
          <w:color w:val="F79646"/>
          <w:lang w:val="en-US"/>
        </w:rPr>
        <w:t>radio pharmacy</w:t>
      </w:r>
      <w:r w:rsidRPr="00431AC0">
        <w:rPr>
          <w:rFonts w:cs="Arial"/>
          <w:i/>
          <w:iCs/>
          <w:color w:val="F79646"/>
          <w:lang w:val="en-US"/>
        </w:rPr>
        <w:t xml:space="preserve"> Ghent University Hospital.</w:t>
      </w:r>
    </w:p>
    <w:p w:rsidR="00BF6A2A" w:rsidRPr="00431AC0" w:rsidP="00431AC0" w14:paraId="6E0A1DAE" w14:textId="7E6D3FFD">
      <w:pPr>
        <w:ind w:left="360"/>
        <w:rPr>
          <w:rFonts w:cs="Arial"/>
          <w:i/>
          <w:iCs/>
          <w:color w:val="F79646"/>
          <w:lang w:val="en-US"/>
        </w:rPr>
      </w:pPr>
      <w:r>
        <w:rPr>
          <w:rFonts w:cs="Arial"/>
          <w:i/>
          <w:iCs/>
          <w:color w:val="F79646"/>
          <w:vertAlign w:val="superscript"/>
          <w:lang w:val="en-US"/>
        </w:rPr>
        <w:t>1</w:t>
      </w:r>
      <w:r w:rsidRPr="00431AC0">
        <w:rPr>
          <w:rFonts w:cs="Arial"/>
          <w:i/>
          <w:iCs/>
          <w:color w:val="F79646"/>
          <w:lang w:val="en-US"/>
        </w:rPr>
        <w:t>https://www.famhp.be/en/news/derogation_for_sponsors_of_non_commercial_clinical_trials_to_adapt_packaginglabelling_of_an</w:t>
      </w:r>
    </w:p>
    <w:p w:rsidR="00D33722" w:rsidRPr="001F7AB3" w:rsidP="00431AC0" w14:paraId="120E1912" w14:textId="77777777">
      <w:pPr>
        <w:rPr>
          <w:rFonts w:cs="Arial"/>
          <w:lang w:val="en-US"/>
        </w:rPr>
      </w:pPr>
    </w:p>
    <w:p w:rsidR="00BA40D0" w:rsidRPr="001F7AB3" w:rsidP="00C41BE8" w14:paraId="41E481E9" w14:textId="2BC9AE53">
      <w:pPr>
        <w:pStyle w:val="Heading3"/>
        <w:numPr>
          <w:ilvl w:val="2"/>
          <w:numId w:val="6"/>
        </w:numPr>
        <w:jc w:val="both"/>
        <w:rPr>
          <w:rFonts w:cs="Arial"/>
          <w:lang w:val="en-US"/>
        </w:rPr>
      </w:pPr>
      <w:bookmarkStart w:id="85" w:name="_Toc178863679"/>
      <w:r w:rsidRPr="001F7AB3">
        <w:rPr>
          <w:rFonts w:cs="Arial"/>
          <w:lang w:val="en-US"/>
        </w:rPr>
        <w:t>Traceability, storage, return and destruction of the IMP</w:t>
      </w:r>
      <w:bookmarkEnd w:id="85"/>
    </w:p>
    <w:p w:rsidR="00BF6A2A" w:rsidRPr="00431AC0" w:rsidP="00431AC0" w14:paraId="7482B952" w14:textId="487E5D96">
      <w:pPr>
        <w:ind w:left="360"/>
        <w:rPr>
          <w:rFonts w:cs="Arial"/>
          <w:i/>
          <w:iCs/>
          <w:color w:val="F79646"/>
          <w:lang w:val="en-US"/>
        </w:rPr>
      </w:pPr>
      <w:r w:rsidRPr="00431AC0">
        <w:rPr>
          <w:rFonts w:cs="Arial"/>
          <w:i/>
          <w:iCs/>
          <w:color w:val="F79646"/>
          <w:lang w:val="en-US"/>
        </w:rPr>
        <w:t>Describe the procedures and conditions for shipment, receipt, distribution, storage, traceability, return and destruction of the investigational medicinal product. Also describe who will take care of the IMP supply.</w:t>
      </w:r>
      <w:r>
        <w:rPr>
          <w:rFonts w:cs="Arial"/>
          <w:i/>
          <w:iCs/>
          <w:color w:val="F79646"/>
          <w:lang w:val="en-US"/>
        </w:rPr>
        <w:t xml:space="preserve"> </w:t>
      </w:r>
      <w:r w:rsidRPr="00431AC0">
        <w:rPr>
          <w:rFonts w:cs="Arial"/>
          <w:i/>
          <w:iCs/>
          <w:color w:val="F79646"/>
          <w:lang w:val="en-US"/>
        </w:rPr>
        <w:t>Please make sure the description covers all participating centers.</w:t>
      </w:r>
    </w:p>
    <w:p w:rsidR="00BF6A2A" w:rsidRPr="00431AC0" w:rsidP="00431AC0" w14:paraId="560C7121" w14:textId="77777777">
      <w:pPr>
        <w:ind w:left="360"/>
        <w:rPr>
          <w:rFonts w:cs="Arial"/>
          <w:i/>
          <w:iCs/>
          <w:color w:val="F79646"/>
          <w:lang w:val="en-US"/>
        </w:rPr>
      </w:pPr>
    </w:p>
    <w:p w:rsidR="00BF6A2A" w:rsidRPr="00431AC0" w:rsidP="00431AC0" w14:paraId="4432E14A" w14:textId="73316072">
      <w:pPr>
        <w:ind w:left="360"/>
        <w:rPr>
          <w:rFonts w:cs="Arial"/>
          <w:i/>
          <w:iCs/>
          <w:color w:val="F79646"/>
          <w:lang w:val="en-US"/>
        </w:rPr>
      </w:pPr>
      <w:r w:rsidRPr="00431AC0">
        <w:rPr>
          <w:rFonts w:cs="Arial"/>
          <w:i/>
          <w:iCs/>
          <w:color w:val="F79646"/>
          <w:lang w:val="en-US"/>
        </w:rPr>
        <w:t>Also describe how temperature deviations during storage should be handled. For details of this procedure, if applicable, you can refer to a SOP (existing or created specifically for this trial).</w:t>
      </w:r>
    </w:p>
    <w:p w:rsidR="000260D6" w:rsidRPr="001F7AB3" w:rsidP="00BF6A2A" w14:paraId="7DAB9EC7" w14:textId="490251CD">
      <w:pPr>
        <w:rPr>
          <w:rFonts w:cs="Arial"/>
          <w:i/>
          <w:lang w:val="en-US"/>
        </w:rPr>
      </w:pPr>
      <w:r w:rsidRPr="001F7AB3">
        <w:rPr>
          <w:rFonts w:cs="Arial"/>
          <w:i/>
          <w:lang w:val="en-US"/>
        </w:rPr>
        <w:br w:type="page"/>
      </w:r>
    </w:p>
    <w:p w:rsidR="00985AA9" w:rsidRPr="001F7AB3" w:rsidP="00C41BE8" w14:paraId="3BF73CFE" w14:textId="484DDB64">
      <w:pPr>
        <w:pStyle w:val="Heading1"/>
        <w:numPr>
          <w:ilvl w:val="0"/>
          <w:numId w:val="6"/>
        </w:numPr>
        <w:jc w:val="both"/>
        <w:rPr>
          <w:rFonts w:cs="Arial"/>
          <w:lang w:val="en-US"/>
        </w:rPr>
      </w:pPr>
      <w:bookmarkStart w:id="86" w:name="_Toc178863680"/>
      <w:r w:rsidRPr="001F7AB3">
        <w:rPr>
          <w:rFonts w:cs="Arial"/>
          <w:lang w:val="en-US"/>
        </w:rPr>
        <w:t>Auxiliary Medicinal Product (AxMP)</w:t>
      </w:r>
      <w:bookmarkEnd w:id="86"/>
    </w:p>
    <w:p w:rsidR="00B45D0B" w:rsidP="00B45D0B" w14:paraId="02F90989" w14:textId="4FE792DF">
      <w:pPr>
        <w:spacing w:line="240" w:lineRule="auto"/>
        <w:ind w:left="360"/>
        <w:jc w:val="both"/>
        <w:rPr>
          <w:rFonts w:cs="Arial"/>
          <w:i/>
          <w:iCs/>
          <w:color w:val="F79646"/>
          <w:lang w:val="en-US"/>
        </w:rPr>
      </w:pPr>
      <w:r w:rsidRPr="00431AC0">
        <w:rPr>
          <w:rFonts w:cs="Arial"/>
          <w:i/>
          <w:iCs/>
          <w:color w:val="F79646"/>
          <w:lang w:val="en-US"/>
        </w:rPr>
        <w:t xml:space="preserve">An </w:t>
      </w:r>
      <w:r w:rsidR="00E4784D">
        <w:rPr>
          <w:rFonts w:cs="Arial"/>
          <w:i/>
          <w:iCs/>
          <w:color w:val="F79646"/>
          <w:lang w:val="en-US"/>
        </w:rPr>
        <w:t>AxMP</w:t>
      </w:r>
      <w:r w:rsidRPr="00431AC0">
        <w:rPr>
          <w:rFonts w:cs="Arial"/>
          <w:i/>
          <w:iCs/>
          <w:color w:val="F79646"/>
          <w:lang w:val="en-US"/>
        </w:rPr>
        <w:t xml:space="preserve"> is a medicinal product used for the needs of a clinical trial as described in the protocol, but not as an investigational medicinal product (CTR 536/2014).</w:t>
      </w:r>
    </w:p>
    <w:p w:rsidR="00CA1972" w:rsidP="00B45D0B" w14:paraId="6747E2EF" w14:textId="77777777">
      <w:pPr>
        <w:spacing w:line="240" w:lineRule="auto"/>
        <w:ind w:left="360"/>
        <w:jc w:val="both"/>
        <w:rPr>
          <w:rFonts w:cs="Arial"/>
          <w:i/>
          <w:iCs/>
          <w:color w:val="F79646"/>
          <w:lang w:val="en-US"/>
        </w:rPr>
      </w:pPr>
    </w:p>
    <w:p w:rsidR="00B45D0B" w:rsidP="00B45D0B" w14:paraId="4E4C9A6E" w14:textId="77777777">
      <w:pPr>
        <w:spacing w:line="240" w:lineRule="auto"/>
        <w:ind w:left="360"/>
        <w:jc w:val="both"/>
        <w:rPr>
          <w:rFonts w:cs="Arial"/>
          <w:i/>
          <w:iCs/>
          <w:color w:val="F79646"/>
          <w:lang w:val="en-US"/>
        </w:rPr>
      </w:pPr>
      <w:r w:rsidRPr="00431AC0">
        <w:rPr>
          <w:rFonts w:cs="Arial"/>
          <w:i/>
          <w:iCs/>
          <w:color w:val="F79646"/>
          <w:lang w:val="en-US"/>
        </w:rPr>
        <w:t>Examples are medicinal products used as rescue medication, challenge agents, to</w:t>
      </w:r>
      <w:r>
        <w:rPr>
          <w:rFonts w:cs="Arial"/>
          <w:i/>
          <w:iCs/>
          <w:color w:val="F79646"/>
          <w:lang w:val="en-US"/>
        </w:rPr>
        <w:t xml:space="preserve"> </w:t>
      </w:r>
      <w:r w:rsidRPr="00431AC0">
        <w:rPr>
          <w:rFonts w:cs="Arial"/>
          <w:i/>
          <w:iCs/>
          <w:color w:val="F79646"/>
          <w:lang w:val="en-US"/>
        </w:rPr>
        <w:t>assess end points in the clinical trial, or background treatment (but not concomitant medication).</w:t>
      </w:r>
    </w:p>
    <w:p w:rsidR="00CA1972" w:rsidP="00B45D0B" w14:paraId="37ED76C0" w14:textId="77777777">
      <w:pPr>
        <w:spacing w:line="240" w:lineRule="auto"/>
        <w:ind w:left="360"/>
        <w:jc w:val="both"/>
        <w:rPr>
          <w:rFonts w:cs="Arial"/>
          <w:i/>
          <w:iCs/>
          <w:color w:val="F79646"/>
          <w:lang w:val="en-US"/>
        </w:rPr>
      </w:pPr>
    </w:p>
    <w:p w:rsidR="00B45D0B" w14:paraId="548E6485" w14:textId="71F396AA">
      <w:pPr>
        <w:spacing w:line="240" w:lineRule="auto"/>
        <w:ind w:left="360"/>
        <w:jc w:val="both"/>
        <w:rPr>
          <w:rFonts w:cs="Arial"/>
          <w:i/>
          <w:iCs/>
          <w:color w:val="F79646"/>
          <w:lang w:val="en-US"/>
        </w:rPr>
      </w:pPr>
      <w:r>
        <w:rPr>
          <w:rFonts w:cs="Arial"/>
          <w:i/>
          <w:iCs/>
          <w:color w:val="F79646"/>
          <w:lang w:val="en-US"/>
        </w:rPr>
        <w:t>M</w:t>
      </w:r>
      <w:r w:rsidRPr="00431AC0">
        <w:rPr>
          <w:rFonts w:cs="Arial"/>
          <w:i/>
          <w:iCs/>
          <w:color w:val="F79646"/>
          <w:lang w:val="en-US"/>
        </w:rPr>
        <w:t xml:space="preserve">ore information can be found </w:t>
      </w:r>
      <w:r>
        <w:rPr>
          <w:rFonts w:cs="Arial"/>
          <w:i/>
          <w:iCs/>
          <w:color w:val="F79646"/>
          <w:lang w:val="en-US"/>
        </w:rPr>
        <w:t>on:</w:t>
      </w:r>
      <w:r>
        <w:rPr>
          <w:lang w:val="en-US"/>
        </w:rPr>
        <w:t xml:space="preserve"> </w:t>
      </w:r>
      <w:r w:rsidRPr="00431AC0" w:rsidR="00CA1972">
        <w:rPr>
          <w:color w:val="F79646"/>
          <w:lang w:val="en-US"/>
        </w:rPr>
        <w:t>https://health.ec.europa.eu/system/files/2017-08/2017_06_28_recommendation_on_axmps_0.pdf</w:t>
      </w:r>
    </w:p>
    <w:p w:rsidR="00CA1972" w:rsidRPr="00B45D0B" w:rsidP="00431AC0" w14:paraId="37DF9925" w14:textId="77777777">
      <w:pPr>
        <w:ind w:left="360"/>
        <w:rPr>
          <w:lang w:val="en-US"/>
        </w:rPr>
      </w:pPr>
    </w:p>
    <w:p w:rsidR="00B45D0B" w14:paraId="727A25A4" w14:textId="77777777">
      <w:pPr>
        <w:spacing w:line="240" w:lineRule="auto"/>
        <w:ind w:left="360"/>
        <w:jc w:val="both"/>
        <w:rPr>
          <w:rFonts w:cs="Arial"/>
          <w:i/>
          <w:iCs/>
          <w:color w:val="F79646"/>
          <w:lang w:val="en-US"/>
        </w:rPr>
      </w:pPr>
      <w:r w:rsidRPr="00431AC0">
        <w:rPr>
          <w:rFonts w:cs="Arial"/>
          <w:i/>
          <w:iCs/>
          <w:color w:val="F79646"/>
          <w:lang w:val="en-US"/>
        </w:rPr>
        <w:t>Please describe each AxMP that will be used in the trial. Repeat the subsection(s) for each AxMP that you have to describe.</w:t>
      </w:r>
    </w:p>
    <w:p w:rsidR="00CA1972" w:rsidRPr="00431AC0" w:rsidP="00431AC0" w14:paraId="26A1AC47" w14:textId="77777777">
      <w:pPr>
        <w:ind w:left="360"/>
        <w:rPr>
          <w:rFonts w:cs="Arial"/>
          <w:i/>
          <w:iCs/>
          <w:color w:val="F79646"/>
          <w:lang w:val="en-US"/>
        </w:rPr>
      </w:pPr>
    </w:p>
    <w:p w:rsidR="00087A49" w:rsidRPr="00431AC0" w:rsidP="00431AC0" w14:paraId="16EBAA20" w14:textId="5EC5E377">
      <w:pPr>
        <w:ind w:left="360"/>
        <w:rPr>
          <w:rFonts w:cs="Arial"/>
          <w:i/>
          <w:iCs/>
          <w:color w:val="F79646"/>
          <w:lang w:val="en-US"/>
        </w:rPr>
      </w:pPr>
      <w:r w:rsidRPr="00431AC0">
        <w:rPr>
          <w:rFonts w:cs="Arial"/>
          <w:i/>
          <w:iCs/>
          <w:color w:val="F79646"/>
          <w:lang w:val="en-US"/>
        </w:rPr>
        <w:t xml:space="preserve">NOTE: some sections need more information for </w:t>
      </w:r>
      <w:r w:rsidRPr="00B45D0B">
        <w:rPr>
          <w:rFonts w:cs="Arial"/>
          <w:i/>
          <w:iCs/>
          <w:color w:val="F79646"/>
          <w:lang w:val="en-US"/>
        </w:rPr>
        <w:t>unauthorized</w:t>
      </w:r>
      <w:r w:rsidRPr="00431AC0">
        <w:rPr>
          <w:rFonts w:cs="Arial"/>
          <w:i/>
          <w:iCs/>
          <w:color w:val="F79646"/>
          <w:lang w:val="en-US"/>
        </w:rPr>
        <w:t xml:space="preserve"> AxMPs than for </w:t>
      </w:r>
      <w:r w:rsidRPr="00B45D0B">
        <w:rPr>
          <w:rFonts w:cs="Arial"/>
          <w:i/>
          <w:iCs/>
          <w:color w:val="F79646"/>
          <w:lang w:val="en-US"/>
        </w:rPr>
        <w:t>authorized</w:t>
      </w:r>
      <w:r w:rsidRPr="00431AC0">
        <w:rPr>
          <w:rFonts w:cs="Arial"/>
          <w:i/>
          <w:iCs/>
          <w:color w:val="F79646"/>
          <w:lang w:val="en-US"/>
        </w:rPr>
        <w:t xml:space="preserve"> AxMPs. Please read the instructions carefully.</w:t>
      </w:r>
    </w:p>
    <w:p w:rsidR="00B87F2F" w:rsidRPr="001F7AB3" w:rsidP="00C41BE8" w14:paraId="69EA5CE6" w14:textId="77777777">
      <w:pPr>
        <w:pStyle w:val="Heading2"/>
        <w:numPr>
          <w:ilvl w:val="1"/>
          <w:numId w:val="6"/>
        </w:numPr>
        <w:jc w:val="both"/>
        <w:rPr>
          <w:rFonts w:cs="Arial"/>
          <w:lang w:val="en-US"/>
        </w:rPr>
      </w:pPr>
      <w:bookmarkStart w:id="87" w:name="_Toc178863681"/>
      <w:commentRangeStart w:id="88"/>
      <w:r w:rsidRPr="001F7AB3">
        <w:rPr>
          <w:rFonts w:cs="Arial"/>
          <w:lang w:val="en-US"/>
        </w:rPr>
        <w:t>&lt;Name of the AxMP&gt;</w:t>
      </w:r>
      <w:commentRangeEnd w:id="88"/>
      <w:r w:rsidRPr="001F7AB3">
        <w:rPr>
          <w:rStyle w:val="CommentReference"/>
          <w:rFonts w:asciiTheme="minorHAnsi" w:eastAsiaTheme="minorHAnsi" w:hAnsiTheme="minorHAnsi" w:cstheme="minorBidi"/>
          <w:color w:val="auto"/>
          <w:lang w:val="en-US"/>
        </w:rPr>
        <w:commentReference w:id="88"/>
      </w:r>
      <w:bookmarkEnd w:id="87"/>
    </w:p>
    <w:p w:rsidR="00B87F2F" w:rsidRPr="001F7AB3" w:rsidP="00C41BE8" w14:paraId="554351B9" w14:textId="77777777">
      <w:pPr>
        <w:pStyle w:val="Heading3"/>
        <w:numPr>
          <w:ilvl w:val="2"/>
          <w:numId w:val="6"/>
        </w:numPr>
        <w:jc w:val="both"/>
        <w:rPr>
          <w:rFonts w:cs="Arial"/>
          <w:lang w:val="en-US"/>
        </w:rPr>
      </w:pPr>
      <w:bookmarkStart w:id="89" w:name="_Toc178863682"/>
      <w:r w:rsidRPr="001F7AB3">
        <w:rPr>
          <w:rFonts w:cs="Arial"/>
          <w:lang w:val="en-US"/>
        </w:rPr>
        <w:t>General information</w:t>
      </w:r>
      <w:bookmarkEnd w:id="89"/>
    </w:p>
    <w:p w:rsidR="00B87F2F" w:rsidP="00E4784D" w14:paraId="12A30C56" w14:textId="74BE88ED">
      <w:pPr>
        <w:spacing w:line="240" w:lineRule="auto"/>
        <w:ind w:left="360"/>
        <w:jc w:val="both"/>
        <w:rPr>
          <w:rFonts w:cs="Arial"/>
          <w:i/>
          <w:iCs/>
          <w:color w:val="F79646"/>
          <w:lang w:val="en-US"/>
        </w:rPr>
      </w:pPr>
      <w:r w:rsidRPr="00431AC0">
        <w:rPr>
          <w:rFonts w:cs="Arial"/>
          <w:i/>
          <w:iCs/>
          <w:color w:val="F79646"/>
          <w:lang w:val="en-US"/>
        </w:rPr>
        <w:t xml:space="preserve">A lot of the information below can be found in the SmPC, </w:t>
      </w:r>
      <w:r w:rsidR="00E4784D">
        <w:rPr>
          <w:rFonts w:cs="Arial"/>
          <w:i/>
          <w:iCs/>
          <w:color w:val="F79646"/>
          <w:lang w:val="en-US"/>
        </w:rPr>
        <w:t>A</w:t>
      </w:r>
      <w:r w:rsidRPr="00E4784D" w:rsidR="00E4784D">
        <w:rPr>
          <w:rFonts w:cs="Arial"/>
          <w:i/>
          <w:iCs/>
          <w:color w:val="F79646"/>
          <w:lang w:val="en-US"/>
        </w:rPr>
        <w:t xml:space="preserve">uxiliary Medicinal Product Dossier </w:t>
      </w:r>
      <w:r w:rsidR="00E4784D">
        <w:rPr>
          <w:rFonts w:cs="Arial"/>
          <w:i/>
          <w:iCs/>
          <w:color w:val="F79646"/>
          <w:lang w:val="en-US"/>
        </w:rPr>
        <w:t>(</w:t>
      </w:r>
      <w:r w:rsidRPr="00431AC0">
        <w:rPr>
          <w:rFonts w:cs="Arial"/>
          <w:i/>
          <w:iCs/>
          <w:color w:val="F79646"/>
          <w:lang w:val="en-US"/>
        </w:rPr>
        <w:t>AMPD</w:t>
      </w:r>
      <w:r w:rsidR="00E4784D">
        <w:rPr>
          <w:rFonts w:cs="Arial"/>
          <w:i/>
          <w:iCs/>
          <w:color w:val="F79646"/>
          <w:lang w:val="en-US"/>
        </w:rPr>
        <w:t>)</w:t>
      </w:r>
      <w:r w:rsidRPr="00431AC0">
        <w:rPr>
          <w:rFonts w:cs="Arial"/>
          <w:i/>
          <w:iCs/>
          <w:color w:val="F79646"/>
          <w:lang w:val="en-US"/>
        </w:rPr>
        <w:t xml:space="preserve"> or IB.</w:t>
      </w:r>
    </w:p>
    <w:tbl>
      <w:tblPr>
        <w:tblStyle w:val="TableGrid"/>
        <w:tblW w:w="8669" w:type="dxa"/>
        <w:tblInd w:w="397" w:type="dxa"/>
        <w:tblLook w:val="04A0"/>
      </w:tblPr>
      <w:tblGrid>
        <w:gridCol w:w="3083"/>
        <w:gridCol w:w="5586"/>
      </w:tblGrid>
      <w:tr w14:paraId="422CFD17" w14:textId="77777777" w:rsidTr="00431AC0">
        <w:tblPrEx>
          <w:tblW w:w="8669" w:type="dxa"/>
          <w:tblInd w:w="397" w:type="dxa"/>
          <w:tblLook w:val="04A0"/>
        </w:tblPrEx>
        <w:tc>
          <w:tcPr>
            <w:tcW w:w="3256" w:type="dxa"/>
          </w:tcPr>
          <w:p w:rsidR="00B87F2F" w:rsidRPr="001F7AB3" w:rsidP="009F1192" w14:paraId="141D08D3" w14:textId="77777777">
            <w:pPr>
              <w:rPr>
                <w:rFonts w:cs="Arial"/>
                <w:lang w:val="en-US"/>
              </w:rPr>
            </w:pPr>
            <w:r w:rsidRPr="001F7AB3">
              <w:rPr>
                <w:rFonts w:cs="Arial"/>
                <w:lang w:val="en-US"/>
              </w:rPr>
              <w:t>Also refer to</w:t>
            </w:r>
          </w:p>
        </w:tc>
        <w:tc>
          <w:tcPr>
            <w:tcW w:w="6042" w:type="dxa"/>
          </w:tcPr>
          <w:p w:rsidR="00B87F2F" w:rsidRPr="00292786" w:rsidP="009F1192" w14:paraId="38E8485D" w14:textId="3EEC5975">
            <w:pPr>
              <w:jc w:val="both"/>
              <w:rPr>
                <w:rFonts w:cs="Arial"/>
                <w:lang w:val="en-US"/>
              </w:rPr>
            </w:pPr>
            <w:commentRangeStart w:id="90"/>
            <w:r>
              <w:rPr>
                <w:rFonts w:cs="Arial"/>
                <w:i/>
                <w:color w:val="F79646"/>
                <w:lang w:val="en-US"/>
              </w:rPr>
              <w:t>&lt;XX&gt;</w:t>
            </w:r>
            <w:commentRangeEnd w:id="90"/>
            <w:r w:rsidRPr="00292786" w:rsidR="008E2409">
              <w:rPr>
                <w:rFonts w:cs="Arial"/>
                <w:i/>
                <w:color w:val="F79646"/>
                <w:highlight w:val="lightGray"/>
                <w:lang w:val="en-US"/>
              </w:rPr>
              <w:commentReference w:id="90"/>
            </w:r>
          </w:p>
        </w:tc>
      </w:tr>
      <w:tr w14:paraId="5D4EE2BF" w14:textId="77777777" w:rsidTr="00431AC0">
        <w:tblPrEx>
          <w:tblW w:w="8669" w:type="dxa"/>
          <w:tblInd w:w="397" w:type="dxa"/>
          <w:tblLook w:val="04A0"/>
        </w:tblPrEx>
        <w:tc>
          <w:tcPr>
            <w:tcW w:w="3256" w:type="dxa"/>
          </w:tcPr>
          <w:p w:rsidR="00B87F2F" w:rsidRPr="001F7AB3" w:rsidP="009F1192" w14:paraId="52F62502" w14:textId="77777777">
            <w:pPr>
              <w:rPr>
                <w:rFonts w:cs="Arial"/>
                <w:lang w:val="en-US"/>
              </w:rPr>
            </w:pPr>
            <w:r w:rsidRPr="001F7AB3">
              <w:rPr>
                <w:rFonts w:cs="Arial"/>
                <w:lang w:val="en-US"/>
              </w:rPr>
              <w:t>Name of the AxMP</w:t>
            </w:r>
          </w:p>
        </w:tc>
        <w:tc>
          <w:tcPr>
            <w:tcW w:w="6042" w:type="dxa"/>
          </w:tcPr>
          <w:p w:rsidR="00B87F2F" w:rsidRPr="00292786" w:rsidP="009F1192" w14:paraId="47F6ACC5" w14:textId="0B66C1D3">
            <w:pPr>
              <w:jc w:val="both"/>
              <w:rPr>
                <w:rFonts w:cs="Arial"/>
                <w:lang w:val="en-US"/>
              </w:rPr>
            </w:pPr>
          </w:p>
        </w:tc>
      </w:tr>
      <w:tr w14:paraId="3E0F7881" w14:textId="77777777" w:rsidTr="00431AC0">
        <w:tblPrEx>
          <w:tblW w:w="8669" w:type="dxa"/>
          <w:tblInd w:w="397" w:type="dxa"/>
          <w:tblLook w:val="04A0"/>
        </w:tblPrEx>
        <w:tc>
          <w:tcPr>
            <w:tcW w:w="3256" w:type="dxa"/>
          </w:tcPr>
          <w:p w:rsidR="00B87F2F" w:rsidRPr="001F7AB3" w:rsidP="009F1192" w14:paraId="365DA9C8" w14:textId="77777777">
            <w:pPr>
              <w:rPr>
                <w:rFonts w:cs="Arial"/>
                <w:lang w:val="en-US"/>
              </w:rPr>
            </w:pPr>
            <w:r w:rsidRPr="001F7AB3">
              <w:rPr>
                <w:rFonts w:cs="Arial"/>
                <w:lang w:val="en-US"/>
              </w:rPr>
              <w:t>Qualitative and quantitative composition</w:t>
            </w:r>
          </w:p>
        </w:tc>
        <w:tc>
          <w:tcPr>
            <w:tcW w:w="6042" w:type="dxa"/>
          </w:tcPr>
          <w:p w:rsidR="00B87F2F" w:rsidRPr="00292786" w:rsidP="009F1192" w14:paraId="424722D1" w14:textId="6E27A20F">
            <w:pPr>
              <w:jc w:val="both"/>
              <w:rPr>
                <w:rFonts w:cs="Arial"/>
                <w:lang w:val="en-US"/>
              </w:rPr>
            </w:pPr>
          </w:p>
        </w:tc>
      </w:tr>
      <w:tr w14:paraId="55C4848A" w14:textId="77777777" w:rsidTr="00431AC0">
        <w:tblPrEx>
          <w:tblW w:w="8669" w:type="dxa"/>
          <w:tblInd w:w="397" w:type="dxa"/>
          <w:tblLook w:val="04A0"/>
        </w:tblPrEx>
        <w:tc>
          <w:tcPr>
            <w:tcW w:w="3256" w:type="dxa"/>
          </w:tcPr>
          <w:p w:rsidR="00B87F2F" w:rsidRPr="001F7AB3" w:rsidP="009F1192" w14:paraId="728EB8C3" w14:textId="77777777">
            <w:pPr>
              <w:rPr>
                <w:rFonts w:cs="Arial"/>
                <w:lang w:val="en-US"/>
              </w:rPr>
            </w:pPr>
            <w:r w:rsidRPr="001F7AB3">
              <w:rPr>
                <w:rFonts w:cs="Arial"/>
                <w:lang w:val="en-US"/>
              </w:rPr>
              <w:t>Pharmaceutical form</w:t>
            </w:r>
          </w:p>
        </w:tc>
        <w:tc>
          <w:tcPr>
            <w:tcW w:w="6042" w:type="dxa"/>
          </w:tcPr>
          <w:p w:rsidR="00B87F2F" w:rsidRPr="00292786" w:rsidP="009F1192" w14:paraId="6853111D" w14:textId="3A770134">
            <w:pPr>
              <w:jc w:val="both"/>
              <w:rPr>
                <w:rFonts w:cs="Arial"/>
                <w:lang w:val="en-US"/>
              </w:rPr>
            </w:pPr>
          </w:p>
        </w:tc>
      </w:tr>
      <w:tr w14:paraId="6D817D1F" w14:textId="77777777" w:rsidTr="00431AC0">
        <w:tblPrEx>
          <w:tblW w:w="8669" w:type="dxa"/>
          <w:tblInd w:w="397" w:type="dxa"/>
          <w:tblLook w:val="04A0"/>
        </w:tblPrEx>
        <w:tc>
          <w:tcPr>
            <w:tcW w:w="3256" w:type="dxa"/>
          </w:tcPr>
          <w:p w:rsidR="00B87F2F" w:rsidRPr="001F7AB3" w:rsidP="009F1192" w14:paraId="6F1D7766" w14:textId="77777777">
            <w:pPr>
              <w:rPr>
                <w:rFonts w:cs="Arial"/>
                <w:lang w:val="en-US"/>
              </w:rPr>
            </w:pPr>
            <w:r w:rsidRPr="001F7AB3">
              <w:rPr>
                <w:rFonts w:cs="Arial"/>
                <w:lang w:val="en-US"/>
              </w:rPr>
              <w:t>Method of administration</w:t>
            </w:r>
          </w:p>
        </w:tc>
        <w:tc>
          <w:tcPr>
            <w:tcW w:w="6042" w:type="dxa"/>
          </w:tcPr>
          <w:p w:rsidR="00B87F2F" w:rsidRPr="00292786" w:rsidP="009F1192" w14:paraId="587A7904" w14:textId="5999D7B4">
            <w:pPr>
              <w:jc w:val="both"/>
              <w:rPr>
                <w:rFonts w:cs="Arial"/>
                <w:lang w:val="en-US"/>
              </w:rPr>
            </w:pPr>
          </w:p>
        </w:tc>
      </w:tr>
      <w:tr w14:paraId="21DEF570" w14:textId="77777777" w:rsidTr="00431AC0">
        <w:tblPrEx>
          <w:tblW w:w="8669" w:type="dxa"/>
          <w:tblInd w:w="397" w:type="dxa"/>
          <w:tblLook w:val="04A0"/>
        </w:tblPrEx>
        <w:tc>
          <w:tcPr>
            <w:tcW w:w="3256" w:type="dxa"/>
          </w:tcPr>
          <w:p w:rsidR="00B87F2F" w:rsidP="009F1192" w14:paraId="38D2E977" w14:textId="0C30BE51">
            <w:pPr>
              <w:rPr>
                <w:rFonts w:cs="Arial"/>
                <w:lang w:val="en-US"/>
              </w:rPr>
            </w:pPr>
            <w:r w:rsidRPr="001F7AB3">
              <w:rPr>
                <w:rFonts w:cs="Arial"/>
                <w:lang w:val="en-US"/>
              </w:rPr>
              <w:t>Authorized</w:t>
            </w:r>
            <w:r w:rsidRPr="001F7AB3" w:rsidR="00A3042F">
              <w:rPr>
                <w:rFonts w:cs="Arial"/>
                <w:lang w:val="en-US"/>
              </w:rPr>
              <w:t xml:space="preserve"> in the EU</w:t>
            </w:r>
          </w:p>
          <w:p w:rsidR="00292786" w:rsidRPr="00431AC0" w:rsidP="009F1192" w14:paraId="1BA9F2F8" w14:textId="049D2D2D">
            <w:pPr>
              <w:rPr>
                <w:rFonts w:cs="Arial"/>
                <w:i/>
                <w:iCs/>
                <w:lang w:val="en-US"/>
              </w:rPr>
            </w:pPr>
            <w:r>
              <w:rPr>
                <w:rFonts w:cs="Arial"/>
                <w:i/>
                <w:iCs/>
                <w:color w:val="F79646"/>
                <w:sz w:val="18"/>
                <w:szCs w:val="20"/>
                <w:lang w:val="en-US"/>
              </w:rPr>
              <w:t>(</w:t>
            </w:r>
            <w:r w:rsidRPr="00431AC0">
              <w:rPr>
                <w:rFonts w:cs="Arial"/>
                <w:i/>
                <w:iCs/>
                <w:color w:val="F79646"/>
                <w:sz w:val="18"/>
                <w:szCs w:val="20"/>
                <w:lang w:val="en-US"/>
              </w:rPr>
              <w:t xml:space="preserve">If the AxMP is not </w:t>
            </w:r>
            <w:r w:rsidRPr="00292786">
              <w:rPr>
                <w:rFonts w:cs="Arial"/>
                <w:i/>
                <w:iCs/>
                <w:color w:val="F79646"/>
                <w:sz w:val="18"/>
                <w:szCs w:val="20"/>
                <w:lang w:val="en-US"/>
              </w:rPr>
              <w:t>authorized</w:t>
            </w:r>
            <w:r w:rsidRPr="00431AC0">
              <w:rPr>
                <w:rFonts w:cs="Arial"/>
                <w:i/>
                <w:iCs/>
                <w:color w:val="F79646"/>
                <w:sz w:val="18"/>
                <w:szCs w:val="20"/>
                <w:lang w:val="en-US"/>
              </w:rPr>
              <w:t xml:space="preserve"> in the EU, but it is </w:t>
            </w:r>
            <w:r w:rsidRPr="00292786">
              <w:rPr>
                <w:rFonts w:cs="Arial"/>
                <w:i/>
                <w:iCs/>
                <w:color w:val="F79646"/>
                <w:sz w:val="18"/>
                <w:szCs w:val="20"/>
                <w:lang w:val="en-US"/>
              </w:rPr>
              <w:t>authorized</w:t>
            </w:r>
            <w:r w:rsidRPr="00431AC0">
              <w:rPr>
                <w:rFonts w:cs="Arial"/>
                <w:i/>
                <w:iCs/>
                <w:color w:val="F79646"/>
                <w:sz w:val="18"/>
                <w:szCs w:val="20"/>
                <w:lang w:val="en-US"/>
              </w:rPr>
              <w:t xml:space="preserve"> elsewhere: please elaborate.</w:t>
            </w:r>
            <w:r>
              <w:rPr>
                <w:rFonts w:cs="Arial"/>
                <w:i/>
                <w:iCs/>
                <w:color w:val="F79646"/>
                <w:sz w:val="18"/>
                <w:szCs w:val="20"/>
                <w:lang w:val="en-US"/>
              </w:rPr>
              <w:t>)</w:t>
            </w:r>
          </w:p>
        </w:tc>
        <w:tc>
          <w:tcPr>
            <w:tcW w:w="6042" w:type="dxa"/>
          </w:tcPr>
          <w:p w:rsidR="00B87F2F" w:rsidRPr="00292786" w:rsidP="009F1192" w14:paraId="61DACC5D" w14:textId="71ACF0CC">
            <w:pPr>
              <w:jc w:val="both"/>
              <w:rPr>
                <w:rFonts w:cs="Arial"/>
                <w:lang w:val="en-US"/>
              </w:rPr>
            </w:pPr>
            <w:commentRangeStart w:id="91"/>
            <w:r>
              <w:rPr>
                <w:rFonts w:cs="Arial"/>
                <w:i/>
                <w:color w:val="F79646"/>
                <w:lang w:val="en-US"/>
              </w:rPr>
              <w:t>&lt;XX&gt;</w:t>
            </w:r>
            <w:commentRangeEnd w:id="91"/>
            <w:r w:rsidRPr="00292786" w:rsidR="004E1087">
              <w:rPr>
                <w:rFonts w:cs="Arial"/>
                <w:i/>
                <w:color w:val="F79646"/>
                <w:highlight w:val="lightGray"/>
                <w:lang w:val="en-US"/>
              </w:rPr>
              <w:commentReference w:id="91"/>
            </w:r>
          </w:p>
        </w:tc>
      </w:tr>
      <w:tr w14:paraId="1DB2D283" w14:textId="77777777" w:rsidTr="00431AC0">
        <w:tblPrEx>
          <w:tblW w:w="8669" w:type="dxa"/>
          <w:tblInd w:w="397" w:type="dxa"/>
          <w:tblLook w:val="04A0"/>
        </w:tblPrEx>
        <w:tc>
          <w:tcPr>
            <w:tcW w:w="3256" w:type="dxa"/>
          </w:tcPr>
          <w:p w:rsidR="00B87F2F" w:rsidP="009F1192" w14:paraId="022F8F1B" w14:textId="77777777">
            <w:pPr>
              <w:rPr>
                <w:rFonts w:cs="Arial"/>
                <w:lang w:val="en-US"/>
              </w:rPr>
            </w:pPr>
            <w:r w:rsidRPr="001F7AB3">
              <w:rPr>
                <w:rFonts w:cs="Arial"/>
                <w:lang w:val="en-US"/>
              </w:rPr>
              <w:t>Used within scope</w:t>
            </w:r>
          </w:p>
          <w:p w:rsidR="00292786" w:rsidRPr="001F7AB3" w:rsidP="00292786" w14:paraId="017A8183" w14:textId="4D55D008">
            <w:pPr>
              <w:rPr>
                <w:rFonts w:cs="Arial"/>
                <w:lang w:val="en-US"/>
              </w:rPr>
            </w:pPr>
            <w:r>
              <w:rPr>
                <w:rFonts w:cs="Arial"/>
                <w:i/>
                <w:iCs/>
                <w:color w:val="F79646"/>
                <w:sz w:val="18"/>
                <w:szCs w:val="20"/>
                <w:lang w:val="en-US"/>
              </w:rPr>
              <w:t>(</w:t>
            </w:r>
            <w:r w:rsidRPr="00431AC0">
              <w:rPr>
                <w:rFonts w:cs="Arial"/>
                <w:i/>
                <w:iCs/>
                <w:color w:val="F79646"/>
                <w:sz w:val="18"/>
                <w:szCs w:val="20"/>
                <w:lang w:val="en-US"/>
              </w:rPr>
              <w:t>If not: please explain</w:t>
            </w:r>
            <w:r>
              <w:rPr>
                <w:rFonts w:cs="Arial"/>
                <w:i/>
                <w:iCs/>
                <w:color w:val="F79646"/>
                <w:sz w:val="18"/>
                <w:szCs w:val="20"/>
                <w:lang w:val="en-US"/>
              </w:rPr>
              <w:t xml:space="preserve"> / </w:t>
            </w:r>
            <w:r w:rsidRPr="00431AC0">
              <w:rPr>
                <w:rFonts w:cs="Arial"/>
                <w:i/>
                <w:iCs/>
                <w:color w:val="F79646"/>
                <w:sz w:val="18"/>
                <w:szCs w:val="20"/>
                <w:lang w:val="en-US"/>
              </w:rPr>
              <w:t>If the AxMP is not authorized (worldwide): choose ‘N.A.’.</w:t>
            </w:r>
            <w:r>
              <w:rPr>
                <w:rFonts w:cs="Arial"/>
                <w:i/>
                <w:iCs/>
                <w:color w:val="F79646"/>
                <w:sz w:val="18"/>
                <w:szCs w:val="20"/>
                <w:lang w:val="en-US"/>
              </w:rPr>
              <w:t>)</w:t>
            </w:r>
          </w:p>
        </w:tc>
        <w:tc>
          <w:tcPr>
            <w:tcW w:w="6042" w:type="dxa"/>
          </w:tcPr>
          <w:p w:rsidR="00B87F2F" w:rsidRPr="00292786" w:rsidP="00F05B97" w14:paraId="53C73E6E" w14:textId="6D4CA2EE">
            <w:pPr>
              <w:jc w:val="both"/>
              <w:rPr>
                <w:rFonts w:cs="Arial"/>
                <w:lang w:val="en-US"/>
              </w:rPr>
            </w:pPr>
            <w:commentRangeStart w:id="92"/>
            <w:r>
              <w:rPr>
                <w:rFonts w:cs="Arial"/>
                <w:i/>
                <w:color w:val="F79646"/>
                <w:lang w:val="en-US"/>
              </w:rPr>
              <w:t>&lt;XX&gt;</w:t>
            </w:r>
            <w:commentRangeEnd w:id="92"/>
            <w:r w:rsidRPr="00292786" w:rsidR="004E1087">
              <w:rPr>
                <w:rFonts w:cs="Arial"/>
                <w:i/>
                <w:color w:val="F79646"/>
                <w:highlight w:val="lightGray"/>
                <w:lang w:val="en-US"/>
              </w:rPr>
              <w:commentReference w:id="92"/>
            </w:r>
          </w:p>
        </w:tc>
      </w:tr>
      <w:tr w14:paraId="3B791EE2" w14:textId="77777777" w:rsidTr="00431AC0">
        <w:tblPrEx>
          <w:tblW w:w="8669" w:type="dxa"/>
          <w:tblInd w:w="397" w:type="dxa"/>
          <w:tblLook w:val="04A0"/>
        </w:tblPrEx>
        <w:tc>
          <w:tcPr>
            <w:tcW w:w="3256" w:type="dxa"/>
          </w:tcPr>
          <w:p w:rsidR="00B87F2F" w:rsidRPr="001F7AB3" w:rsidP="009F1192" w14:paraId="7042B4A4" w14:textId="30137FA5">
            <w:pPr>
              <w:rPr>
                <w:rFonts w:cs="Arial"/>
                <w:lang w:val="en-US"/>
              </w:rPr>
            </w:pPr>
            <w:r w:rsidRPr="001F7AB3">
              <w:rPr>
                <w:rFonts w:cs="Arial"/>
                <w:lang w:val="en-US"/>
              </w:rPr>
              <w:t xml:space="preserve">Marketing </w:t>
            </w:r>
            <w:r w:rsidRPr="001F7AB3" w:rsidR="00E4784D">
              <w:rPr>
                <w:rFonts w:cs="Arial"/>
                <w:lang w:val="en-US"/>
              </w:rPr>
              <w:t>authorization</w:t>
            </w:r>
            <w:r w:rsidRPr="001F7AB3">
              <w:rPr>
                <w:rFonts w:cs="Arial"/>
                <w:lang w:val="en-US"/>
              </w:rPr>
              <w:t xml:space="preserve"> holder</w:t>
            </w:r>
          </w:p>
        </w:tc>
        <w:tc>
          <w:tcPr>
            <w:tcW w:w="6042" w:type="dxa"/>
          </w:tcPr>
          <w:p w:rsidR="00B87F2F" w:rsidRPr="00292786" w:rsidP="009F1192" w14:paraId="4A18FB9A" w14:textId="78567689">
            <w:pPr>
              <w:tabs>
                <w:tab w:val="center" w:pos="3078"/>
              </w:tabs>
              <w:jc w:val="both"/>
              <w:rPr>
                <w:rFonts w:cs="Arial"/>
                <w:lang w:val="en-US"/>
              </w:rPr>
            </w:pPr>
          </w:p>
        </w:tc>
      </w:tr>
      <w:tr w14:paraId="200B9935" w14:textId="77777777" w:rsidTr="00431AC0">
        <w:tblPrEx>
          <w:tblW w:w="8669" w:type="dxa"/>
          <w:tblInd w:w="397" w:type="dxa"/>
          <w:tblLook w:val="04A0"/>
        </w:tblPrEx>
        <w:tc>
          <w:tcPr>
            <w:tcW w:w="3256" w:type="dxa"/>
          </w:tcPr>
          <w:p w:rsidR="00B87F2F" w:rsidRPr="001F7AB3" w:rsidP="009F1192" w14:paraId="30A29912" w14:textId="7714A817">
            <w:pPr>
              <w:rPr>
                <w:rFonts w:cs="Arial"/>
                <w:lang w:val="en-US"/>
              </w:rPr>
            </w:pPr>
            <w:r w:rsidRPr="001F7AB3">
              <w:rPr>
                <w:rFonts w:cs="Arial"/>
                <w:lang w:val="en-US"/>
              </w:rPr>
              <w:t>Marketing authori</w:t>
            </w:r>
            <w:r w:rsidR="00E4784D">
              <w:rPr>
                <w:rFonts w:cs="Arial"/>
                <w:lang w:val="en-US"/>
              </w:rPr>
              <w:t>z</w:t>
            </w:r>
            <w:r w:rsidRPr="001F7AB3">
              <w:rPr>
                <w:rFonts w:cs="Arial"/>
                <w:lang w:val="en-US"/>
              </w:rPr>
              <w:t xml:space="preserve">ation </w:t>
            </w:r>
            <w:r w:rsidRPr="001F7AB3">
              <w:rPr>
                <w:rFonts w:cs="Arial"/>
                <w:lang w:val="en-US"/>
              </w:rPr>
              <w:t>number(s)</w:t>
            </w:r>
          </w:p>
        </w:tc>
        <w:tc>
          <w:tcPr>
            <w:tcW w:w="6042" w:type="dxa"/>
          </w:tcPr>
          <w:p w:rsidR="00B87F2F" w:rsidRPr="00292786" w:rsidP="009F1192" w14:paraId="68D720A0" w14:textId="528905A2">
            <w:pPr>
              <w:tabs>
                <w:tab w:val="center" w:pos="3078"/>
              </w:tabs>
              <w:jc w:val="both"/>
              <w:rPr>
                <w:rFonts w:cs="Arial"/>
                <w:lang w:val="en-US"/>
              </w:rPr>
            </w:pPr>
          </w:p>
        </w:tc>
      </w:tr>
      <w:tr w14:paraId="59148316" w14:textId="77777777" w:rsidTr="00431AC0">
        <w:tblPrEx>
          <w:tblW w:w="8669" w:type="dxa"/>
          <w:tblInd w:w="397" w:type="dxa"/>
          <w:tblLook w:val="04A0"/>
        </w:tblPrEx>
        <w:tc>
          <w:tcPr>
            <w:tcW w:w="3256" w:type="dxa"/>
          </w:tcPr>
          <w:p w:rsidR="00272B2B" w:rsidP="009F1192" w14:paraId="19C77B9F" w14:textId="77777777">
            <w:pPr>
              <w:rPr>
                <w:rFonts w:cs="Arial"/>
                <w:lang w:val="en-US"/>
              </w:rPr>
            </w:pPr>
            <w:r w:rsidRPr="001F7AB3">
              <w:rPr>
                <w:rFonts w:cs="Arial"/>
                <w:lang w:val="en-US"/>
              </w:rPr>
              <w:t>EU substance number</w:t>
            </w:r>
          </w:p>
          <w:p w:rsidR="00292786" w:rsidRPr="00431AC0" w:rsidP="009F1192" w14:paraId="6068D8A7" w14:textId="63C2C41C">
            <w:pPr>
              <w:rPr>
                <w:rFonts w:cs="Arial"/>
                <w:i/>
                <w:iCs/>
                <w:lang w:val="en-US"/>
              </w:rPr>
            </w:pPr>
            <w:r>
              <w:rPr>
                <w:rFonts w:cs="Arial"/>
                <w:i/>
                <w:iCs/>
                <w:color w:val="F79646"/>
                <w:sz w:val="18"/>
                <w:szCs w:val="20"/>
                <w:lang w:val="en-US"/>
              </w:rPr>
              <w:t>(</w:t>
            </w:r>
            <w:r w:rsidRPr="00431AC0">
              <w:rPr>
                <w:rFonts w:cs="Arial"/>
                <w:i/>
                <w:iCs/>
                <w:color w:val="F79646"/>
                <w:sz w:val="18"/>
                <w:szCs w:val="20"/>
                <w:lang w:val="en-US"/>
              </w:rPr>
              <w:t>Any substance(s) in the product must be</w:t>
            </w:r>
            <w:r>
              <w:rPr>
                <w:rFonts w:cs="Arial"/>
                <w:i/>
                <w:iCs/>
                <w:color w:val="F79646"/>
                <w:sz w:val="18"/>
                <w:szCs w:val="20"/>
                <w:lang w:val="en-US"/>
              </w:rPr>
              <w:t xml:space="preserve"> </w:t>
            </w:r>
            <w:r w:rsidRPr="00431AC0">
              <w:rPr>
                <w:rFonts w:cs="Arial"/>
                <w:i/>
                <w:iCs/>
                <w:color w:val="F79646"/>
                <w:sz w:val="18"/>
                <w:szCs w:val="20"/>
                <w:lang w:val="en-US"/>
              </w:rPr>
              <w:t>registered in the EMA SMS database.</w:t>
            </w:r>
            <w:r>
              <w:rPr>
                <w:rFonts w:cs="Arial"/>
                <w:i/>
                <w:iCs/>
                <w:color w:val="F79646"/>
                <w:sz w:val="18"/>
                <w:szCs w:val="20"/>
                <w:lang w:val="en-US"/>
              </w:rPr>
              <w:t>)</w:t>
            </w:r>
          </w:p>
        </w:tc>
        <w:tc>
          <w:tcPr>
            <w:tcW w:w="6042" w:type="dxa"/>
          </w:tcPr>
          <w:p w:rsidR="00272B2B" w:rsidRPr="00292786" w:rsidP="009F1192" w14:paraId="314C598F" w14:textId="7958A57B">
            <w:pPr>
              <w:tabs>
                <w:tab w:val="center" w:pos="3078"/>
              </w:tabs>
              <w:jc w:val="both"/>
              <w:rPr>
                <w:rFonts w:cs="Arial"/>
                <w:lang w:val="en-US"/>
              </w:rPr>
            </w:pPr>
            <w:r w:rsidRPr="00292786">
              <w:rPr>
                <w:rFonts w:cs="Arial"/>
                <w:lang w:val="en-US"/>
              </w:rPr>
              <w:t>SUB</w:t>
            </w:r>
            <w:r w:rsidR="00292786">
              <w:rPr>
                <w:rFonts w:cs="Arial"/>
                <w:i/>
                <w:iCs/>
                <w:color w:val="F79646"/>
                <w:lang w:val="en-US"/>
              </w:rPr>
              <w:t>&lt;XX</w:t>
            </w:r>
            <w:r w:rsidRPr="00292786">
              <w:rPr>
                <w:rFonts w:cs="Arial"/>
                <w:i/>
                <w:iCs/>
                <w:color w:val="F79646"/>
                <w:lang w:val="en-US"/>
              </w:rPr>
              <w:t>XXXX</w:t>
            </w:r>
            <w:r w:rsidR="00292786">
              <w:rPr>
                <w:rFonts w:cs="Arial"/>
                <w:i/>
                <w:iCs/>
                <w:color w:val="F79646"/>
                <w:lang w:val="en-US"/>
              </w:rPr>
              <w:t>&gt;</w:t>
            </w:r>
          </w:p>
        </w:tc>
      </w:tr>
      <w:tr w14:paraId="78BC2C59" w14:textId="77777777" w:rsidTr="00431AC0">
        <w:tblPrEx>
          <w:tblW w:w="8669" w:type="dxa"/>
          <w:tblInd w:w="397" w:type="dxa"/>
          <w:tblLook w:val="04A0"/>
        </w:tblPrEx>
        <w:tc>
          <w:tcPr>
            <w:tcW w:w="3256" w:type="dxa"/>
          </w:tcPr>
          <w:p w:rsidR="00B87F2F" w:rsidRPr="001F7AB3" w:rsidP="009F1192" w14:paraId="78013C20" w14:textId="77777777">
            <w:pPr>
              <w:rPr>
                <w:rFonts w:cs="Arial"/>
                <w:lang w:val="en-US"/>
              </w:rPr>
            </w:pPr>
            <w:r w:rsidRPr="001F7AB3">
              <w:rPr>
                <w:rFonts w:cs="Arial"/>
                <w:lang w:val="en-US"/>
              </w:rPr>
              <w:t>Manufacturer</w:t>
            </w:r>
          </w:p>
        </w:tc>
        <w:tc>
          <w:tcPr>
            <w:tcW w:w="6042" w:type="dxa"/>
          </w:tcPr>
          <w:p w:rsidR="00B87F2F" w:rsidRPr="00292786" w:rsidP="009F1192" w14:paraId="626C8877" w14:textId="459787D4">
            <w:pPr>
              <w:tabs>
                <w:tab w:val="center" w:pos="3078"/>
              </w:tabs>
              <w:jc w:val="both"/>
              <w:rPr>
                <w:rFonts w:cs="Arial"/>
                <w:lang w:val="en-US"/>
              </w:rPr>
            </w:pPr>
          </w:p>
        </w:tc>
      </w:tr>
      <w:tr w14:paraId="28647848" w14:textId="77777777" w:rsidTr="00431AC0">
        <w:tblPrEx>
          <w:tblW w:w="8669" w:type="dxa"/>
          <w:tblInd w:w="397" w:type="dxa"/>
          <w:tblLook w:val="04A0"/>
        </w:tblPrEx>
        <w:tc>
          <w:tcPr>
            <w:tcW w:w="3256" w:type="dxa"/>
          </w:tcPr>
          <w:p w:rsidR="00B87F2F" w:rsidRPr="001F7AB3" w:rsidP="009F1192" w14:paraId="65FE3A7B" w14:textId="77777777">
            <w:pPr>
              <w:rPr>
                <w:rFonts w:cs="Arial"/>
                <w:lang w:val="en-US"/>
              </w:rPr>
            </w:pPr>
            <w:r w:rsidRPr="001F7AB3">
              <w:rPr>
                <w:rFonts w:cs="Arial"/>
                <w:lang w:val="en-US"/>
              </w:rPr>
              <w:t>Distributor</w:t>
            </w:r>
          </w:p>
        </w:tc>
        <w:tc>
          <w:tcPr>
            <w:tcW w:w="6042" w:type="dxa"/>
          </w:tcPr>
          <w:p w:rsidR="00B87F2F" w:rsidRPr="00292786" w:rsidP="009F1192" w14:paraId="65166D1A" w14:textId="1C177DA1">
            <w:pPr>
              <w:tabs>
                <w:tab w:val="center" w:pos="3078"/>
              </w:tabs>
              <w:jc w:val="both"/>
              <w:rPr>
                <w:rFonts w:cs="Arial"/>
                <w:lang w:val="en-US"/>
              </w:rPr>
            </w:pPr>
          </w:p>
        </w:tc>
      </w:tr>
      <w:tr w14:paraId="3590C39C" w14:textId="77777777" w:rsidTr="00431AC0">
        <w:tblPrEx>
          <w:tblW w:w="8669" w:type="dxa"/>
          <w:tblInd w:w="397" w:type="dxa"/>
          <w:tblLook w:val="04A0"/>
        </w:tblPrEx>
        <w:tc>
          <w:tcPr>
            <w:tcW w:w="3256" w:type="dxa"/>
          </w:tcPr>
          <w:p w:rsidR="00B87F2F" w:rsidRPr="001F7AB3" w:rsidP="009F1192" w14:paraId="316722F8" w14:textId="77777777">
            <w:pPr>
              <w:rPr>
                <w:rFonts w:cs="Arial"/>
                <w:lang w:val="en-US"/>
              </w:rPr>
            </w:pPr>
            <w:r w:rsidRPr="001F7AB3">
              <w:rPr>
                <w:rFonts w:cs="Arial"/>
                <w:lang w:val="en-US"/>
              </w:rPr>
              <w:t>Responsible for batch release</w:t>
            </w:r>
          </w:p>
        </w:tc>
        <w:tc>
          <w:tcPr>
            <w:tcW w:w="6042" w:type="dxa"/>
          </w:tcPr>
          <w:p w:rsidR="00B87F2F" w:rsidRPr="00292786" w:rsidP="009F1192" w14:paraId="5CB56281" w14:textId="3CA9CDCF">
            <w:pPr>
              <w:tabs>
                <w:tab w:val="center" w:pos="3078"/>
              </w:tabs>
              <w:jc w:val="both"/>
              <w:rPr>
                <w:rFonts w:cs="Arial"/>
                <w:lang w:val="en-US"/>
              </w:rPr>
            </w:pPr>
          </w:p>
        </w:tc>
      </w:tr>
    </w:tbl>
    <w:p w:rsidR="00B87F2F" w:rsidRPr="001F7AB3" w:rsidP="00C41BE8" w14:paraId="4046E5A3" w14:textId="58D16594">
      <w:pPr>
        <w:pStyle w:val="Heading3"/>
        <w:numPr>
          <w:ilvl w:val="2"/>
          <w:numId w:val="6"/>
        </w:numPr>
        <w:jc w:val="both"/>
        <w:rPr>
          <w:rFonts w:cs="Arial"/>
          <w:lang w:val="en-US"/>
        </w:rPr>
      </w:pPr>
      <w:bookmarkStart w:id="93" w:name="_Toc178863683"/>
      <w:r w:rsidRPr="001F7AB3">
        <w:rPr>
          <w:rFonts w:cs="Arial"/>
          <w:lang w:val="en-US"/>
        </w:rPr>
        <w:t>AxMP rationale</w:t>
      </w:r>
      <w:bookmarkEnd w:id="93"/>
    </w:p>
    <w:p w:rsidR="00292786" w14:paraId="327A7B92" w14:textId="77777777">
      <w:pPr>
        <w:spacing w:line="240" w:lineRule="auto"/>
        <w:ind w:left="360"/>
        <w:jc w:val="both"/>
        <w:rPr>
          <w:rFonts w:cs="Arial"/>
          <w:i/>
          <w:iCs/>
          <w:color w:val="F79646"/>
          <w:lang w:val="en-US"/>
        </w:rPr>
      </w:pPr>
      <w:r w:rsidRPr="00431AC0">
        <w:rPr>
          <w:rFonts w:cs="Arial"/>
          <w:i/>
          <w:iCs/>
          <w:color w:val="F79646"/>
          <w:lang w:val="en-US"/>
        </w:rPr>
        <w:t>Please explain why you will be administering this AxMP to the subjects of the trial.</w:t>
      </w:r>
    </w:p>
    <w:p w:rsidR="00B87F2F" w:rsidRPr="001F7AB3" w:rsidP="00431AC0" w14:paraId="2A0F6090" w14:textId="11C9EC03">
      <w:pPr>
        <w:ind w:left="360"/>
        <w:jc w:val="both"/>
        <w:rPr>
          <w:rFonts w:cs="Arial"/>
          <w:lang w:val="en-US"/>
        </w:rPr>
      </w:pPr>
      <w:r w:rsidRPr="00431AC0">
        <w:rPr>
          <w:rFonts w:cs="Arial"/>
          <w:i/>
          <w:iCs/>
          <w:color w:val="F79646"/>
          <w:lang w:val="en-US"/>
        </w:rPr>
        <w:t>If the AxMP is not authorized: please justify the use of non-authorized auxiliary medicinal products in the trial.</w:t>
      </w:r>
    </w:p>
    <w:p w:rsidR="00B87F2F" w:rsidRPr="001F7AB3" w:rsidP="00C41BE8" w14:paraId="0E0CB732" w14:textId="5CFB058E">
      <w:pPr>
        <w:pStyle w:val="Heading3"/>
        <w:numPr>
          <w:ilvl w:val="2"/>
          <w:numId w:val="6"/>
        </w:numPr>
        <w:jc w:val="both"/>
        <w:rPr>
          <w:rFonts w:cs="Arial"/>
          <w:lang w:val="en-US"/>
        </w:rPr>
      </w:pPr>
      <w:bookmarkStart w:id="94" w:name="_Toc178863684"/>
      <w:r w:rsidRPr="001F7AB3">
        <w:rPr>
          <w:rFonts w:cs="Arial"/>
          <w:lang w:val="en-US"/>
        </w:rPr>
        <w:t xml:space="preserve">Preparation of the </w:t>
      </w:r>
      <w:r w:rsidRPr="001F7AB3" w:rsidR="00854174">
        <w:rPr>
          <w:rFonts w:cs="Arial"/>
          <w:lang w:val="en-US"/>
        </w:rPr>
        <w:t>Ax</w:t>
      </w:r>
      <w:r w:rsidRPr="001F7AB3">
        <w:rPr>
          <w:rFonts w:cs="Arial"/>
          <w:lang w:val="en-US"/>
        </w:rPr>
        <w:t>MP</w:t>
      </w:r>
      <w:bookmarkEnd w:id="94"/>
    </w:p>
    <w:p w:rsidR="00292786" w:rsidP="00292786" w14:paraId="1590FEC3" w14:textId="77777777">
      <w:pPr>
        <w:spacing w:line="240" w:lineRule="auto"/>
        <w:ind w:left="360"/>
        <w:jc w:val="both"/>
        <w:rPr>
          <w:rFonts w:cs="Arial"/>
          <w:i/>
          <w:iCs/>
          <w:color w:val="F79646"/>
          <w:lang w:val="en-US"/>
        </w:rPr>
      </w:pPr>
      <w:r w:rsidRPr="00431AC0">
        <w:rPr>
          <w:rFonts w:cs="Arial"/>
          <w:i/>
          <w:iCs/>
          <w:color w:val="F79646"/>
          <w:lang w:val="en-US"/>
        </w:rPr>
        <w:t>Describe the preparation process. Important to note is that it should be mentioned what is according to the SmPC of the AxMP (if this is available) and what is experimental. Preparation of the AxMP should be in accordance with the relevant GMP requirements (if applicable).</w:t>
      </w:r>
    </w:p>
    <w:p w:rsidR="00292786" w:rsidP="00292786" w14:paraId="06BBA8FF" w14:textId="77777777">
      <w:pPr>
        <w:spacing w:line="240" w:lineRule="auto"/>
        <w:ind w:left="360"/>
        <w:jc w:val="both"/>
        <w:rPr>
          <w:rFonts w:cs="Arial"/>
          <w:i/>
          <w:iCs/>
          <w:color w:val="F79646"/>
          <w:lang w:val="en-US"/>
        </w:rPr>
      </w:pPr>
    </w:p>
    <w:p w:rsidR="00B87F2F" w:rsidRPr="00431AC0" w:rsidP="00431AC0" w14:paraId="18DCAB4B" w14:textId="09E08E31">
      <w:pPr>
        <w:ind w:left="360"/>
        <w:rPr>
          <w:rFonts w:cs="Arial"/>
          <w:i/>
          <w:iCs/>
          <w:color w:val="F79646"/>
          <w:lang w:val="en-US"/>
        </w:rPr>
      </w:pPr>
      <w:r w:rsidRPr="00431AC0">
        <w:rPr>
          <w:rFonts w:cs="Arial"/>
          <w:i/>
          <w:iCs/>
          <w:color w:val="F79646"/>
          <w:lang w:val="en-US"/>
        </w:rPr>
        <w:t>Also mention if the AxMP will be modified or not (e.g. repackaging or restitution).</w:t>
      </w:r>
    </w:p>
    <w:p w:rsidR="00B87F2F" w:rsidRPr="001F7AB3" w:rsidP="00C41BE8" w14:paraId="792B1726" w14:textId="0F937C28">
      <w:pPr>
        <w:pStyle w:val="Heading3"/>
        <w:numPr>
          <w:ilvl w:val="2"/>
          <w:numId w:val="6"/>
        </w:numPr>
        <w:jc w:val="both"/>
        <w:rPr>
          <w:rFonts w:cs="Arial"/>
          <w:lang w:val="en-US"/>
        </w:rPr>
      </w:pPr>
      <w:bookmarkStart w:id="95" w:name="_Toc178863685"/>
      <w:r w:rsidRPr="001F7AB3">
        <w:rPr>
          <w:rFonts w:cs="Arial"/>
          <w:lang w:val="en-US"/>
        </w:rPr>
        <w:t xml:space="preserve">Administration, dosage and dose frequency </w:t>
      </w:r>
      <w:r w:rsidRPr="001F7AB3" w:rsidR="00854174">
        <w:rPr>
          <w:rFonts w:cs="Arial"/>
          <w:lang w:val="en-US"/>
        </w:rPr>
        <w:t>of the Ax</w:t>
      </w:r>
      <w:r w:rsidRPr="001F7AB3">
        <w:rPr>
          <w:rFonts w:cs="Arial"/>
          <w:lang w:val="en-US"/>
        </w:rPr>
        <w:t>MP</w:t>
      </w:r>
      <w:bookmarkEnd w:id="95"/>
    </w:p>
    <w:p w:rsidR="00292786" w:rsidRPr="00431AC0" w:rsidP="00431AC0" w14:paraId="24AF0E89" w14:textId="77777777">
      <w:pPr>
        <w:ind w:left="360"/>
        <w:rPr>
          <w:rFonts w:cs="Arial"/>
          <w:i/>
          <w:iCs/>
          <w:color w:val="F79646"/>
          <w:lang w:val="en-US"/>
        </w:rPr>
      </w:pPr>
      <w:r w:rsidRPr="00431AC0">
        <w:rPr>
          <w:rFonts w:cs="Arial"/>
          <w:i/>
          <w:iCs/>
          <w:color w:val="F79646"/>
          <w:lang w:val="en-US"/>
        </w:rPr>
        <w:t>Describe the route of administration and the dosages to be used in the trial. It should be mentioned whether aforementioned matters are according to the SmPC of the AxMP (if this is available) or not (i.e. if the AxMP is used out of scope).</w:t>
      </w:r>
    </w:p>
    <w:p w:rsidR="00292786" w:rsidRPr="00431AC0" w:rsidP="00431AC0" w14:paraId="6ACD67B9" w14:textId="77777777">
      <w:pPr>
        <w:ind w:left="360"/>
        <w:rPr>
          <w:rFonts w:cs="Arial"/>
          <w:i/>
          <w:iCs/>
          <w:color w:val="F79646"/>
          <w:lang w:val="en-US"/>
        </w:rPr>
      </w:pPr>
    </w:p>
    <w:p w:rsidR="009D5A6C" w:rsidRPr="00431AC0" w:rsidP="00431AC0" w14:paraId="052417F3" w14:textId="651108C2">
      <w:pPr>
        <w:ind w:left="360"/>
        <w:rPr>
          <w:rFonts w:cs="Arial"/>
          <w:i/>
          <w:iCs/>
          <w:color w:val="F79646"/>
          <w:lang w:val="en-US"/>
        </w:rPr>
      </w:pPr>
      <w:r w:rsidRPr="00431AC0">
        <w:rPr>
          <w:rFonts w:cs="Arial"/>
          <w:i/>
          <w:iCs/>
          <w:color w:val="F79646"/>
          <w:lang w:val="en-US"/>
        </w:rPr>
        <w:t xml:space="preserve">Also </w:t>
      </w:r>
      <w:r w:rsidRPr="00431AC0">
        <w:rPr>
          <w:rFonts w:cs="Arial"/>
          <w:i/>
          <w:iCs/>
          <w:color w:val="F79646"/>
          <w:lang w:val="en-US"/>
        </w:rPr>
        <w:t>provide a justification for the route and mode of administration, planned dosage and dosage regime for the AxMP.</w:t>
      </w:r>
    </w:p>
    <w:p w:rsidR="00B87F2F" w:rsidRPr="001F7AB3" w:rsidP="00C41BE8" w14:paraId="3A7D3422" w14:textId="77777777">
      <w:pPr>
        <w:pStyle w:val="Heading3"/>
        <w:numPr>
          <w:ilvl w:val="2"/>
          <w:numId w:val="6"/>
        </w:numPr>
        <w:jc w:val="both"/>
        <w:rPr>
          <w:rFonts w:cs="Arial"/>
          <w:lang w:val="en-US"/>
        </w:rPr>
      </w:pPr>
      <w:bookmarkStart w:id="96" w:name="_Toc178863686"/>
      <w:r w:rsidRPr="001F7AB3">
        <w:rPr>
          <w:rFonts w:cs="Arial"/>
          <w:lang w:val="en-US"/>
        </w:rPr>
        <w:t>Permitted dose adjustments and interruption of treatment</w:t>
      </w:r>
      <w:bookmarkEnd w:id="96"/>
    </w:p>
    <w:p w:rsidR="002727C7" w:rsidP="002727C7" w14:paraId="34C9358C" w14:textId="77777777">
      <w:pPr>
        <w:spacing w:line="240" w:lineRule="auto"/>
        <w:ind w:left="360"/>
        <w:rPr>
          <w:rFonts w:cs="Arial"/>
          <w:i/>
          <w:iCs/>
          <w:color w:val="F79646"/>
          <w:lang w:val="en-US"/>
        </w:rPr>
      </w:pPr>
      <w:r w:rsidRPr="00431AC0">
        <w:rPr>
          <w:rFonts w:cs="Arial"/>
          <w:i/>
          <w:iCs/>
          <w:color w:val="F79646"/>
          <w:lang w:val="en-US"/>
        </w:rPr>
        <w:t>Please include the allowed time window in which the AxMP may be administered to the subject without creating a protocol deviation in doing so.</w:t>
      </w:r>
    </w:p>
    <w:p w:rsidR="002727C7" w:rsidP="002727C7" w14:paraId="79F00FF8" w14:textId="77777777">
      <w:pPr>
        <w:spacing w:line="240" w:lineRule="auto"/>
        <w:ind w:left="360"/>
        <w:rPr>
          <w:rFonts w:cs="Arial"/>
          <w:i/>
          <w:iCs/>
          <w:color w:val="F79646"/>
          <w:lang w:val="en-US"/>
        </w:rPr>
      </w:pPr>
    </w:p>
    <w:p w:rsidR="002727C7" w:rsidP="002727C7" w14:paraId="4BE49CF4" w14:textId="2CB6BFFD">
      <w:pPr>
        <w:spacing w:line="240" w:lineRule="auto"/>
        <w:ind w:left="360"/>
        <w:rPr>
          <w:rFonts w:cs="Arial"/>
          <w:i/>
          <w:iCs/>
          <w:color w:val="F79646"/>
          <w:lang w:val="en-US"/>
        </w:rPr>
      </w:pPr>
      <w:r w:rsidRPr="00431AC0">
        <w:rPr>
          <w:rFonts w:cs="Arial"/>
          <w:i/>
          <w:iCs/>
          <w:color w:val="F79646"/>
          <w:lang w:val="en-US"/>
        </w:rPr>
        <w:t>Also describe whether the dosage will be modified in accordance with the subject’s results (e.g. lab results – and what the results should be), or in case of certain adverse events.</w:t>
      </w:r>
    </w:p>
    <w:p w:rsidR="002727C7" w:rsidP="002727C7" w14:paraId="35A1D9D4" w14:textId="77777777">
      <w:pPr>
        <w:spacing w:line="240" w:lineRule="auto"/>
        <w:ind w:left="360"/>
        <w:rPr>
          <w:rFonts w:cs="Arial"/>
          <w:i/>
          <w:iCs/>
          <w:color w:val="F79646"/>
          <w:lang w:val="en-US"/>
        </w:rPr>
      </w:pPr>
    </w:p>
    <w:p w:rsidR="00B87F2F" w:rsidRPr="00431AC0" w:rsidP="00431AC0" w14:paraId="7045DF67" w14:textId="72C97531">
      <w:pPr>
        <w:ind w:left="360"/>
        <w:rPr>
          <w:rFonts w:cs="Arial"/>
          <w:i/>
          <w:iCs/>
          <w:color w:val="F79646"/>
          <w:lang w:val="en-US"/>
        </w:rPr>
      </w:pPr>
      <w:r w:rsidRPr="00431AC0">
        <w:rPr>
          <w:rFonts w:cs="Arial"/>
          <w:i/>
          <w:iCs/>
          <w:color w:val="F79646"/>
          <w:lang w:val="en-US"/>
        </w:rPr>
        <w:t>Specify the exact dose modifications and/or accepted ranges.</w:t>
      </w:r>
    </w:p>
    <w:p w:rsidR="00B87F2F" w:rsidRPr="001F7AB3" w:rsidP="00C41BE8" w14:paraId="02F11B5F" w14:textId="77777777">
      <w:pPr>
        <w:pStyle w:val="Heading3"/>
        <w:numPr>
          <w:ilvl w:val="2"/>
          <w:numId w:val="6"/>
        </w:numPr>
        <w:jc w:val="both"/>
        <w:rPr>
          <w:rFonts w:cs="Arial"/>
          <w:lang w:val="en-US"/>
        </w:rPr>
      </w:pPr>
      <w:bookmarkStart w:id="97" w:name="_Toc178863687"/>
      <w:r w:rsidRPr="001F7AB3">
        <w:rPr>
          <w:rFonts w:cs="Arial"/>
          <w:lang w:val="en-US"/>
        </w:rPr>
        <w:t>Duration of treatment</w:t>
      </w:r>
      <w:bookmarkEnd w:id="97"/>
    </w:p>
    <w:p w:rsidR="002727C7" w:rsidRPr="00431AC0" w:rsidP="00431AC0" w14:paraId="2E483C1D" w14:textId="77777777">
      <w:pPr>
        <w:ind w:left="360"/>
        <w:rPr>
          <w:rFonts w:cs="Arial"/>
          <w:i/>
          <w:iCs/>
          <w:color w:val="F79646"/>
          <w:lang w:val="en-US"/>
        </w:rPr>
      </w:pPr>
      <w:r w:rsidRPr="00431AC0">
        <w:rPr>
          <w:rFonts w:cs="Arial"/>
          <w:i/>
          <w:iCs/>
          <w:color w:val="F79646"/>
          <w:lang w:val="en-US"/>
        </w:rPr>
        <w:t>Describe the foreseen duration of the treatment of the AxMP; also include the maximal duration of the treatment for a single subject.</w:t>
      </w:r>
    </w:p>
    <w:p w:rsidR="002727C7" w:rsidRPr="00431AC0" w:rsidP="00431AC0" w14:paraId="24370113" w14:textId="77777777">
      <w:pPr>
        <w:ind w:left="360"/>
        <w:rPr>
          <w:rFonts w:cs="Arial"/>
          <w:i/>
          <w:iCs/>
          <w:color w:val="F79646"/>
          <w:lang w:val="en-US"/>
        </w:rPr>
      </w:pPr>
    </w:p>
    <w:p w:rsidR="00B87F2F" w:rsidRPr="00431AC0" w:rsidP="00431AC0" w14:paraId="76B3C7FA" w14:textId="6D30F5E4">
      <w:pPr>
        <w:ind w:left="360"/>
        <w:rPr>
          <w:rFonts w:cs="Arial"/>
          <w:i/>
          <w:iCs/>
          <w:color w:val="F79646"/>
          <w:lang w:val="en-US"/>
        </w:rPr>
      </w:pPr>
      <w:r w:rsidRPr="00431AC0">
        <w:rPr>
          <w:rFonts w:cs="Arial"/>
          <w:i/>
          <w:iCs/>
          <w:color w:val="F79646"/>
          <w:lang w:val="en-US"/>
        </w:rPr>
        <w:t>Also provide a justification for the treatment period for the AxMP.</w:t>
      </w:r>
    </w:p>
    <w:p w:rsidR="00B87F2F" w:rsidRPr="001F7AB3" w:rsidP="00C41BE8" w14:paraId="6AA78F0A" w14:textId="7FA3B728">
      <w:pPr>
        <w:pStyle w:val="Heading3"/>
        <w:numPr>
          <w:ilvl w:val="2"/>
          <w:numId w:val="6"/>
        </w:numPr>
        <w:jc w:val="both"/>
        <w:rPr>
          <w:rFonts w:cs="Arial"/>
          <w:lang w:val="en-US"/>
        </w:rPr>
      </w:pPr>
      <w:bookmarkStart w:id="98" w:name="_Toc178863688"/>
      <w:r w:rsidRPr="001F7AB3">
        <w:rPr>
          <w:rFonts w:cs="Arial"/>
          <w:lang w:val="en-US"/>
        </w:rPr>
        <w:t>Packaging and labeling of the AxMP</w:t>
      </w:r>
      <w:bookmarkEnd w:id="98"/>
    </w:p>
    <w:p w:rsidR="005B0539" w:rsidRPr="00431AC0" w:rsidP="00431AC0" w14:paraId="187A580B" w14:textId="7C04ED20">
      <w:pPr>
        <w:ind w:left="360"/>
        <w:rPr>
          <w:rFonts w:cs="Arial"/>
          <w:i/>
          <w:iCs/>
          <w:color w:val="F79646"/>
          <w:lang w:val="en-US"/>
        </w:rPr>
      </w:pPr>
      <w:r w:rsidRPr="00431AC0">
        <w:rPr>
          <w:rFonts w:cs="Arial"/>
          <w:i/>
          <w:iCs/>
          <w:color w:val="F79646"/>
          <w:lang w:val="en-US"/>
        </w:rPr>
        <w:t>Packaging/labeling of the AxMP should be in accordance with the relevant GMP guidelines (if applicable). Please explain how and by whom the packaging and labeling of the AxMP will be performed.</w:t>
      </w:r>
      <w:r>
        <w:rPr>
          <w:rFonts w:cs="Arial"/>
          <w:i/>
          <w:iCs/>
          <w:color w:val="F79646"/>
          <w:lang w:val="en-US"/>
        </w:rPr>
        <w:t xml:space="preserve"> </w:t>
      </w:r>
      <w:r w:rsidRPr="00431AC0">
        <w:rPr>
          <w:rFonts w:cs="Arial"/>
          <w:i/>
          <w:iCs/>
          <w:color w:val="F79646"/>
          <w:lang w:val="en-US"/>
        </w:rPr>
        <w:t>Please make sure the description covers all participating centers.</w:t>
      </w:r>
    </w:p>
    <w:p w:rsidR="005B0539" w:rsidRPr="00431AC0" w:rsidP="00431AC0" w14:paraId="28906F4C" w14:textId="77777777">
      <w:pPr>
        <w:ind w:left="360"/>
        <w:rPr>
          <w:rFonts w:cs="Arial"/>
          <w:i/>
          <w:iCs/>
          <w:color w:val="F79646"/>
          <w:lang w:val="en-US"/>
        </w:rPr>
      </w:pPr>
    </w:p>
    <w:p w:rsidR="005B0539" w:rsidRPr="00431AC0" w:rsidP="00431AC0" w14:paraId="480A6D28" w14:textId="77777777">
      <w:pPr>
        <w:ind w:left="360"/>
        <w:rPr>
          <w:rFonts w:cs="Arial"/>
          <w:i/>
          <w:iCs/>
          <w:color w:val="F79646"/>
          <w:lang w:val="en-US"/>
        </w:rPr>
      </w:pPr>
      <w:r w:rsidRPr="00431AC0">
        <w:rPr>
          <w:rFonts w:cs="Arial"/>
          <w:i/>
          <w:iCs/>
          <w:color w:val="F79646"/>
          <w:lang w:val="en-US"/>
        </w:rPr>
        <w:t>Please add an example of the label that will be used. Only the text that is labelled on the AxMP, suffices (a mock-up does not need to be included in the protocol).</w:t>
      </w:r>
    </w:p>
    <w:p w:rsidR="005B0539" w:rsidRPr="00431AC0" w:rsidP="00431AC0" w14:paraId="530A7A5C" w14:textId="77777777">
      <w:pPr>
        <w:ind w:left="360"/>
        <w:rPr>
          <w:rFonts w:cs="Arial"/>
          <w:i/>
          <w:iCs/>
          <w:color w:val="F79646"/>
          <w:lang w:val="en-US"/>
        </w:rPr>
      </w:pPr>
    </w:p>
    <w:p w:rsidR="005B0539" w:rsidP="005B0539" w14:paraId="54050BAA" w14:textId="7337DB3C">
      <w:pPr>
        <w:spacing w:line="240" w:lineRule="auto"/>
        <w:ind w:left="360"/>
        <w:rPr>
          <w:rFonts w:cs="Arial"/>
          <w:i/>
          <w:iCs/>
          <w:color w:val="F79646"/>
          <w:lang w:val="en-US"/>
        </w:rPr>
      </w:pPr>
      <w:r w:rsidRPr="00431AC0">
        <w:rPr>
          <w:rFonts w:cs="Arial"/>
          <w:i/>
          <w:iCs/>
          <w:color w:val="F79646"/>
          <w:lang w:val="en-US"/>
        </w:rPr>
        <w:t xml:space="preserve">Labeling: Only to be completed if it concerns an </w:t>
      </w:r>
      <w:r w:rsidRPr="005B0539">
        <w:rPr>
          <w:rFonts w:cs="Arial"/>
          <w:i/>
          <w:iCs/>
          <w:color w:val="F79646"/>
          <w:lang w:val="en-US"/>
        </w:rPr>
        <w:t>unauthorized</w:t>
      </w:r>
      <w:r w:rsidRPr="00431AC0">
        <w:rPr>
          <w:rFonts w:cs="Arial"/>
          <w:i/>
          <w:iCs/>
          <w:color w:val="F79646"/>
          <w:lang w:val="en-US"/>
        </w:rPr>
        <w:t xml:space="preserve"> AxMP. Otherwise, write ‘According to routine practice.’</w:t>
      </w:r>
    </w:p>
    <w:p w:rsidR="005B0539" w:rsidRPr="00431AC0" w:rsidP="00431AC0" w14:paraId="1ECC1875" w14:textId="77777777">
      <w:pPr>
        <w:ind w:left="360"/>
        <w:rPr>
          <w:rFonts w:cs="Arial"/>
          <w:i/>
          <w:iCs/>
          <w:color w:val="F79646"/>
          <w:lang w:val="en-US"/>
        </w:rPr>
      </w:pPr>
    </w:p>
    <w:p w:rsidR="005B0539" w:rsidRPr="00431AC0" w:rsidP="00431AC0" w14:paraId="609D5657" w14:textId="77777777">
      <w:pPr>
        <w:ind w:left="360"/>
        <w:rPr>
          <w:rFonts w:cs="Arial"/>
          <w:i/>
          <w:iCs/>
          <w:color w:val="F79646"/>
          <w:lang w:val="en-US"/>
        </w:rPr>
      </w:pPr>
      <w:r w:rsidRPr="00431AC0">
        <w:rPr>
          <w:rFonts w:cs="Arial"/>
          <w:i/>
          <w:iCs/>
          <w:color w:val="F79646"/>
          <w:lang w:val="en-US"/>
        </w:rPr>
        <w:t>NOTE: in Belgium, the label has to be drawn up at least in the three national languages (Dutch, French, German).</w:t>
      </w:r>
    </w:p>
    <w:p w:rsidR="005B0539" w:rsidRPr="00431AC0" w:rsidP="00431AC0" w14:paraId="0F0642CA" w14:textId="77777777">
      <w:pPr>
        <w:ind w:left="360"/>
        <w:rPr>
          <w:rFonts w:cs="Arial"/>
          <w:i/>
          <w:iCs/>
          <w:color w:val="F79646"/>
          <w:lang w:val="en-US"/>
        </w:rPr>
      </w:pPr>
      <w:r w:rsidRPr="00431AC0">
        <w:rPr>
          <w:rFonts w:cs="Arial"/>
          <w:i/>
          <w:iCs/>
          <w:color w:val="F79646"/>
          <w:lang w:val="en-US"/>
        </w:rPr>
        <w:t>Exception on this rule: if the AxMP is administered at the clinical trial site and the participants do not handle the product, the label can be in one national language or in English.</w:t>
      </w:r>
    </w:p>
    <w:p w:rsidR="005B0539" w:rsidRPr="00431AC0" w:rsidP="00431AC0" w14:paraId="7E3D0A88" w14:textId="77777777">
      <w:pPr>
        <w:ind w:left="360"/>
        <w:rPr>
          <w:rFonts w:cs="Arial"/>
          <w:i/>
          <w:iCs/>
          <w:color w:val="F79646"/>
          <w:lang w:val="en-US"/>
        </w:rPr>
      </w:pPr>
    </w:p>
    <w:p w:rsidR="00B87F2F" w:rsidRPr="00431AC0" w:rsidP="00431AC0" w14:paraId="392760DA" w14:textId="39B72AFC">
      <w:pPr>
        <w:ind w:left="360"/>
        <w:rPr>
          <w:rFonts w:cs="Arial"/>
          <w:i/>
          <w:iCs/>
          <w:color w:val="F79646"/>
          <w:lang w:val="en-US"/>
        </w:rPr>
      </w:pPr>
      <w:r w:rsidRPr="00431AC0">
        <w:rPr>
          <w:rFonts w:cs="Arial"/>
          <w:i/>
          <w:iCs/>
          <w:color w:val="F79646"/>
          <w:lang w:val="en-US"/>
        </w:rPr>
        <w:t>Please discuss labeling in advance with pharmacy clinical trials</w:t>
      </w:r>
      <w:r>
        <w:rPr>
          <w:rFonts w:cs="Arial"/>
          <w:i/>
          <w:iCs/>
          <w:color w:val="F79646"/>
          <w:lang w:val="en-US"/>
        </w:rPr>
        <w:t xml:space="preserve"> </w:t>
      </w:r>
      <w:r w:rsidRPr="00431AC0">
        <w:rPr>
          <w:rFonts w:cs="Arial"/>
          <w:i/>
          <w:iCs/>
          <w:color w:val="F79646"/>
          <w:lang w:val="en-US"/>
        </w:rPr>
        <w:t>/</w:t>
      </w:r>
      <w:r>
        <w:rPr>
          <w:rFonts w:cs="Arial"/>
          <w:i/>
          <w:iCs/>
          <w:color w:val="F79646"/>
          <w:lang w:val="en-US"/>
        </w:rPr>
        <w:t xml:space="preserve"> </w:t>
      </w:r>
      <w:r w:rsidRPr="00431AC0">
        <w:rPr>
          <w:rFonts w:cs="Arial"/>
          <w:i/>
          <w:iCs/>
          <w:color w:val="F79646"/>
          <w:lang w:val="en-US"/>
        </w:rPr>
        <w:t>radiopharmacy Ghent University Hospital.</w:t>
      </w:r>
    </w:p>
    <w:p w:rsidR="00B87F2F" w:rsidRPr="001F7AB3" w:rsidP="00C41BE8" w14:paraId="5C80791D" w14:textId="2E26F324">
      <w:pPr>
        <w:pStyle w:val="Heading3"/>
        <w:numPr>
          <w:ilvl w:val="2"/>
          <w:numId w:val="6"/>
        </w:numPr>
        <w:jc w:val="both"/>
        <w:rPr>
          <w:rFonts w:cs="Arial"/>
          <w:lang w:val="en-US"/>
        </w:rPr>
      </w:pPr>
      <w:bookmarkStart w:id="99" w:name="_Toc178863689"/>
      <w:r w:rsidRPr="001F7AB3">
        <w:rPr>
          <w:rFonts w:cs="Arial"/>
          <w:lang w:val="en-US"/>
        </w:rPr>
        <w:t>Traceability, storage,</w:t>
      </w:r>
      <w:r w:rsidRPr="001F7AB3" w:rsidR="00297A03">
        <w:rPr>
          <w:rFonts w:cs="Arial"/>
          <w:lang w:val="en-US"/>
        </w:rPr>
        <w:t xml:space="preserve"> return and destruction of the Ax</w:t>
      </w:r>
      <w:r w:rsidRPr="001F7AB3">
        <w:rPr>
          <w:rFonts w:cs="Arial"/>
          <w:lang w:val="en-US"/>
        </w:rPr>
        <w:t>MP</w:t>
      </w:r>
      <w:bookmarkEnd w:id="99"/>
    </w:p>
    <w:p w:rsidR="005B0539" w:rsidRPr="00431AC0" w:rsidP="00431AC0" w14:paraId="7B5F3C66" w14:textId="77777777">
      <w:pPr>
        <w:ind w:left="360"/>
        <w:rPr>
          <w:rFonts w:cs="Arial"/>
          <w:i/>
          <w:iCs/>
          <w:color w:val="F79646"/>
          <w:lang w:val="en-US"/>
        </w:rPr>
      </w:pPr>
      <w:r w:rsidRPr="00431AC0">
        <w:rPr>
          <w:rFonts w:cs="Arial"/>
          <w:i/>
          <w:iCs/>
          <w:color w:val="F79646"/>
          <w:lang w:val="en-US"/>
        </w:rPr>
        <w:t>If not applicable, write ‘According to routine practice.’.</w:t>
      </w:r>
    </w:p>
    <w:p w:rsidR="005B0539" w:rsidRPr="00431AC0" w:rsidP="00431AC0" w14:paraId="0F9D066D" w14:textId="77777777">
      <w:pPr>
        <w:ind w:left="360"/>
        <w:rPr>
          <w:rFonts w:cs="Arial"/>
          <w:i/>
          <w:iCs/>
          <w:color w:val="F79646"/>
          <w:lang w:val="en-US"/>
        </w:rPr>
      </w:pPr>
    </w:p>
    <w:p w:rsidR="005B0539" w:rsidRPr="00431AC0" w:rsidP="00431AC0" w14:paraId="6CA6F136" w14:textId="78343FAA">
      <w:pPr>
        <w:ind w:left="360"/>
        <w:rPr>
          <w:rFonts w:cs="Arial"/>
          <w:i/>
          <w:iCs/>
          <w:color w:val="F79646"/>
          <w:lang w:val="en-US"/>
        </w:rPr>
      </w:pPr>
      <w:r w:rsidRPr="00431AC0">
        <w:rPr>
          <w:rFonts w:cs="Arial"/>
          <w:i/>
          <w:iCs/>
          <w:color w:val="F79646"/>
          <w:lang w:val="en-US"/>
        </w:rPr>
        <w:t xml:space="preserve">Describe the procedures and conditions for shipment, receipt, distribution, storage, traceability, return and </w:t>
      </w:r>
      <w:r w:rsidRPr="00431AC0">
        <w:rPr>
          <w:rFonts w:cs="Arial"/>
          <w:i/>
          <w:iCs/>
          <w:color w:val="F79646"/>
          <w:lang w:val="en-US"/>
        </w:rPr>
        <w:t>destruction of the investigational medicinal product. Also describe who will take care of the AxMP supply.</w:t>
      </w:r>
      <w:r>
        <w:rPr>
          <w:rFonts w:cs="Arial"/>
          <w:i/>
          <w:iCs/>
          <w:color w:val="F79646"/>
          <w:lang w:val="en-US"/>
        </w:rPr>
        <w:t xml:space="preserve"> </w:t>
      </w:r>
      <w:r w:rsidRPr="00431AC0">
        <w:rPr>
          <w:rFonts w:cs="Arial"/>
          <w:i/>
          <w:iCs/>
          <w:color w:val="F79646"/>
          <w:lang w:val="en-US"/>
        </w:rPr>
        <w:t>Please make sure the description covers all participating centers.</w:t>
      </w:r>
    </w:p>
    <w:p w:rsidR="005B0539" w:rsidRPr="00431AC0" w:rsidP="00431AC0" w14:paraId="5B8097A1" w14:textId="77777777">
      <w:pPr>
        <w:ind w:left="360"/>
        <w:rPr>
          <w:rFonts w:cs="Arial"/>
          <w:i/>
          <w:iCs/>
          <w:color w:val="F79646"/>
          <w:lang w:val="en-US"/>
        </w:rPr>
      </w:pPr>
    </w:p>
    <w:p w:rsidR="00B87F2F" w:rsidRPr="00431AC0" w:rsidP="00431AC0" w14:paraId="47B340DA" w14:textId="6F45F4CB">
      <w:pPr>
        <w:ind w:left="360"/>
        <w:rPr>
          <w:rFonts w:cs="Arial"/>
          <w:i/>
          <w:iCs/>
          <w:color w:val="F79646"/>
          <w:lang w:val="en-US"/>
        </w:rPr>
      </w:pPr>
      <w:r w:rsidRPr="00431AC0">
        <w:rPr>
          <w:rFonts w:cs="Arial"/>
          <w:i/>
          <w:iCs/>
          <w:color w:val="F79646"/>
          <w:lang w:val="en-US"/>
        </w:rPr>
        <w:t>Also describe how temperature deviations during storage should be handled. For details of this procedure, if applicable, you can refer to a SOP (existing or created specifically for this trial).</w:t>
      </w:r>
    </w:p>
    <w:p w:rsidR="00A32BB2" w:rsidRPr="001F7AB3" w14:paraId="08EA856B" w14:textId="77777777">
      <w:pPr>
        <w:rPr>
          <w:rFonts w:cs="Arial"/>
          <w:lang w:val="en-US"/>
        </w:rPr>
      </w:pPr>
      <w:r w:rsidRPr="001F7AB3">
        <w:rPr>
          <w:rFonts w:cs="Arial"/>
          <w:lang w:val="en-US"/>
        </w:rPr>
        <w:br w:type="page"/>
      </w:r>
    </w:p>
    <w:p w:rsidR="005A1B06" w:rsidRPr="001F7AB3" w:rsidP="00C41BE8" w14:paraId="280D1D88" w14:textId="77777777">
      <w:pPr>
        <w:pStyle w:val="Heading1"/>
        <w:numPr>
          <w:ilvl w:val="0"/>
          <w:numId w:val="6"/>
        </w:numPr>
        <w:jc w:val="both"/>
        <w:rPr>
          <w:rFonts w:cs="Arial"/>
          <w:lang w:val="en-US"/>
        </w:rPr>
      </w:pPr>
      <w:bookmarkStart w:id="100" w:name="_Toc178863690"/>
      <w:r w:rsidRPr="001F7AB3">
        <w:rPr>
          <w:rFonts w:cs="Arial"/>
          <w:lang w:val="en-US"/>
        </w:rPr>
        <w:t>Concomitant medication and treatment</w:t>
      </w:r>
      <w:bookmarkEnd w:id="100"/>
    </w:p>
    <w:p w:rsidR="005B0539" w:rsidRPr="00431AC0" w:rsidP="00431AC0" w14:paraId="10AC3B49" w14:textId="5509851F">
      <w:pPr>
        <w:ind w:left="360"/>
        <w:rPr>
          <w:rFonts w:cs="Arial"/>
          <w:i/>
          <w:iCs/>
          <w:color w:val="F79646"/>
          <w:lang w:val="en-US"/>
        </w:rPr>
      </w:pPr>
      <w:r w:rsidRPr="00431AC0">
        <w:rPr>
          <w:rFonts w:cs="Arial"/>
          <w:i/>
          <w:iCs/>
          <w:color w:val="F79646"/>
          <w:lang w:val="en-US"/>
        </w:rPr>
        <w:t>Please describe the treatments (including medicinal products), which are specifically permitted or not permitted, before and/or during the clinical trial.</w:t>
      </w:r>
      <w:r>
        <w:rPr>
          <w:rFonts w:cs="Arial"/>
          <w:i/>
          <w:iCs/>
          <w:color w:val="F79646"/>
          <w:lang w:val="en-US"/>
        </w:rPr>
        <w:t xml:space="preserve"> </w:t>
      </w:r>
      <w:r w:rsidRPr="00431AC0">
        <w:rPr>
          <w:rFonts w:cs="Arial"/>
          <w:i/>
          <w:iCs/>
          <w:color w:val="F79646"/>
          <w:lang w:val="en-US"/>
        </w:rPr>
        <w:t>This section should be consistent with the (medication) restrictions in the inclusion/exclusion criteria previously listed.</w:t>
      </w:r>
    </w:p>
    <w:p w:rsidR="005B0539" w:rsidRPr="00431AC0" w:rsidP="00431AC0" w14:paraId="3A6B11DF" w14:textId="77777777">
      <w:pPr>
        <w:ind w:left="360"/>
        <w:rPr>
          <w:rFonts w:cs="Arial"/>
          <w:i/>
          <w:iCs/>
          <w:color w:val="F79646"/>
          <w:lang w:val="en-US"/>
        </w:rPr>
      </w:pPr>
    </w:p>
    <w:p w:rsidR="005B0539" w:rsidRPr="00431AC0" w:rsidP="00431AC0" w14:paraId="38997440" w14:textId="77777777">
      <w:pPr>
        <w:ind w:left="360"/>
        <w:rPr>
          <w:rFonts w:cs="Arial"/>
          <w:i/>
          <w:iCs/>
          <w:color w:val="F79646"/>
          <w:lang w:val="en-US"/>
        </w:rPr>
      </w:pPr>
      <w:r w:rsidRPr="00431AC0">
        <w:rPr>
          <w:rFonts w:cs="Arial"/>
          <w:i/>
          <w:iCs/>
          <w:color w:val="F79646"/>
          <w:lang w:val="en-US"/>
        </w:rPr>
        <w:t>Concomitant medication is unrelated to the clinical trial and not relevant for the design of the</w:t>
      </w:r>
    </w:p>
    <w:p w:rsidR="005B0539" w:rsidRPr="00431AC0" w:rsidP="00431AC0" w14:paraId="720D85BA" w14:textId="06808DA6">
      <w:pPr>
        <w:ind w:left="360"/>
        <w:rPr>
          <w:rFonts w:cs="Arial"/>
          <w:i/>
          <w:iCs/>
          <w:color w:val="F79646"/>
          <w:lang w:val="en-US"/>
        </w:rPr>
      </w:pPr>
      <w:r w:rsidRPr="00431AC0">
        <w:rPr>
          <w:rFonts w:cs="Arial"/>
          <w:i/>
          <w:iCs/>
          <w:color w:val="F79646"/>
          <w:lang w:val="en-US"/>
        </w:rPr>
        <w:t>clinical trial (as opposed to AxMPs).</w:t>
      </w:r>
    </w:p>
    <w:p w:rsidR="005B0539" w:rsidRPr="00431AC0" w:rsidP="00431AC0" w14:paraId="0BD01F8B" w14:textId="77777777">
      <w:pPr>
        <w:ind w:left="360"/>
        <w:rPr>
          <w:rFonts w:cs="Arial"/>
          <w:i/>
          <w:iCs/>
          <w:color w:val="F79646"/>
          <w:lang w:val="en-US"/>
        </w:rPr>
      </w:pPr>
    </w:p>
    <w:p w:rsidR="00231BA3" w:rsidP="005B0539" w14:paraId="0DC6DA51" w14:textId="77777777">
      <w:pPr>
        <w:spacing w:line="240" w:lineRule="auto"/>
        <w:ind w:left="360"/>
        <w:jc w:val="both"/>
        <w:rPr>
          <w:rFonts w:cs="Arial"/>
          <w:i/>
          <w:iCs/>
          <w:color w:val="F79646"/>
          <w:lang w:val="en-US"/>
        </w:rPr>
      </w:pPr>
      <w:r w:rsidRPr="00431AC0">
        <w:rPr>
          <w:rFonts w:cs="Arial"/>
          <w:i/>
          <w:iCs/>
          <w:color w:val="F79646"/>
          <w:lang w:val="en-US"/>
        </w:rPr>
        <w:t xml:space="preserve">Describe the data that will be recorded related to permitted concomitant medications, supplements, complementary and alternative therapies, treatments and procedures. Include details about when </w:t>
      </w:r>
      <w:r w:rsidRPr="00431AC0">
        <w:rPr>
          <w:rFonts w:cs="Arial"/>
          <w:i/>
          <w:iCs/>
          <w:color w:val="F79646"/>
          <w:lang w:val="en-US"/>
        </w:rPr>
        <w:t>the information will be collected (e.g. during the screening visit, during all trial visits).</w:t>
      </w:r>
    </w:p>
    <w:p w:rsidR="00231BA3" w:rsidP="005B0539" w14:paraId="33403012" w14:textId="77777777">
      <w:pPr>
        <w:spacing w:line="240" w:lineRule="auto"/>
        <w:ind w:left="360"/>
        <w:jc w:val="both"/>
        <w:rPr>
          <w:rFonts w:cs="Arial"/>
          <w:i/>
          <w:iCs/>
          <w:color w:val="F79646"/>
          <w:lang w:val="en-US"/>
        </w:rPr>
      </w:pPr>
    </w:p>
    <w:p w:rsidR="005B0539" w:rsidRPr="00431AC0" w:rsidP="00431AC0" w14:paraId="4A56CB6C" w14:textId="510D7ED0">
      <w:pPr>
        <w:ind w:left="360"/>
        <w:rPr>
          <w:rFonts w:cs="Arial"/>
          <w:i/>
          <w:iCs/>
          <w:color w:val="F79646"/>
          <w:lang w:val="en-US"/>
        </w:rPr>
      </w:pPr>
      <w:r w:rsidRPr="00431AC0">
        <w:rPr>
          <w:rFonts w:cs="Arial"/>
          <w:i/>
          <w:iCs/>
          <w:color w:val="F79646"/>
          <w:lang w:val="en-US"/>
        </w:rPr>
        <w:t>Describe how allowed concomitant therapy might affect the outcome (e.g. drug-drug interaction or direct effects on the trial endpoints) and how the independent effects of concomitant and trial interventions could be ascertained.</w:t>
      </w:r>
    </w:p>
    <w:p w:rsidR="005B0539" w:rsidRPr="00431AC0" w:rsidP="00431AC0" w14:paraId="7EC6C359" w14:textId="77777777">
      <w:pPr>
        <w:ind w:left="360"/>
        <w:rPr>
          <w:rFonts w:cs="Arial"/>
          <w:i/>
          <w:iCs/>
          <w:color w:val="F79646"/>
          <w:lang w:val="en-US"/>
        </w:rPr>
      </w:pPr>
    </w:p>
    <w:p w:rsidR="005B0539" w:rsidRPr="00431AC0" w:rsidP="00431AC0" w14:paraId="2A413AB9" w14:textId="77777777">
      <w:pPr>
        <w:ind w:left="360"/>
        <w:rPr>
          <w:rFonts w:cs="Arial"/>
          <w:i/>
          <w:iCs/>
          <w:color w:val="F79646"/>
          <w:lang w:val="en-US"/>
        </w:rPr>
      </w:pPr>
      <w:r w:rsidRPr="00431AC0">
        <w:rPr>
          <w:rFonts w:cs="Arial"/>
          <w:i/>
          <w:iCs/>
          <w:color w:val="F79646"/>
          <w:lang w:val="en-US"/>
        </w:rPr>
        <w:t>Also clearly describe if concomitant vaccination of the subject is allowed during the trial (e.g. COVID-vaccination, flu vaccination...) and what the potential risks/benefits are as well as if it would potentially affect the trial’s outcome.</w:t>
      </w:r>
    </w:p>
    <w:p w:rsidR="005B0539" w:rsidRPr="00431AC0" w:rsidP="00431AC0" w14:paraId="23769BC2" w14:textId="77777777">
      <w:pPr>
        <w:ind w:left="360"/>
        <w:rPr>
          <w:rFonts w:cs="Arial"/>
          <w:i/>
          <w:iCs/>
          <w:color w:val="F79646"/>
          <w:lang w:val="en-US"/>
        </w:rPr>
      </w:pPr>
    </w:p>
    <w:p w:rsidR="005A1B06" w:rsidRPr="00431AC0" w:rsidP="00431AC0" w14:paraId="1A32C512" w14:textId="18421F12">
      <w:pPr>
        <w:ind w:left="360"/>
        <w:rPr>
          <w:rFonts w:cs="Arial"/>
          <w:i/>
          <w:iCs/>
          <w:color w:val="F79646"/>
          <w:lang w:val="en-US"/>
        </w:rPr>
      </w:pPr>
      <w:r w:rsidRPr="00431AC0">
        <w:rPr>
          <w:rFonts w:cs="Arial"/>
          <w:i/>
          <w:iCs/>
          <w:color w:val="F79646"/>
          <w:lang w:val="en-US"/>
        </w:rPr>
        <w:t>Please conduct a specific risk assessment for concomitant use of a COVID-19 vaccine for each IMP and with specific consideration for the trial population. Include the appropriate flexibilities in order to avoid the need for substantial modifications at a later stage.</w:t>
      </w:r>
    </w:p>
    <w:p w:rsidR="009C60E0" w:rsidRPr="001F7AB3" w:rsidP="00C41BE8" w14:paraId="28BF1523" w14:textId="77777777">
      <w:pPr>
        <w:pStyle w:val="Heading3"/>
        <w:numPr>
          <w:ilvl w:val="2"/>
          <w:numId w:val="6"/>
        </w:numPr>
        <w:jc w:val="both"/>
        <w:rPr>
          <w:rFonts w:cs="Arial"/>
          <w:lang w:val="en-US"/>
        </w:rPr>
      </w:pPr>
      <w:bookmarkStart w:id="101" w:name="_Toc178863691"/>
      <w:r w:rsidRPr="001F7AB3">
        <w:rPr>
          <w:rFonts w:cs="Arial"/>
          <w:lang w:val="en-US"/>
        </w:rPr>
        <w:t>Concomitant medication</w:t>
      </w:r>
      <w:bookmarkEnd w:id="101"/>
    </w:p>
    <w:p w:rsidR="009C60E0" w:rsidRPr="001F7AB3" w:rsidP="00431AC0" w14:paraId="459AB223" w14:textId="77777777">
      <w:pPr>
        <w:ind w:left="360"/>
        <w:rPr>
          <w:rFonts w:cs="Arial"/>
          <w:lang w:val="en-US"/>
        </w:rPr>
      </w:pPr>
    </w:p>
    <w:p w:rsidR="009C60E0" w:rsidRPr="001F7AB3" w:rsidP="00C41BE8" w14:paraId="64B0C74C" w14:textId="77777777">
      <w:pPr>
        <w:pStyle w:val="Heading3"/>
        <w:numPr>
          <w:ilvl w:val="2"/>
          <w:numId w:val="6"/>
        </w:numPr>
        <w:jc w:val="both"/>
        <w:rPr>
          <w:rFonts w:cs="Arial"/>
          <w:lang w:val="en-US"/>
        </w:rPr>
      </w:pPr>
      <w:bookmarkStart w:id="102" w:name="_Toc178863692"/>
      <w:r w:rsidRPr="001F7AB3">
        <w:rPr>
          <w:rFonts w:cs="Arial"/>
          <w:lang w:val="en-US"/>
        </w:rPr>
        <w:t>Concomitant treatment</w:t>
      </w:r>
      <w:bookmarkEnd w:id="102"/>
    </w:p>
    <w:p w:rsidR="009C60E0" w:rsidRPr="001F7AB3" w:rsidP="00431AC0" w14:paraId="6CDAA418" w14:textId="77777777">
      <w:pPr>
        <w:ind w:left="360"/>
        <w:rPr>
          <w:rFonts w:cs="Arial"/>
          <w:lang w:val="en-US"/>
        </w:rPr>
      </w:pPr>
    </w:p>
    <w:p w:rsidR="00FA7E58" w:rsidRPr="001F7AB3" w14:paraId="4CD7388A" w14:textId="77777777">
      <w:pPr>
        <w:rPr>
          <w:rFonts w:cs="Arial"/>
          <w:lang w:val="en-US"/>
        </w:rPr>
      </w:pPr>
      <w:r w:rsidRPr="001F7AB3">
        <w:rPr>
          <w:rFonts w:cs="Arial"/>
          <w:lang w:val="en-US"/>
        </w:rPr>
        <w:br w:type="page"/>
      </w:r>
    </w:p>
    <w:p w:rsidR="00D64CBB" w:rsidRPr="001F7AB3" w:rsidP="00C41BE8" w14:paraId="77A0D2A2" w14:textId="77777777">
      <w:pPr>
        <w:pStyle w:val="Heading1"/>
        <w:numPr>
          <w:ilvl w:val="0"/>
          <w:numId w:val="6"/>
        </w:numPr>
        <w:jc w:val="both"/>
        <w:rPr>
          <w:rFonts w:cs="Arial"/>
          <w:lang w:val="en-US"/>
        </w:rPr>
      </w:pPr>
      <w:bookmarkStart w:id="103" w:name="_Ref81561114"/>
      <w:bookmarkStart w:id="104" w:name="_Ref81561125"/>
      <w:bookmarkStart w:id="105" w:name="_Ref107407577"/>
      <w:bookmarkStart w:id="106" w:name="_Toc178863693"/>
      <w:r w:rsidRPr="001F7AB3">
        <w:rPr>
          <w:rFonts w:cs="Arial"/>
          <w:lang w:val="en-US"/>
        </w:rPr>
        <w:t xml:space="preserve">Study </w:t>
      </w:r>
      <w:r w:rsidRPr="001F7AB3" w:rsidR="008A00FD">
        <w:rPr>
          <w:rFonts w:cs="Arial"/>
          <w:lang w:val="en-US"/>
        </w:rPr>
        <w:t>s</w:t>
      </w:r>
      <w:r w:rsidRPr="001F7AB3">
        <w:rPr>
          <w:rFonts w:cs="Arial"/>
          <w:lang w:val="en-US"/>
        </w:rPr>
        <w:t xml:space="preserve">pecific </w:t>
      </w:r>
      <w:r w:rsidRPr="001F7AB3" w:rsidR="008A00FD">
        <w:rPr>
          <w:rFonts w:cs="Arial"/>
          <w:lang w:val="en-US"/>
        </w:rPr>
        <w:t>p</w:t>
      </w:r>
      <w:r w:rsidRPr="001F7AB3" w:rsidR="00F6525B">
        <w:rPr>
          <w:rFonts w:cs="Arial"/>
          <w:lang w:val="en-US"/>
        </w:rPr>
        <w:t>rocedures</w:t>
      </w:r>
      <w:bookmarkEnd w:id="103"/>
      <w:bookmarkEnd w:id="104"/>
      <w:bookmarkEnd w:id="105"/>
      <w:bookmarkEnd w:id="106"/>
    </w:p>
    <w:p w:rsidR="004A10DB" w:rsidRPr="001F7AB3" w:rsidP="004A10DB" w14:paraId="53509BD7" w14:textId="77777777">
      <w:pPr>
        <w:pStyle w:val="Heading2"/>
        <w:numPr>
          <w:ilvl w:val="1"/>
          <w:numId w:val="6"/>
        </w:numPr>
        <w:jc w:val="both"/>
        <w:rPr>
          <w:rFonts w:cs="Arial"/>
          <w:lang w:val="en-US"/>
        </w:rPr>
      </w:pPr>
      <w:bookmarkStart w:id="107" w:name="_Toc178863694"/>
      <w:r w:rsidRPr="001F7AB3">
        <w:rPr>
          <w:rFonts w:cs="Arial"/>
          <w:lang w:val="en-US"/>
        </w:rPr>
        <w:t>Eligibility screening process</w:t>
      </w:r>
      <w:bookmarkEnd w:id="107"/>
    </w:p>
    <w:p w:rsidR="00231BA3" w:rsidRPr="00431AC0" w:rsidP="00431AC0" w14:paraId="750D13A5" w14:textId="77777777">
      <w:pPr>
        <w:ind w:left="360"/>
        <w:rPr>
          <w:rFonts w:cs="Arial"/>
          <w:i/>
          <w:iCs/>
          <w:color w:val="F79646"/>
          <w:lang w:val="en-US"/>
        </w:rPr>
      </w:pPr>
      <w:r w:rsidRPr="00431AC0">
        <w:rPr>
          <w:rFonts w:cs="Arial"/>
          <w:i/>
          <w:iCs/>
          <w:color w:val="F79646"/>
          <w:lang w:val="en-US"/>
        </w:rPr>
        <w:t>This section should give details of the subject eligibility screening process for the project including information to be collected regarding subjects who are screened.</w:t>
      </w:r>
    </w:p>
    <w:p w:rsidR="00231BA3" w:rsidRPr="00431AC0" w:rsidP="00431AC0" w14:paraId="11B7A0C6" w14:textId="77777777">
      <w:pPr>
        <w:ind w:left="360"/>
        <w:rPr>
          <w:rFonts w:cs="Arial"/>
          <w:i/>
          <w:iCs/>
          <w:color w:val="F79646"/>
          <w:lang w:val="en-US"/>
        </w:rPr>
      </w:pPr>
    </w:p>
    <w:p w:rsidR="00231BA3" w:rsidRPr="00431AC0" w:rsidP="00431AC0" w14:paraId="4C9F7AE9" w14:textId="4C533980">
      <w:pPr>
        <w:ind w:left="360"/>
        <w:rPr>
          <w:rFonts w:cs="Arial"/>
          <w:i/>
          <w:iCs/>
          <w:color w:val="F79646"/>
          <w:lang w:val="en-US"/>
        </w:rPr>
      </w:pPr>
      <w:r w:rsidRPr="00431AC0">
        <w:rPr>
          <w:rFonts w:cs="Arial"/>
          <w:i/>
          <w:iCs/>
          <w:color w:val="F79646"/>
          <w:lang w:val="en-US"/>
        </w:rPr>
        <w:t xml:space="preserve">List any screening requirements such as laboratory or diagnostic testing necessary to meet any noted inclusion or exclusion criteria such as </w:t>
      </w:r>
      <w:r w:rsidR="00CA1972">
        <w:rPr>
          <w:rFonts w:cs="Arial"/>
          <w:i/>
          <w:iCs/>
          <w:color w:val="F79646"/>
          <w:lang w:val="en-US"/>
        </w:rPr>
        <w:t>electrocardiogram (</w:t>
      </w:r>
      <w:r w:rsidRPr="00431AC0">
        <w:rPr>
          <w:rFonts w:cs="Arial"/>
          <w:i/>
          <w:iCs/>
          <w:color w:val="F79646"/>
          <w:lang w:val="en-US"/>
        </w:rPr>
        <w:t>ECG</w:t>
      </w:r>
      <w:r w:rsidR="00CA1972">
        <w:rPr>
          <w:rFonts w:cs="Arial"/>
          <w:i/>
          <w:iCs/>
          <w:color w:val="F79646"/>
          <w:lang w:val="en-US"/>
        </w:rPr>
        <w:t>)</w:t>
      </w:r>
      <w:r w:rsidRPr="00431AC0">
        <w:rPr>
          <w:rFonts w:cs="Arial"/>
          <w:i/>
          <w:iCs/>
          <w:color w:val="F79646"/>
          <w:lang w:val="en-US"/>
        </w:rPr>
        <w:t>, laboratory tests, scans</w:t>
      </w:r>
      <w:r>
        <w:rPr>
          <w:rFonts w:cs="Arial"/>
          <w:i/>
          <w:iCs/>
          <w:color w:val="F79646"/>
          <w:lang w:val="en-US"/>
        </w:rPr>
        <w:t xml:space="preserve">, </w:t>
      </w:r>
      <w:r w:rsidRPr="00431AC0">
        <w:rPr>
          <w:rFonts w:cs="Arial"/>
          <w:i/>
          <w:iCs/>
          <w:color w:val="F79646"/>
          <w:lang w:val="en-US"/>
        </w:rPr>
        <w:t>…</w:t>
      </w:r>
    </w:p>
    <w:p w:rsidR="00231BA3" w:rsidRPr="00431AC0" w:rsidP="00431AC0" w14:paraId="1D3B1237" w14:textId="77777777">
      <w:pPr>
        <w:ind w:left="360"/>
        <w:rPr>
          <w:rFonts w:cs="Arial"/>
          <w:i/>
          <w:iCs/>
          <w:color w:val="F79646"/>
          <w:lang w:val="en-US"/>
        </w:rPr>
      </w:pPr>
    </w:p>
    <w:p w:rsidR="004A10DB" w:rsidRPr="00431AC0" w:rsidP="00431AC0" w14:paraId="56775F72" w14:textId="7E368C16">
      <w:pPr>
        <w:ind w:left="360"/>
        <w:rPr>
          <w:rFonts w:cs="Arial"/>
          <w:i/>
          <w:iCs/>
          <w:color w:val="F79646"/>
          <w:lang w:val="en-US"/>
        </w:rPr>
      </w:pPr>
      <w:r w:rsidRPr="00431AC0">
        <w:rPr>
          <w:rFonts w:cs="Arial"/>
          <w:i/>
          <w:iCs/>
          <w:color w:val="F79646"/>
          <w:lang w:val="en-US"/>
        </w:rPr>
        <w:t xml:space="preserve">Any assessments and or procedures performed as part of routine care which will be used to screen subjects for eligibility will require </w:t>
      </w:r>
      <w:r w:rsidRPr="00431AC0">
        <w:rPr>
          <w:rFonts w:cs="Arial"/>
          <w:i/>
          <w:iCs/>
          <w:color w:val="F79646"/>
          <w:lang w:val="en-US"/>
        </w:rPr>
        <w:t>defined timelines (e.g. X-rays within the last 6 months). Specify the maximum duration allowed between recruitment and screening (if applicable) and between screening and enrolment (if applicable).</w:t>
      </w:r>
    </w:p>
    <w:p w:rsidR="004A10DB" w:rsidRPr="00431AC0" w:rsidP="00431AC0" w14:paraId="3C95782C" w14:textId="4217A1DC">
      <w:pPr>
        <w:ind w:left="360"/>
        <w:rPr>
          <w:rFonts w:cs="Arial"/>
          <w:i/>
          <w:iCs/>
          <w:color w:val="F79646"/>
          <w:lang w:val="en-US"/>
        </w:rPr>
      </w:pPr>
    </w:p>
    <w:p w:rsidR="0046751F" w:rsidRPr="00431AC0" w:rsidP="00431AC0" w14:paraId="4D300F11" w14:textId="7AE114B0">
      <w:pPr>
        <w:ind w:left="360"/>
        <w:rPr>
          <w:rFonts w:cs="Arial"/>
          <w:i/>
          <w:iCs/>
          <w:color w:val="F79646"/>
          <w:lang w:val="en-US"/>
        </w:rPr>
      </w:pPr>
      <w:r w:rsidRPr="00431AC0">
        <w:rPr>
          <w:rFonts w:cs="Arial"/>
          <w:i/>
          <w:iCs/>
          <w:color w:val="F79646"/>
          <w:lang w:val="en-US"/>
        </w:rPr>
        <w:t xml:space="preserve">Also refer to section </w:t>
      </w:r>
      <w:r w:rsidRPr="00431AC0">
        <w:rPr>
          <w:rFonts w:cs="Arial"/>
          <w:i/>
          <w:iCs/>
          <w:color w:val="F79646"/>
          <w:lang w:val="en-US"/>
        </w:rPr>
        <w:fldChar w:fldCharType="begin"/>
      </w:r>
      <w:r w:rsidRPr="00431AC0">
        <w:rPr>
          <w:rFonts w:cs="Arial"/>
          <w:i/>
          <w:iCs/>
          <w:color w:val="F79646"/>
          <w:lang w:val="en-US"/>
        </w:rPr>
        <w:instrText xml:space="preserve"> REF _Ref109048560 \r \h </w:instrText>
      </w:r>
      <w:r w:rsidR="00231BA3">
        <w:rPr>
          <w:rFonts w:cs="Arial"/>
          <w:i/>
          <w:iCs/>
          <w:color w:val="F79646"/>
          <w:lang w:val="en-US"/>
        </w:rPr>
        <w:instrText xml:space="preserve"> \* MERGEFORMAT </w:instrText>
      </w:r>
      <w:r w:rsidRPr="00431AC0">
        <w:rPr>
          <w:rFonts w:cs="Arial"/>
          <w:i/>
          <w:iCs/>
          <w:color w:val="F79646"/>
          <w:lang w:val="en-US"/>
        </w:rPr>
        <w:fldChar w:fldCharType="separate"/>
      </w:r>
      <w:r w:rsidRPr="00431AC0" w:rsidR="00437BCC">
        <w:rPr>
          <w:rFonts w:cs="Arial"/>
          <w:i/>
          <w:iCs/>
          <w:color w:val="F79646"/>
          <w:lang w:val="en-US"/>
        </w:rPr>
        <w:t>5.5</w:t>
      </w:r>
      <w:r w:rsidRPr="00431AC0">
        <w:rPr>
          <w:rFonts w:cs="Arial"/>
          <w:i/>
          <w:iCs/>
          <w:color w:val="F79646"/>
          <w:lang w:val="en-US"/>
        </w:rPr>
        <w:fldChar w:fldCharType="end"/>
      </w:r>
      <w:r w:rsidRPr="00431AC0">
        <w:rPr>
          <w:rFonts w:cs="Arial"/>
          <w:i/>
          <w:iCs/>
          <w:color w:val="F79646"/>
          <w:lang w:val="en-US"/>
        </w:rPr>
        <w:t>.</w:t>
      </w:r>
    </w:p>
    <w:p w:rsidR="00E1258F" w:rsidRPr="001F7AB3" w:rsidP="00C41BE8" w14:paraId="027AFEE4" w14:textId="77777777">
      <w:pPr>
        <w:pStyle w:val="Heading2"/>
        <w:numPr>
          <w:ilvl w:val="1"/>
          <w:numId w:val="6"/>
        </w:numPr>
        <w:jc w:val="both"/>
        <w:rPr>
          <w:rFonts w:cs="Arial"/>
          <w:lang w:val="en-US"/>
        </w:rPr>
      </w:pPr>
      <w:bookmarkStart w:id="108" w:name="_Ref107991867"/>
      <w:bookmarkStart w:id="109" w:name="_Toc178863695"/>
      <w:r w:rsidRPr="001F7AB3">
        <w:rPr>
          <w:rFonts w:cs="Arial"/>
          <w:lang w:val="en-US"/>
        </w:rPr>
        <w:t xml:space="preserve">Informed </w:t>
      </w:r>
      <w:r w:rsidRPr="001F7AB3" w:rsidR="008A00FD">
        <w:rPr>
          <w:rFonts w:cs="Arial"/>
          <w:lang w:val="en-US"/>
        </w:rPr>
        <w:t>c</w:t>
      </w:r>
      <w:r w:rsidRPr="001F7AB3">
        <w:rPr>
          <w:rFonts w:cs="Arial"/>
          <w:lang w:val="en-US"/>
        </w:rPr>
        <w:t>onsent</w:t>
      </w:r>
      <w:bookmarkEnd w:id="108"/>
      <w:bookmarkEnd w:id="109"/>
    </w:p>
    <w:p w:rsidR="00470BB9" w:rsidRPr="00431AC0" w:rsidP="00431AC0" w14:paraId="345B1CCB" w14:textId="17F97017">
      <w:pPr>
        <w:ind w:firstLine="360"/>
        <w:rPr>
          <w:rFonts w:cs="Arial"/>
          <w:i/>
          <w:iCs/>
          <w:color w:val="F79646"/>
          <w:lang w:val="en-US"/>
        </w:rPr>
      </w:pPr>
      <w:r w:rsidRPr="00431AC0">
        <w:rPr>
          <w:rFonts w:cs="Arial"/>
          <w:i/>
          <w:iCs/>
          <w:color w:val="F79646"/>
          <w:lang w:val="en-US"/>
        </w:rPr>
        <w:t xml:space="preserve">Refer to section </w:t>
      </w:r>
      <w:r w:rsidRPr="00431AC0">
        <w:rPr>
          <w:rFonts w:cs="Arial"/>
          <w:i/>
          <w:iCs/>
          <w:color w:val="F79646"/>
          <w:lang w:val="en-US"/>
        </w:rPr>
        <w:fldChar w:fldCharType="begin"/>
      </w:r>
      <w:r w:rsidRPr="00431AC0">
        <w:rPr>
          <w:rFonts w:cs="Arial"/>
          <w:i/>
          <w:iCs/>
          <w:color w:val="F79646"/>
          <w:lang w:val="en-US"/>
        </w:rPr>
        <w:instrText xml:space="preserve"> REF _Ref106978485 \r \h </w:instrText>
      </w:r>
      <w:r w:rsidRPr="00431AC0" w:rsidR="00231BA3">
        <w:rPr>
          <w:rFonts w:cs="Arial"/>
          <w:i/>
          <w:iCs/>
          <w:color w:val="F79646"/>
          <w:lang w:val="en-US"/>
        </w:rPr>
        <w:instrText xml:space="preserve"> \* MERGEFORMAT </w:instrText>
      </w:r>
      <w:r w:rsidRPr="00431AC0">
        <w:rPr>
          <w:rFonts w:cs="Arial"/>
          <w:i/>
          <w:iCs/>
          <w:color w:val="F79646"/>
          <w:lang w:val="en-US"/>
        </w:rPr>
        <w:fldChar w:fldCharType="separate"/>
      </w:r>
      <w:r w:rsidRPr="00431AC0" w:rsidR="00437BCC">
        <w:rPr>
          <w:rFonts w:cs="Arial"/>
          <w:i/>
          <w:iCs/>
          <w:color w:val="F79646"/>
          <w:lang w:val="en-US"/>
        </w:rPr>
        <w:t>15.2</w:t>
      </w:r>
      <w:r w:rsidRPr="00431AC0">
        <w:rPr>
          <w:rFonts w:cs="Arial"/>
          <w:i/>
          <w:iCs/>
          <w:color w:val="F79646"/>
          <w:lang w:val="en-US"/>
        </w:rPr>
        <w:fldChar w:fldCharType="end"/>
      </w:r>
      <w:r w:rsidRPr="00431AC0">
        <w:rPr>
          <w:rFonts w:cs="Arial"/>
          <w:i/>
          <w:iCs/>
          <w:color w:val="F79646"/>
          <w:lang w:val="en-US"/>
        </w:rPr>
        <w:t>.</w:t>
      </w:r>
    </w:p>
    <w:p w:rsidR="00FB24FB" w:rsidRPr="001F7AB3" w:rsidP="00C41BE8" w14:paraId="273D70F6" w14:textId="119B7419">
      <w:pPr>
        <w:pStyle w:val="Heading2"/>
        <w:numPr>
          <w:ilvl w:val="1"/>
          <w:numId w:val="6"/>
        </w:numPr>
        <w:jc w:val="both"/>
        <w:rPr>
          <w:rFonts w:cs="Arial"/>
          <w:lang w:val="en-US"/>
        </w:rPr>
      </w:pPr>
      <w:bookmarkStart w:id="110" w:name="_Toc178863696"/>
      <w:r w:rsidRPr="001F7AB3">
        <w:rPr>
          <w:rFonts w:cs="Arial"/>
          <w:lang w:val="en-US"/>
        </w:rPr>
        <w:t xml:space="preserve">Measures taken to </w:t>
      </w:r>
      <w:r w:rsidRPr="001F7AB3" w:rsidR="00231BA3">
        <w:rPr>
          <w:rFonts w:cs="Arial"/>
          <w:lang w:val="en-US"/>
        </w:rPr>
        <w:t>minimize</w:t>
      </w:r>
      <w:r w:rsidRPr="001F7AB3">
        <w:rPr>
          <w:rFonts w:cs="Arial"/>
          <w:lang w:val="en-US"/>
        </w:rPr>
        <w:t xml:space="preserve"> bias</w:t>
      </w:r>
      <w:bookmarkEnd w:id="110"/>
    </w:p>
    <w:p w:rsidR="00723E81" w:rsidRPr="001F7AB3" w:rsidP="00C41BE8" w14:paraId="16D0FE39" w14:textId="447DC4C8">
      <w:pPr>
        <w:pStyle w:val="Heading3"/>
        <w:numPr>
          <w:ilvl w:val="2"/>
          <w:numId w:val="6"/>
        </w:numPr>
        <w:jc w:val="both"/>
        <w:rPr>
          <w:rFonts w:cs="Arial"/>
          <w:lang w:val="en-US"/>
        </w:rPr>
      </w:pPr>
      <w:bookmarkStart w:id="111" w:name="_Toc178863697"/>
      <w:r w:rsidRPr="001F7AB3">
        <w:rPr>
          <w:rFonts w:cs="Arial"/>
          <w:lang w:val="en-US"/>
        </w:rPr>
        <w:t>Randomization</w:t>
      </w:r>
      <w:bookmarkEnd w:id="111"/>
    </w:p>
    <w:p w:rsidR="00231BA3" w:rsidP="00231BA3" w14:paraId="12CAFB60" w14:textId="39EC9D6E">
      <w:pPr>
        <w:spacing w:line="240" w:lineRule="auto"/>
        <w:ind w:left="360"/>
        <w:rPr>
          <w:rFonts w:cs="Arial"/>
          <w:i/>
          <w:iCs/>
          <w:color w:val="F79646"/>
          <w:lang w:val="en-US"/>
        </w:rPr>
      </w:pPr>
      <w:r w:rsidRPr="00431AC0">
        <w:rPr>
          <w:rFonts w:cs="Arial"/>
          <w:i/>
          <w:iCs/>
          <w:color w:val="F79646"/>
          <w:lang w:val="en-US"/>
        </w:rPr>
        <w:t>If applicable, please describe the randomization process. Who is responsible for the randomization, how will the randomization be performed, which software/system will be used (see further in the protocol as well), where are the randomization codes to be found, arrangements for the maintenance of clinical trial treatment randomization codes, timing and procedures for unplanned and planned breaking of the randomization codes (if relevant)</w:t>
      </w:r>
      <w:r>
        <w:rPr>
          <w:rFonts w:cs="Arial"/>
          <w:i/>
          <w:iCs/>
          <w:color w:val="F79646"/>
          <w:lang w:val="en-US"/>
        </w:rPr>
        <w:t xml:space="preserve">, </w:t>
      </w:r>
      <w:r w:rsidRPr="00431AC0">
        <w:rPr>
          <w:rFonts w:cs="Arial"/>
          <w:i/>
          <w:iCs/>
          <w:color w:val="F79646"/>
          <w:lang w:val="en-US"/>
        </w:rPr>
        <w:t>…</w:t>
      </w:r>
    </w:p>
    <w:p w:rsidR="00231BA3" w:rsidRPr="00431AC0" w:rsidP="00431AC0" w14:paraId="3CDD3561" w14:textId="77777777">
      <w:pPr>
        <w:ind w:left="360"/>
        <w:rPr>
          <w:rFonts w:cs="Arial"/>
          <w:i/>
          <w:iCs/>
          <w:color w:val="F79646"/>
          <w:lang w:val="en-US"/>
        </w:rPr>
      </w:pPr>
    </w:p>
    <w:p w:rsidR="00723E81" w:rsidRPr="00431AC0" w:rsidP="00431AC0" w14:paraId="6AB59843" w14:textId="19184DF5">
      <w:pPr>
        <w:ind w:left="360"/>
        <w:rPr>
          <w:rFonts w:cs="Arial"/>
          <w:i/>
          <w:iCs/>
          <w:color w:val="F79646"/>
          <w:lang w:val="en-US"/>
        </w:rPr>
      </w:pPr>
      <w:r w:rsidRPr="00431AC0">
        <w:rPr>
          <w:rFonts w:cs="Arial"/>
          <w:i/>
          <w:iCs/>
          <w:color w:val="F79646"/>
          <w:lang w:val="en-US"/>
        </w:rPr>
        <w:t xml:space="preserve">This section should include a description how study subjects will be assigned to study groups, without being so specific that randomization might be compromised (e.g. the ratio between intervention and </w:t>
      </w:r>
      <w:r w:rsidRPr="00431AC0">
        <w:rPr>
          <w:rFonts w:cs="Arial"/>
          <w:i/>
          <w:iCs/>
          <w:color w:val="F79646"/>
          <w:lang w:val="en-US"/>
        </w:rPr>
        <w:t>placebo groups may be stated).</w:t>
      </w:r>
    </w:p>
    <w:p w:rsidR="0037374F" w:rsidRPr="001F7AB3" w:rsidP="00C41BE8" w14:paraId="559E7EDC" w14:textId="77777777">
      <w:pPr>
        <w:pStyle w:val="Heading3"/>
        <w:numPr>
          <w:ilvl w:val="2"/>
          <w:numId w:val="6"/>
        </w:numPr>
        <w:jc w:val="both"/>
        <w:rPr>
          <w:rFonts w:cs="Arial"/>
          <w:lang w:val="en-US"/>
        </w:rPr>
      </w:pPr>
      <w:bookmarkStart w:id="112" w:name="_Toc178863698"/>
      <w:r w:rsidRPr="001F7AB3">
        <w:rPr>
          <w:rFonts w:cs="Arial"/>
          <w:lang w:val="en-US"/>
        </w:rPr>
        <w:t>Blinding</w:t>
      </w:r>
      <w:bookmarkEnd w:id="112"/>
    </w:p>
    <w:p w:rsidR="00231BA3" w:rsidP="00231BA3" w14:paraId="3C98102A" w14:textId="04C6B486">
      <w:pPr>
        <w:spacing w:line="240" w:lineRule="auto"/>
        <w:ind w:left="360"/>
        <w:rPr>
          <w:rFonts w:cs="Arial"/>
          <w:i/>
          <w:iCs/>
          <w:color w:val="F79646"/>
          <w:lang w:val="en-US"/>
        </w:rPr>
      </w:pPr>
      <w:r w:rsidRPr="00431AC0">
        <w:rPr>
          <w:rFonts w:cs="Arial"/>
          <w:i/>
          <w:iCs/>
          <w:color w:val="F79646"/>
          <w:lang w:val="en-US"/>
        </w:rPr>
        <w:t>If applicable, please describe the blinding process. Who is responsible for the blinding, how will the blinding be performed, which software/system will be used (see further in the protocol as well), where are the blinding codes to be found, arrangements for the maintenance of clinical trial treatment blinding codes</w:t>
      </w:r>
      <w:r>
        <w:rPr>
          <w:rFonts w:cs="Arial"/>
          <w:i/>
          <w:iCs/>
          <w:color w:val="F79646"/>
          <w:lang w:val="en-US"/>
        </w:rPr>
        <w:t xml:space="preserve">, </w:t>
      </w:r>
      <w:r w:rsidRPr="00431AC0">
        <w:rPr>
          <w:rFonts w:cs="Arial"/>
          <w:i/>
          <w:iCs/>
          <w:color w:val="F79646"/>
          <w:lang w:val="en-US"/>
        </w:rPr>
        <w:t>…</w:t>
      </w:r>
    </w:p>
    <w:p w:rsidR="00231BA3" w:rsidRPr="00431AC0" w:rsidP="00431AC0" w14:paraId="528A1CB8" w14:textId="77777777">
      <w:pPr>
        <w:ind w:left="360"/>
        <w:rPr>
          <w:rFonts w:cs="Arial"/>
          <w:i/>
          <w:iCs/>
          <w:color w:val="F79646"/>
          <w:lang w:val="en-US"/>
        </w:rPr>
      </w:pPr>
    </w:p>
    <w:p w:rsidR="00231BA3" w:rsidRPr="00431AC0" w:rsidP="00431AC0" w14:paraId="30B101FC" w14:textId="77777777">
      <w:pPr>
        <w:ind w:left="360"/>
        <w:rPr>
          <w:rFonts w:cs="Arial"/>
          <w:i/>
          <w:iCs/>
          <w:color w:val="F79646"/>
          <w:lang w:val="en-US"/>
        </w:rPr>
      </w:pPr>
      <w:r w:rsidRPr="00431AC0">
        <w:rPr>
          <w:rFonts w:cs="Arial"/>
          <w:i/>
          <w:iCs/>
          <w:color w:val="F79646"/>
          <w:lang w:val="en-US"/>
        </w:rPr>
        <w:t>This section should include a description how study subjects will be assigned to study groups, without being so specific that blinding might be compromised (e.g. the ratio between intervention and placebo groups may be stated).</w:t>
      </w:r>
    </w:p>
    <w:p w:rsidR="00231BA3" w:rsidRPr="00431AC0" w:rsidP="00431AC0" w14:paraId="11A5FB83" w14:textId="77777777">
      <w:pPr>
        <w:ind w:left="360"/>
        <w:rPr>
          <w:rFonts w:cs="Arial"/>
          <w:i/>
          <w:iCs/>
          <w:color w:val="F79646"/>
          <w:lang w:val="en-US"/>
        </w:rPr>
      </w:pPr>
    </w:p>
    <w:p w:rsidR="0037374F" w:rsidRPr="00431AC0" w:rsidP="00431AC0" w14:paraId="3C7598F6" w14:textId="27AE97B3">
      <w:pPr>
        <w:ind w:left="360"/>
        <w:rPr>
          <w:rFonts w:cs="Arial"/>
          <w:i/>
          <w:iCs/>
          <w:color w:val="F79646"/>
          <w:lang w:val="en-US"/>
        </w:rPr>
      </w:pPr>
      <w:r w:rsidRPr="00431AC0">
        <w:rPr>
          <w:rFonts w:cs="Arial"/>
          <w:i/>
          <w:iCs/>
          <w:color w:val="F79646"/>
          <w:lang w:val="en-US"/>
        </w:rPr>
        <w:t>Unblinded information should be accessible only to persons who need to be involved in the safety reporting to the Agency, to Data Safety Monitoring Boards (‘DSMB’), or to persons performing ongoing safety evaluations during the clinical trial.</w:t>
      </w:r>
    </w:p>
    <w:p w:rsidR="0060465C" w:rsidRPr="001F7AB3" w:rsidP="00C41BE8" w14:paraId="51878DA7" w14:textId="0C6A0305">
      <w:pPr>
        <w:pStyle w:val="Heading3"/>
        <w:numPr>
          <w:ilvl w:val="2"/>
          <w:numId w:val="6"/>
        </w:numPr>
        <w:jc w:val="both"/>
        <w:rPr>
          <w:rFonts w:cs="Arial"/>
          <w:lang w:val="en-US"/>
        </w:rPr>
      </w:pPr>
      <w:bookmarkStart w:id="113" w:name="_Toc178863699"/>
      <w:r>
        <w:rPr>
          <w:rFonts w:cs="Arial"/>
          <w:lang w:val="en-US"/>
        </w:rPr>
        <w:t>Un</w:t>
      </w:r>
      <w:r w:rsidRPr="001F7AB3" w:rsidR="000B440A">
        <w:rPr>
          <w:rFonts w:cs="Arial"/>
          <w:lang w:val="en-US"/>
        </w:rPr>
        <w:t>blinding procedures</w:t>
      </w:r>
      <w:bookmarkEnd w:id="113"/>
    </w:p>
    <w:p w:rsidR="00231BA3" w:rsidP="00231BA3" w14:paraId="559883A5" w14:textId="77777777">
      <w:pPr>
        <w:spacing w:line="240" w:lineRule="auto"/>
        <w:ind w:left="360"/>
        <w:rPr>
          <w:rFonts w:cs="Arial"/>
          <w:i/>
          <w:iCs/>
          <w:color w:val="F79646"/>
          <w:lang w:val="en-US"/>
        </w:rPr>
      </w:pPr>
      <w:r w:rsidRPr="00431AC0">
        <w:rPr>
          <w:rFonts w:cs="Arial"/>
          <w:i/>
          <w:iCs/>
          <w:color w:val="F79646"/>
          <w:lang w:val="en-US"/>
        </w:rPr>
        <w:t xml:space="preserve">The timing and procedures for planned and unplanned breaking of study codes should be described. Include a statement regarding when unblinding may occur and who may unblind. </w:t>
      </w:r>
    </w:p>
    <w:p w:rsidR="00231BA3" w:rsidP="00231BA3" w14:paraId="34D0B2E6" w14:textId="77777777">
      <w:pPr>
        <w:spacing w:line="240" w:lineRule="auto"/>
        <w:ind w:left="360"/>
        <w:rPr>
          <w:rFonts w:cs="Arial"/>
          <w:i/>
          <w:iCs/>
          <w:color w:val="F79646"/>
          <w:lang w:val="en-US"/>
        </w:rPr>
      </w:pPr>
    </w:p>
    <w:p w:rsidR="00231BA3" w:rsidRPr="00431AC0" w:rsidP="00431AC0" w14:paraId="7FF4421E" w14:textId="3F9FA9DC">
      <w:pPr>
        <w:ind w:left="360"/>
        <w:rPr>
          <w:rFonts w:cs="Arial"/>
          <w:i/>
          <w:iCs/>
          <w:color w:val="F79646"/>
          <w:lang w:val="en-US"/>
        </w:rPr>
      </w:pPr>
      <w:r w:rsidRPr="00431AC0">
        <w:rPr>
          <w:rFonts w:cs="Arial"/>
          <w:i/>
          <w:iCs/>
          <w:color w:val="F79646"/>
          <w:lang w:val="en-US"/>
        </w:rPr>
        <w:t xml:space="preserve">Provide the criteria for breaking the study blind or subject code. Discuss the circumstances in which the blind would be broken for an individual or for all subjects (e.g. for </w:t>
      </w:r>
      <w:r w:rsidR="00CA1972">
        <w:rPr>
          <w:rFonts w:cs="Arial"/>
          <w:i/>
          <w:iCs/>
          <w:color w:val="F79646"/>
          <w:lang w:val="en-US"/>
        </w:rPr>
        <w:t>S</w:t>
      </w:r>
      <w:r w:rsidRPr="00431AC0">
        <w:rPr>
          <w:rFonts w:cs="Arial"/>
          <w:i/>
          <w:iCs/>
          <w:color w:val="F79646"/>
          <w:lang w:val="en-US"/>
        </w:rPr>
        <w:t xml:space="preserve">uspected </w:t>
      </w:r>
      <w:r w:rsidR="00CA1972">
        <w:rPr>
          <w:rFonts w:cs="Arial"/>
          <w:i/>
          <w:iCs/>
          <w:color w:val="F79646"/>
          <w:lang w:val="en-US"/>
        </w:rPr>
        <w:t>U</w:t>
      </w:r>
      <w:r w:rsidRPr="00431AC0">
        <w:rPr>
          <w:rFonts w:cs="Arial"/>
          <w:i/>
          <w:iCs/>
          <w:color w:val="F79646"/>
          <w:lang w:val="en-US"/>
        </w:rPr>
        <w:t xml:space="preserve">nexpected </w:t>
      </w:r>
      <w:r w:rsidR="00CA1972">
        <w:rPr>
          <w:rFonts w:cs="Arial"/>
          <w:i/>
          <w:iCs/>
          <w:color w:val="F79646"/>
          <w:lang w:val="en-US"/>
        </w:rPr>
        <w:t>S</w:t>
      </w:r>
      <w:r w:rsidRPr="00431AC0">
        <w:rPr>
          <w:rFonts w:cs="Arial"/>
          <w:i/>
          <w:iCs/>
          <w:color w:val="F79646"/>
          <w:lang w:val="en-US"/>
        </w:rPr>
        <w:t xml:space="preserve">erious </w:t>
      </w:r>
      <w:r w:rsidR="00CA1972">
        <w:rPr>
          <w:rFonts w:cs="Arial"/>
          <w:i/>
          <w:iCs/>
          <w:color w:val="F79646"/>
          <w:lang w:val="en-US"/>
        </w:rPr>
        <w:t>A</w:t>
      </w:r>
      <w:r w:rsidRPr="00431AC0">
        <w:rPr>
          <w:rFonts w:cs="Arial"/>
          <w:i/>
          <w:iCs/>
          <w:color w:val="F79646"/>
          <w:lang w:val="en-US"/>
        </w:rPr>
        <w:t xml:space="preserve">dverse </w:t>
      </w:r>
      <w:r w:rsidR="00CA1972">
        <w:rPr>
          <w:rFonts w:cs="Arial"/>
          <w:i/>
          <w:iCs/>
          <w:color w:val="F79646"/>
          <w:lang w:val="en-US"/>
        </w:rPr>
        <w:t>R</w:t>
      </w:r>
      <w:r w:rsidRPr="00431AC0">
        <w:rPr>
          <w:rFonts w:cs="Arial"/>
          <w:i/>
          <w:iCs/>
          <w:color w:val="F79646"/>
          <w:lang w:val="en-US"/>
        </w:rPr>
        <w:t>eactions (SUSARs)). Indicate to whom the intentional and unintentional breaking of the blind should be reported (to the sponsor and HIRUZ, and by them subsequently to the RA if applicable).</w:t>
      </w:r>
    </w:p>
    <w:p w:rsidR="00231BA3" w:rsidRPr="00431AC0" w:rsidP="00431AC0" w14:paraId="58996C83" w14:textId="77777777">
      <w:pPr>
        <w:ind w:left="360"/>
        <w:rPr>
          <w:rFonts w:cs="Arial"/>
          <w:i/>
          <w:iCs/>
          <w:color w:val="F79646"/>
          <w:lang w:val="en-US"/>
        </w:rPr>
      </w:pPr>
    </w:p>
    <w:p w:rsidR="00702BC7" w:rsidP="00231BA3" w14:paraId="58521FCD" w14:textId="10E4C1EC">
      <w:pPr>
        <w:spacing w:line="240" w:lineRule="auto"/>
        <w:ind w:left="360"/>
        <w:rPr>
          <w:rFonts w:cs="Arial"/>
          <w:i/>
          <w:iCs/>
          <w:color w:val="F79646"/>
          <w:lang w:val="en-US"/>
        </w:rPr>
      </w:pPr>
      <w:r w:rsidRPr="00431AC0">
        <w:rPr>
          <w:rFonts w:cs="Arial"/>
          <w:i/>
          <w:iCs/>
          <w:color w:val="F79646"/>
          <w:lang w:val="en-US"/>
        </w:rPr>
        <w:t xml:space="preserve">If the trial allows for some investigators to remain unblinded (e.g. to allow them to adjust medication), the means of shielding other investigators should be </w:t>
      </w:r>
      <w:r w:rsidRPr="00431AC0">
        <w:rPr>
          <w:rFonts w:cs="Arial"/>
          <w:i/>
          <w:iCs/>
          <w:color w:val="F79646"/>
          <w:lang w:val="en-US"/>
        </w:rPr>
        <w:t>explained. Describe efforts to ensure that the study intervention and control/placebo are as indistinguishable as possible.</w:t>
      </w:r>
    </w:p>
    <w:p w:rsidR="00231BA3" w:rsidRPr="00431AC0" w:rsidP="00431AC0" w14:paraId="313655D4" w14:textId="77777777">
      <w:pPr>
        <w:ind w:left="360"/>
        <w:rPr>
          <w:rFonts w:cs="Arial"/>
          <w:i/>
          <w:iCs/>
          <w:color w:val="F79646"/>
          <w:lang w:val="en-US"/>
        </w:rPr>
      </w:pPr>
    </w:p>
    <w:p w:rsidR="0060465C" w14:paraId="619AD709" w14:textId="77777777">
      <w:pPr>
        <w:pStyle w:val="fill-in"/>
        <w:ind w:left="360"/>
        <w:rPr>
          <w:color w:val="auto"/>
          <w:szCs w:val="20"/>
          <w:lang w:val="en-US"/>
        </w:rPr>
      </w:pPr>
      <w:r w:rsidRPr="00431AC0">
        <w:rPr>
          <w:color w:val="auto"/>
          <w:szCs w:val="20"/>
          <w:lang w:val="en-US"/>
        </w:rPr>
        <w:t>The study code should only be broken for valid medical or safety reasons</w:t>
      </w:r>
      <w:r w:rsidRPr="00431AC0" w:rsidR="00423DDF">
        <w:rPr>
          <w:color w:val="auto"/>
          <w:szCs w:val="20"/>
          <w:lang w:val="en-US"/>
        </w:rPr>
        <w:t>,</w:t>
      </w:r>
      <w:r w:rsidRPr="00431AC0">
        <w:rPr>
          <w:color w:val="auto"/>
          <w:szCs w:val="20"/>
          <w:lang w:val="en-US"/>
        </w:rPr>
        <w:t xml:space="preserve"> e.g. in the case of a severe adverse event where it is necessary for the investigator or treating health care professional to know which treatment the subject is receiving before he or she can be treated. If possible, other study team members should remain blinded.</w:t>
      </w:r>
    </w:p>
    <w:p w:rsidR="00083F4A" w:rsidRPr="00431AC0" w:rsidP="00431AC0" w14:paraId="7120C63A" w14:textId="77777777">
      <w:pPr>
        <w:pStyle w:val="fill-in"/>
        <w:ind w:left="360"/>
        <w:rPr>
          <w:color w:val="auto"/>
          <w:szCs w:val="20"/>
          <w:lang w:val="en-US"/>
        </w:rPr>
      </w:pPr>
    </w:p>
    <w:p w:rsidR="0060465C" w:rsidP="00231BA3" w14:paraId="0C384CC3" w14:textId="4AF7805E">
      <w:pPr>
        <w:pStyle w:val="fill-in"/>
        <w:ind w:left="360"/>
        <w:rPr>
          <w:color w:val="auto"/>
          <w:szCs w:val="20"/>
          <w:lang w:val="en-US"/>
        </w:rPr>
      </w:pPr>
      <w:r w:rsidRPr="00431AC0">
        <w:rPr>
          <w:color w:val="auto"/>
          <w:szCs w:val="20"/>
          <w:lang w:val="en-US"/>
        </w:rPr>
        <w:t xml:space="preserve">The code breaks for the </w:t>
      </w:r>
      <w:r w:rsidRPr="00431AC0" w:rsidR="00D55E6A">
        <w:rPr>
          <w:color w:val="auto"/>
          <w:szCs w:val="20"/>
          <w:lang w:val="en-US"/>
        </w:rPr>
        <w:t>trial</w:t>
      </w:r>
      <w:r w:rsidRPr="00431AC0">
        <w:rPr>
          <w:color w:val="auto"/>
          <w:szCs w:val="20"/>
          <w:lang w:val="en-US"/>
        </w:rPr>
        <w:t xml:space="preserve"> are </w:t>
      </w:r>
      <w:r w:rsidRPr="00431AC0" w:rsidR="00F77178">
        <w:rPr>
          <w:color w:val="auto"/>
          <w:szCs w:val="20"/>
          <w:lang w:val="en-US"/>
        </w:rPr>
        <w:t>kept at</w:t>
      </w:r>
      <w:r w:rsidRPr="00431AC0" w:rsidR="00E83D93">
        <w:rPr>
          <w:color w:val="auto"/>
          <w:szCs w:val="20"/>
          <w:lang w:val="en-US"/>
        </w:rPr>
        <w:t xml:space="preserve"> </w:t>
      </w:r>
      <w:r w:rsidR="00231BA3">
        <w:rPr>
          <w:rFonts w:eastAsiaTheme="minorHAnsi" w:cs="Arial"/>
          <w:i/>
          <w:color w:val="F79646"/>
          <w:szCs w:val="20"/>
          <w:lang w:val="en-US"/>
        </w:rPr>
        <w:t>&lt;XX&gt;</w:t>
      </w:r>
      <w:r w:rsidRPr="00431AC0">
        <w:rPr>
          <w:color w:val="F79646"/>
          <w:szCs w:val="20"/>
          <w:lang w:val="en-US"/>
        </w:rPr>
        <w:t xml:space="preserve"> </w:t>
      </w:r>
      <w:r w:rsidRPr="00431AC0">
        <w:rPr>
          <w:color w:val="auto"/>
          <w:szCs w:val="20"/>
          <w:lang w:val="en-US"/>
        </w:rPr>
        <w:t xml:space="preserve">; in the event a code is required to be unblinded a formal request for unblinding will be made by the local </w:t>
      </w:r>
      <w:r w:rsidRPr="00431AC0" w:rsidR="00B37763">
        <w:rPr>
          <w:color w:val="auto"/>
          <w:szCs w:val="20"/>
          <w:lang w:val="en-US"/>
        </w:rPr>
        <w:t>PI</w:t>
      </w:r>
      <w:r w:rsidRPr="00431AC0" w:rsidR="00D75617">
        <w:rPr>
          <w:color w:val="auto"/>
          <w:szCs w:val="20"/>
          <w:lang w:val="en-US"/>
        </w:rPr>
        <w:t xml:space="preserve"> </w:t>
      </w:r>
      <w:r w:rsidRPr="00431AC0">
        <w:rPr>
          <w:color w:val="auto"/>
          <w:szCs w:val="20"/>
          <w:lang w:val="en-US"/>
        </w:rPr>
        <w:t>to the Coordinating Investigator</w:t>
      </w:r>
      <w:r w:rsidRPr="00431AC0" w:rsidR="00B37763">
        <w:rPr>
          <w:color w:val="auto"/>
          <w:szCs w:val="20"/>
          <w:lang w:val="en-US"/>
        </w:rPr>
        <w:t xml:space="preserve"> (CI)</w:t>
      </w:r>
      <w:r w:rsidRPr="00431AC0">
        <w:rPr>
          <w:color w:val="auto"/>
          <w:szCs w:val="20"/>
          <w:lang w:val="en-US"/>
        </w:rPr>
        <w:t>.</w:t>
      </w:r>
    </w:p>
    <w:p w:rsidR="00A2356F" w:rsidRPr="00431AC0" w:rsidP="00431AC0" w14:paraId="7DF33067" w14:textId="77777777">
      <w:pPr>
        <w:pStyle w:val="fill-in"/>
        <w:ind w:left="360"/>
        <w:rPr>
          <w:color w:val="auto"/>
          <w:szCs w:val="20"/>
          <w:lang w:val="en-US"/>
        </w:rPr>
      </w:pPr>
    </w:p>
    <w:p w:rsidR="0060465C" w:rsidP="00231BA3" w14:paraId="66E59C2B" w14:textId="29B88837">
      <w:pPr>
        <w:pStyle w:val="fill-inbullets"/>
        <w:numPr>
          <w:ilvl w:val="0"/>
          <w:numId w:val="0"/>
        </w:numPr>
        <w:ind w:left="360"/>
        <w:rPr>
          <w:color w:val="auto"/>
          <w:szCs w:val="20"/>
          <w:lang w:val="en-US"/>
        </w:rPr>
      </w:pPr>
      <w:r w:rsidRPr="00431AC0">
        <w:rPr>
          <w:color w:val="auto"/>
          <w:szCs w:val="20"/>
          <w:lang w:val="en-US"/>
        </w:rPr>
        <w:t xml:space="preserve">The CI/PI documents the breaking of the code and the reasons for doing so on the </w:t>
      </w:r>
      <w:r w:rsidRPr="00431AC0" w:rsidR="00AB72A5">
        <w:rPr>
          <w:color w:val="auto"/>
          <w:szCs w:val="20"/>
          <w:lang w:val="en-US"/>
        </w:rPr>
        <w:t>eCRF</w:t>
      </w:r>
      <w:r w:rsidRPr="00431AC0">
        <w:rPr>
          <w:color w:val="auto"/>
          <w:szCs w:val="20"/>
          <w:lang w:val="en-US"/>
        </w:rPr>
        <w:t xml:space="preserve">/study documents, in the site file and medical notes. It will also be documented at the end of the </w:t>
      </w:r>
      <w:r w:rsidRPr="00431AC0" w:rsidR="00D55E6A">
        <w:rPr>
          <w:color w:val="auto"/>
          <w:szCs w:val="20"/>
          <w:lang w:val="en-US"/>
        </w:rPr>
        <w:t>trial</w:t>
      </w:r>
      <w:r w:rsidRPr="00431AC0">
        <w:rPr>
          <w:color w:val="auto"/>
          <w:szCs w:val="20"/>
          <w:lang w:val="en-US"/>
        </w:rPr>
        <w:t xml:space="preserve"> in any final study report and/or statistical report.</w:t>
      </w:r>
    </w:p>
    <w:p w:rsidR="00A2356F" w:rsidRPr="00431AC0" w:rsidP="00431AC0" w14:paraId="59BCFE1F" w14:textId="77777777">
      <w:pPr>
        <w:pStyle w:val="fill-inbullets"/>
        <w:numPr>
          <w:ilvl w:val="0"/>
          <w:numId w:val="0"/>
        </w:numPr>
        <w:ind w:left="360"/>
        <w:rPr>
          <w:color w:val="auto"/>
          <w:szCs w:val="20"/>
          <w:lang w:val="en-US"/>
        </w:rPr>
      </w:pPr>
    </w:p>
    <w:p w:rsidR="0060465C" w:rsidP="00231BA3" w14:paraId="11A51AD4" w14:textId="77777777">
      <w:pPr>
        <w:pStyle w:val="fill-inbullets"/>
        <w:numPr>
          <w:ilvl w:val="0"/>
          <w:numId w:val="0"/>
        </w:numPr>
        <w:ind w:left="360"/>
        <w:rPr>
          <w:color w:val="auto"/>
          <w:szCs w:val="20"/>
          <w:lang w:val="en-US"/>
        </w:rPr>
      </w:pPr>
      <w:r w:rsidRPr="00431AC0">
        <w:rPr>
          <w:color w:val="auto"/>
          <w:szCs w:val="20"/>
          <w:lang w:val="en-US"/>
        </w:rPr>
        <w:t>The study team will notify the Sponsor in writing as soon as possible following the code break detailing the necessity of the code break.</w:t>
      </w:r>
    </w:p>
    <w:p w:rsidR="00A2356F" w:rsidRPr="00431AC0" w:rsidP="00431AC0" w14:paraId="5AA8E4C4" w14:textId="77777777">
      <w:pPr>
        <w:pStyle w:val="fill-inbullets"/>
        <w:numPr>
          <w:ilvl w:val="0"/>
          <w:numId w:val="0"/>
        </w:numPr>
        <w:ind w:left="360"/>
        <w:rPr>
          <w:color w:val="auto"/>
          <w:szCs w:val="20"/>
          <w:lang w:val="en-US"/>
        </w:rPr>
      </w:pPr>
    </w:p>
    <w:p w:rsidR="0060465C" w:rsidRPr="00231BA3" w:rsidP="00431AC0" w14:paraId="0602FE80" w14:textId="14554149">
      <w:pPr>
        <w:ind w:left="360"/>
        <w:rPr>
          <w:rFonts w:cs="Arial"/>
          <w:szCs w:val="20"/>
          <w:lang w:val="en-US"/>
        </w:rPr>
      </w:pPr>
      <w:r w:rsidRPr="00231BA3">
        <w:rPr>
          <w:rFonts w:cs="Arial"/>
          <w:szCs w:val="20"/>
          <w:lang w:val="en-US"/>
        </w:rPr>
        <w:t xml:space="preserve">As the investigator is responsible for the medical care of the individual study subject (Declaration of Helsinki </w:t>
      </w:r>
      <w:r w:rsidRPr="00231BA3" w:rsidR="00423DDF">
        <w:rPr>
          <w:rFonts w:cs="Arial"/>
          <w:szCs w:val="20"/>
          <w:lang w:val="en-US"/>
        </w:rPr>
        <w:t>§</w:t>
      </w:r>
      <w:r w:rsidRPr="00231BA3">
        <w:rPr>
          <w:rFonts w:cs="Arial"/>
          <w:szCs w:val="20"/>
          <w:lang w:val="en-US"/>
        </w:rPr>
        <w:t xml:space="preserve">3 and </w:t>
      </w:r>
      <w:r w:rsidRPr="00231BA3" w:rsidR="006C69B4">
        <w:rPr>
          <w:rFonts w:cs="Arial"/>
          <w:szCs w:val="20"/>
          <w:lang w:val="en-US"/>
        </w:rPr>
        <w:t xml:space="preserve">ICH-GCP E6(R2) </w:t>
      </w:r>
      <w:r w:rsidRPr="00231BA3">
        <w:rPr>
          <w:rFonts w:cs="Arial"/>
          <w:szCs w:val="20"/>
          <w:lang w:val="en-US"/>
        </w:rPr>
        <w:t xml:space="preserve">4.3) the coding system should include a </w:t>
      </w:r>
      <w:r w:rsidRPr="00231BA3" w:rsidR="00423DDF">
        <w:rPr>
          <w:rFonts w:cs="Arial"/>
          <w:szCs w:val="20"/>
          <w:lang w:val="en-US"/>
        </w:rPr>
        <w:t>mechanism that permits rapid un</w:t>
      </w:r>
      <w:r w:rsidRPr="00231BA3">
        <w:rPr>
          <w:rFonts w:cs="Arial"/>
          <w:szCs w:val="20"/>
          <w:lang w:val="en-US"/>
        </w:rPr>
        <w:t>blinding (</w:t>
      </w:r>
      <w:r w:rsidRPr="00231BA3" w:rsidR="006C69B4">
        <w:rPr>
          <w:rFonts w:cs="Arial"/>
          <w:szCs w:val="20"/>
          <w:lang w:val="en-US"/>
        </w:rPr>
        <w:t xml:space="preserve">ICH-GCP E6(R2) </w:t>
      </w:r>
      <w:r w:rsidRPr="00231BA3">
        <w:rPr>
          <w:rFonts w:cs="Arial"/>
          <w:szCs w:val="20"/>
          <w:lang w:val="en-US"/>
        </w:rPr>
        <w:t>5.13.4). The investigator cannot be required to discuss unblinding if he or she feels that emergent unblinding is necessary.</w:t>
      </w:r>
    </w:p>
    <w:p w:rsidR="000B1403" w:rsidRPr="001F7AB3" w:rsidP="00C41BE8" w14:paraId="22B0209D" w14:textId="77777777">
      <w:pPr>
        <w:pStyle w:val="Heading3"/>
        <w:numPr>
          <w:ilvl w:val="2"/>
          <w:numId w:val="6"/>
        </w:numPr>
        <w:jc w:val="both"/>
        <w:rPr>
          <w:rFonts w:cs="Arial"/>
          <w:lang w:val="en-US"/>
        </w:rPr>
      </w:pPr>
      <w:bookmarkStart w:id="114" w:name="_Toc178863700"/>
      <w:r w:rsidRPr="001F7AB3">
        <w:rPr>
          <w:rFonts w:cs="Arial"/>
          <w:lang w:val="en-US"/>
        </w:rPr>
        <w:t>Other measures taken to minimi</w:t>
      </w:r>
      <w:r w:rsidRPr="001F7AB3" w:rsidR="00313E6C">
        <w:rPr>
          <w:rFonts w:cs="Arial"/>
          <w:lang w:val="en-US"/>
        </w:rPr>
        <w:t>s</w:t>
      </w:r>
      <w:r w:rsidRPr="001F7AB3">
        <w:rPr>
          <w:rFonts w:cs="Arial"/>
          <w:lang w:val="en-US"/>
        </w:rPr>
        <w:t>e bias</w:t>
      </w:r>
      <w:bookmarkEnd w:id="114"/>
    </w:p>
    <w:p w:rsidR="000B1403" w:rsidRPr="00431AC0" w:rsidP="00431AC0" w14:paraId="59DFE633" w14:textId="095F6720">
      <w:pPr>
        <w:ind w:left="360"/>
        <w:rPr>
          <w:rFonts w:cs="Arial"/>
          <w:i/>
          <w:iCs/>
          <w:color w:val="F79646"/>
          <w:lang w:val="en-US"/>
        </w:rPr>
      </w:pPr>
      <w:r w:rsidRPr="00431AC0">
        <w:rPr>
          <w:rFonts w:cs="Arial"/>
          <w:i/>
          <w:iCs/>
          <w:color w:val="F79646"/>
          <w:lang w:val="en-US"/>
        </w:rPr>
        <w:t xml:space="preserve">Please describe other measures taken to </w:t>
      </w:r>
      <w:r w:rsidRPr="00A2356F">
        <w:rPr>
          <w:rFonts w:cs="Arial"/>
          <w:i/>
          <w:iCs/>
          <w:color w:val="F79646"/>
          <w:lang w:val="en-US"/>
        </w:rPr>
        <w:t>minimize</w:t>
      </w:r>
      <w:r w:rsidRPr="00431AC0">
        <w:rPr>
          <w:rFonts w:cs="Arial"/>
          <w:i/>
          <w:iCs/>
          <w:color w:val="F79646"/>
          <w:lang w:val="en-US"/>
        </w:rPr>
        <w:t xml:space="preserve"> bias (if applicable), apart from </w:t>
      </w:r>
      <w:r w:rsidRPr="00A2356F">
        <w:rPr>
          <w:rFonts w:cs="Arial"/>
          <w:i/>
          <w:iCs/>
          <w:color w:val="F79646"/>
          <w:lang w:val="en-US"/>
        </w:rPr>
        <w:t>randomization</w:t>
      </w:r>
      <w:r w:rsidRPr="00431AC0">
        <w:rPr>
          <w:rFonts w:cs="Arial"/>
          <w:i/>
          <w:iCs/>
          <w:color w:val="F79646"/>
          <w:lang w:val="en-US"/>
        </w:rPr>
        <w:t xml:space="preserve"> and blinding.</w:t>
      </w:r>
    </w:p>
    <w:p w:rsidR="00E80E2C" w:rsidRPr="001F7AB3" w:rsidP="00C41BE8" w14:paraId="3ABCB7DE" w14:textId="77777777">
      <w:pPr>
        <w:pStyle w:val="Heading2"/>
        <w:numPr>
          <w:ilvl w:val="1"/>
          <w:numId w:val="6"/>
        </w:numPr>
        <w:jc w:val="both"/>
        <w:rPr>
          <w:rFonts w:cs="Arial"/>
          <w:lang w:val="en-US"/>
        </w:rPr>
      </w:pPr>
      <w:bookmarkStart w:id="115" w:name="_Toc178863701"/>
      <w:commentRangeStart w:id="116"/>
      <w:r w:rsidRPr="001F7AB3">
        <w:rPr>
          <w:rFonts w:cs="Arial"/>
          <w:lang w:val="en-US"/>
        </w:rPr>
        <w:t>S</w:t>
      </w:r>
      <w:r w:rsidRPr="001F7AB3" w:rsidR="006714F3">
        <w:rPr>
          <w:rFonts w:cs="Arial"/>
          <w:lang w:val="en-US"/>
        </w:rPr>
        <w:t>tudy specific intervention</w:t>
      </w:r>
      <w:r w:rsidRPr="001F7AB3" w:rsidR="00F6525B">
        <w:rPr>
          <w:rFonts w:cs="Arial"/>
          <w:lang w:val="en-US"/>
        </w:rPr>
        <w:t>s</w:t>
      </w:r>
      <w:commentRangeEnd w:id="116"/>
      <w:r w:rsidRPr="001F7AB3" w:rsidR="00380C13">
        <w:rPr>
          <w:rStyle w:val="CommentReference"/>
          <w:rFonts w:asciiTheme="minorHAnsi" w:eastAsiaTheme="minorHAnsi" w:hAnsiTheme="minorHAnsi" w:cstheme="minorBidi"/>
          <w:color w:val="auto"/>
          <w:lang w:val="en-US"/>
        </w:rPr>
        <w:commentReference w:id="116"/>
      </w:r>
      <w:bookmarkEnd w:id="115"/>
    </w:p>
    <w:p w:rsidR="00A2356F" w:rsidP="00A2356F" w14:paraId="4D1FCFD1" w14:textId="77777777">
      <w:pPr>
        <w:spacing w:line="240" w:lineRule="auto"/>
        <w:ind w:left="360"/>
        <w:rPr>
          <w:rFonts w:cs="Arial"/>
          <w:i/>
          <w:iCs/>
          <w:color w:val="F79646"/>
          <w:lang w:val="en-US"/>
        </w:rPr>
      </w:pPr>
      <w:r w:rsidRPr="00431AC0">
        <w:rPr>
          <w:rFonts w:cs="Arial"/>
          <w:i/>
          <w:iCs/>
          <w:color w:val="F79646"/>
          <w:lang w:val="en-US"/>
        </w:rPr>
        <w:t xml:space="preserve">Please describe the interventions in detail. The protocol should describe what the </w:t>
      </w:r>
      <w:r w:rsidRPr="00431AC0">
        <w:rPr>
          <w:rFonts w:cs="Arial"/>
          <w:i/>
          <w:iCs/>
          <w:color w:val="F79646"/>
          <w:lang w:val="en-US"/>
        </w:rPr>
        <w:t>procedures/assessments are at each visit and where they will be performed.</w:t>
      </w:r>
    </w:p>
    <w:p w:rsidR="00A2356F" w:rsidRPr="00431AC0" w:rsidP="00431AC0" w14:paraId="088A8891" w14:textId="77777777">
      <w:pPr>
        <w:ind w:left="360"/>
        <w:rPr>
          <w:rFonts w:cs="Arial"/>
          <w:i/>
          <w:iCs/>
          <w:color w:val="F79646"/>
          <w:lang w:val="en-US"/>
        </w:rPr>
      </w:pPr>
    </w:p>
    <w:p w:rsidR="00A2356F" w:rsidP="00A2356F" w14:paraId="58747159" w14:textId="77777777">
      <w:pPr>
        <w:spacing w:line="240" w:lineRule="auto"/>
        <w:ind w:left="360"/>
        <w:rPr>
          <w:rFonts w:cs="Arial"/>
          <w:i/>
          <w:iCs/>
          <w:color w:val="F79646"/>
          <w:lang w:val="en-US"/>
        </w:rPr>
      </w:pPr>
      <w:r w:rsidRPr="00431AC0">
        <w:rPr>
          <w:rFonts w:cs="Arial"/>
          <w:i/>
          <w:iCs/>
          <w:color w:val="F79646"/>
          <w:lang w:val="en-US"/>
        </w:rPr>
        <w:t>Specify the time points of the visits. Also time windows (period of time in which the intervention can take place; i.e. an allowed deviation of the predefined time point of the intervention) should be added if applicable. Also add drug compliance checks.</w:t>
      </w:r>
    </w:p>
    <w:p w:rsidR="00A2356F" w:rsidRPr="00431AC0" w:rsidP="00431AC0" w14:paraId="38E38DA4" w14:textId="77777777">
      <w:pPr>
        <w:ind w:left="360"/>
        <w:rPr>
          <w:rFonts w:cs="Arial"/>
          <w:i/>
          <w:iCs/>
          <w:color w:val="F79646"/>
          <w:lang w:val="en-US"/>
        </w:rPr>
      </w:pPr>
    </w:p>
    <w:p w:rsidR="00A2356F" w:rsidP="00A2356F" w14:paraId="062D36CE" w14:textId="77777777">
      <w:pPr>
        <w:spacing w:line="240" w:lineRule="auto"/>
        <w:ind w:left="360"/>
        <w:rPr>
          <w:rFonts w:cs="Arial"/>
          <w:i/>
          <w:iCs/>
          <w:color w:val="F79646"/>
          <w:lang w:val="en-US"/>
        </w:rPr>
      </w:pPr>
      <w:r w:rsidRPr="00431AC0">
        <w:rPr>
          <w:rFonts w:cs="Arial"/>
          <w:i/>
          <w:iCs/>
          <w:color w:val="F79646"/>
          <w:lang w:val="en-US"/>
        </w:rPr>
        <w:t>For screening details, you can refer to section 5.5.</w:t>
      </w:r>
    </w:p>
    <w:p w:rsidR="00A2356F" w:rsidRPr="00431AC0" w:rsidP="00431AC0" w14:paraId="2E90CE44" w14:textId="77777777">
      <w:pPr>
        <w:ind w:left="360"/>
        <w:rPr>
          <w:rFonts w:cs="Arial"/>
          <w:i/>
          <w:iCs/>
          <w:color w:val="F79646"/>
          <w:lang w:val="en-US"/>
        </w:rPr>
      </w:pPr>
    </w:p>
    <w:p w:rsidR="00A2356F" w:rsidRPr="00431AC0" w:rsidP="00431AC0" w14:paraId="0F9C3DA7" w14:textId="77777777">
      <w:pPr>
        <w:ind w:left="360"/>
        <w:rPr>
          <w:rFonts w:cs="Arial"/>
          <w:i/>
          <w:iCs/>
          <w:color w:val="F79646"/>
          <w:lang w:val="en-US"/>
        </w:rPr>
      </w:pPr>
      <w:r w:rsidRPr="00431AC0">
        <w:rPr>
          <w:rFonts w:cs="Arial"/>
          <w:i/>
          <w:iCs/>
          <w:color w:val="F79646"/>
          <w:lang w:val="en-US"/>
        </w:rPr>
        <w:t>You can add the interventions that are performed as standard of care, and not performed on the premise of being included in the trial. It has to be clearly stated which interventions are standard (where the only study specific procedure is the data collection) and which are specifically performed for this trial.</w:t>
      </w:r>
    </w:p>
    <w:p w:rsidR="00A2356F" w:rsidRPr="00431AC0" w:rsidP="00431AC0" w14:paraId="77F5E7B6" w14:textId="77777777">
      <w:pPr>
        <w:ind w:left="360"/>
        <w:rPr>
          <w:rFonts w:cs="Arial"/>
          <w:i/>
          <w:iCs/>
          <w:color w:val="F79646"/>
          <w:lang w:val="en-US"/>
        </w:rPr>
      </w:pPr>
    </w:p>
    <w:p w:rsidR="00A2356F" w:rsidP="00A2356F" w14:paraId="45F66097" w14:textId="77777777">
      <w:pPr>
        <w:spacing w:line="240" w:lineRule="auto"/>
        <w:ind w:left="360"/>
        <w:rPr>
          <w:rFonts w:cs="Arial"/>
          <w:i/>
          <w:iCs/>
          <w:color w:val="F79646"/>
          <w:lang w:val="en-US"/>
        </w:rPr>
      </w:pPr>
    </w:p>
    <w:p w:rsidR="00A2356F" w:rsidP="00A2356F" w14:paraId="2734A182" w14:textId="77777777">
      <w:pPr>
        <w:spacing w:line="240" w:lineRule="auto"/>
        <w:ind w:left="360"/>
        <w:rPr>
          <w:rFonts w:cs="Arial"/>
          <w:i/>
          <w:iCs/>
          <w:color w:val="F79646"/>
          <w:lang w:val="en-US"/>
        </w:rPr>
      </w:pPr>
    </w:p>
    <w:p w:rsidR="00A2356F" w:rsidRPr="00431AC0" w:rsidP="00431AC0" w14:paraId="2FC72C3A" w14:textId="17D37B79">
      <w:pPr>
        <w:ind w:left="360"/>
        <w:rPr>
          <w:rFonts w:cs="Arial"/>
          <w:i/>
          <w:iCs/>
          <w:color w:val="F79646"/>
          <w:lang w:val="en-US"/>
        </w:rPr>
      </w:pPr>
      <w:r w:rsidRPr="00431AC0">
        <w:rPr>
          <w:rFonts w:cs="Arial"/>
          <w:i/>
          <w:iCs/>
          <w:color w:val="F79646"/>
          <w:lang w:val="en-US"/>
        </w:rPr>
        <w:t>Examples of interventions are (but not limited to):</w:t>
      </w:r>
    </w:p>
    <w:p w:rsidR="00A2356F" w:rsidP="00A2356F" w14:paraId="3A568099" w14:textId="77777777">
      <w:pPr>
        <w:pStyle w:val="ListParagraph"/>
        <w:numPr>
          <w:ilvl w:val="0"/>
          <w:numId w:val="75"/>
        </w:numPr>
        <w:spacing w:line="240" w:lineRule="auto"/>
        <w:rPr>
          <w:rFonts w:cs="Arial"/>
          <w:i/>
          <w:iCs/>
          <w:color w:val="F79646"/>
          <w:lang w:val="en-US"/>
        </w:rPr>
      </w:pPr>
      <w:r w:rsidRPr="00431AC0">
        <w:rPr>
          <w:rFonts w:cs="Arial"/>
          <w:i/>
          <w:iCs/>
          <w:color w:val="F79646"/>
          <w:lang w:val="en-US"/>
        </w:rPr>
        <w:t>Physical examination (e.g. height and weight, organ systems, motor or vision assessment, or other functional abilities). If appropriate, discuss what constitutes a targeted physical examination.</w:t>
      </w:r>
    </w:p>
    <w:p w:rsidR="00A2356F" w:rsidP="00A2356F" w14:paraId="51B4EC70" w14:textId="77777777">
      <w:pPr>
        <w:pStyle w:val="ListParagraph"/>
        <w:numPr>
          <w:ilvl w:val="0"/>
          <w:numId w:val="75"/>
        </w:numPr>
        <w:spacing w:line="240" w:lineRule="auto"/>
        <w:rPr>
          <w:rFonts w:cs="Arial"/>
          <w:i/>
          <w:iCs/>
          <w:color w:val="F79646"/>
          <w:lang w:val="en-US"/>
        </w:rPr>
      </w:pPr>
      <w:r w:rsidRPr="00431AC0">
        <w:rPr>
          <w:rFonts w:cs="Arial"/>
          <w:i/>
          <w:iCs/>
          <w:color w:val="F79646"/>
          <w:lang w:val="en-US"/>
        </w:rPr>
        <w:t>Vital signs (e.g. temperature, pulse, respirations, blood pressure). Carefully consider which vital signs (if any) should be measured to ensure that only essential data are collected. Include any specific instructions with respect to the collection and interpretation of vital signs.</w:t>
      </w:r>
    </w:p>
    <w:p w:rsidR="00A2356F" w:rsidP="00A2356F" w14:paraId="395E14C3" w14:textId="77777777">
      <w:pPr>
        <w:pStyle w:val="ListParagraph"/>
        <w:numPr>
          <w:ilvl w:val="0"/>
          <w:numId w:val="75"/>
        </w:numPr>
        <w:spacing w:line="240" w:lineRule="auto"/>
        <w:rPr>
          <w:rFonts w:cs="Arial"/>
          <w:i/>
          <w:iCs/>
          <w:color w:val="F79646"/>
          <w:lang w:val="en-US"/>
        </w:rPr>
      </w:pPr>
      <w:r w:rsidRPr="00431AC0">
        <w:rPr>
          <w:rFonts w:cs="Arial"/>
          <w:i/>
          <w:iCs/>
          <w:color w:val="F79646"/>
          <w:lang w:val="en-US"/>
        </w:rPr>
        <w:t xml:space="preserve">Radiographic or other imaging </w:t>
      </w:r>
      <w:r w:rsidRPr="00431AC0">
        <w:rPr>
          <w:rFonts w:cs="Arial"/>
          <w:i/>
          <w:iCs/>
          <w:color w:val="F79646"/>
          <w:lang w:val="en-US"/>
        </w:rPr>
        <w:t>assessments. State the specific imaging required and, as appropriate, provide description of what is needed to perform the specialized imaging.</w:t>
      </w:r>
    </w:p>
    <w:p w:rsidR="00A2356F" w:rsidP="00A2356F" w14:paraId="18A8091B" w14:textId="77777777">
      <w:pPr>
        <w:pStyle w:val="ListParagraph"/>
        <w:numPr>
          <w:ilvl w:val="0"/>
          <w:numId w:val="75"/>
        </w:numPr>
        <w:spacing w:line="240" w:lineRule="auto"/>
        <w:rPr>
          <w:rFonts w:cs="Arial"/>
          <w:i/>
          <w:iCs/>
          <w:color w:val="F79646"/>
          <w:lang w:val="en-US"/>
        </w:rPr>
      </w:pPr>
      <w:r w:rsidRPr="00431AC0">
        <w:rPr>
          <w:rFonts w:cs="Arial"/>
          <w:i/>
          <w:iCs/>
          <w:color w:val="F79646"/>
          <w:lang w:val="en-US"/>
        </w:rPr>
        <w:t>Biological specimen collection and laboratory evaluations. Include specific test components and estimated volume and type of specimens needed for each test (see section 10).</w:t>
      </w:r>
    </w:p>
    <w:p w:rsidR="00A2356F" w:rsidP="00A2356F" w14:paraId="5379AA7F" w14:textId="77777777">
      <w:pPr>
        <w:pStyle w:val="ListParagraph"/>
        <w:numPr>
          <w:ilvl w:val="0"/>
          <w:numId w:val="75"/>
        </w:numPr>
        <w:spacing w:line="240" w:lineRule="auto"/>
        <w:rPr>
          <w:rFonts w:cs="Arial"/>
          <w:i/>
          <w:iCs/>
          <w:color w:val="F79646"/>
          <w:lang w:val="en-US"/>
        </w:rPr>
      </w:pPr>
      <w:r w:rsidRPr="00431AC0">
        <w:rPr>
          <w:rFonts w:cs="Arial"/>
          <w:i/>
          <w:iCs/>
          <w:color w:val="F79646"/>
          <w:lang w:val="en-US"/>
        </w:rPr>
        <w:t>Administration of questionnaires or other instruments for patient-reported outcomes, such as a daily diary.</w:t>
      </w:r>
    </w:p>
    <w:p w:rsidR="00A2356F" w:rsidP="00A2356F" w14:paraId="06C2F289" w14:textId="5A64D892">
      <w:pPr>
        <w:pStyle w:val="ListParagraph"/>
        <w:numPr>
          <w:ilvl w:val="0"/>
          <w:numId w:val="75"/>
        </w:numPr>
        <w:spacing w:line="240" w:lineRule="auto"/>
        <w:rPr>
          <w:rFonts w:cs="Arial"/>
          <w:i/>
          <w:iCs/>
          <w:color w:val="F79646"/>
          <w:lang w:val="en-US"/>
        </w:rPr>
      </w:pPr>
      <w:r w:rsidRPr="00431AC0">
        <w:rPr>
          <w:rFonts w:cs="Arial"/>
          <w:i/>
          <w:iCs/>
          <w:color w:val="F79646"/>
          <w:lang w:val="en-US"/>
        </w:rPr>
        <w:t>Assessment of adverse events. Describe provisions for follow-up of ongoing</w:t>
      </w:r>
      <w:r w:rsidR="00083F4A">
        <w:rPr>
          <w:rFonts w:cs="Arial"/>
          <w:i/>
          <w:iCs/>
          <w:color w:val="F79646"/>
          <w:lang w:val="en-US"/>
        </w:rPr>
        <w:t xml:space="preserve"> (Serious)</w:t>
      </w:r>
      <w:r w:rsidRPr="00431AC0">
        <w:rPr>
          <w:rFonts w:cs="Arial"/>
          <w:i/>
          <w:iCs/>
          <w:color w:val="F79646"/>
          <w:lang w:val="en-US"/>
        </w:rPr>
        <w:t xml:space="preserve"> AEs</w:t>
      </w:r>
      <w:r w:rsidR="00240CC9">
        <w:rPr>
          <w:rFonts w:cs="Arial"/>
          <w:i/>
          <w:iCs/>
          <w:color w:val="F79646"/>
          <w:lang w:val="en-US"/>
        </w:rPr>
        <w:t xml:space="preserve"> ((S)AEs)</w:t>
      </w:r>
      <w:r w:rsidRPr="00431AC0">
        <w:rPr>
          <w:rFonts w:cs="Arial"/>
          <w:i/>
          <w:iCs/>
          <w:color w:val="F79646"/>
          <w:lang w:val="en-US"/>
        </w:rPr>
        <w:t>.</w:t>
      </w:r>
    </w:p>
    <w:p w:rsidR="00F53D27" w:rsidRPr="00431AC0" w:rsidP="00431AC0" w14:paraId="74E68627" w14:textId="3EB37CAE">
      <w:pPr>
        <w:pStyle w:val="ListParagraph"/>
        <w:numPr>
          <w:ilvl w:val="0"/>
          <w:numId w:val="75"/>
        </w:numPr>
        <w:spacing w:line="240" w:lineRule="auto"/>
        <w:rPr>
          <w:rFonts w:cs="Arial"/>
          <w:i/>
          <w:iCs/>
          <w:color w:val="F79646"/>
          <w:lang w:val="en-US"/>
        </w:rPr>
      </w:pPr>
      <w:r w:rsidRPr="00431AC0">
        <w:rPr>
          <w:rFonts w:cs="Arial"/>
          <w:i/>
          <w:iCs/>
          <w:color w:val="F79646"/>
          <w:lang w:val="en-US"/>
        </w:rPr>
        <w:t>Administration of the IMP(s).</w:t>
      </w:r>
    </w:p>
    <w:p w:rsidR="00A2356F" w:rsidP="00A2356F" w14:paraId="0FB12478" w14:textId="77777777">
      <w:pPr>
        <w:spacing w:line="240" w:lineRule="auto"/>
        <w:ind w:left="360"/>
        <w:jc w:val="both"/>
        <w:rPr>
          <w:rFonts w:cs="Arial"/>
          <w:bCs/>
          <w:lang w:val="en-US"/>
        </w:rPr>
      </w:pPr>
    </w:p>
    <w:p w:rsidR="00BE3B55" w:rsidRPr="001F7AB3" w:rsidP="00431AC0" w14:paraId="51B60EBA" w14:textId="4594A5EA">
      <w:pPr>
        <w:ind w:left="360"/>
        <w:rPr>
          <w:rFonts w:cs="Arial"/>
          <w:lang w:val="en-US"/>
        </w:rPr>
      </w:pPr>
      <w:commentRangeStart w:id="117"/>
      <w:r w:rsidRPr="001F7AB3">
        <w:rPr>
          <w:rFonts w:cs="Arial"/>
          <w:bCs/>
          <w:lang w:val="en-US"/>
        </w:rPr>
        <w:t xml:space="preserve">Since the subjects are not under 24-hour supervision of the investigator or his/her staff, they will be provided with a study card indicating at least the name of the investigational medicinal product, the dosage, the </w:t>
      </w:r>
      <w:r w:rsidRPr="001F7AB3" w:rsidR="00104FC9">
        <w:rPr>
          <w:rFonts w:cs="Arial"/>
          <w:bCs/>
          <w:lang w:val="en-US"/>
        </w:rPr>
        <w:t>PI</w:t>
      </w:r>
      <w:r w:rsidRPr="001F7AB3" w:rsidR="00537C11">
        <w:rPr>
          <w:rFonts w:cs="Arial"/>
          <w:bCs/>
          <w:lang w:val="en-US"/>
        </w:rPr>
        <w:t>’s</w:t>
      </w:r>
      <w:r w:rsidRPr="001F7AB3">
        <w:rPr>
          <w:rFonts w:cs="Arial"/>
          <w:bCs/>
          <w:lang w:val="en-US"/>
        </w:rPr>
        <w:t xml:space="preserve"> name and a 24-hour emergency contact number.</w:t>
      </w:r>
      <w:commentRangeEnd w:id="117"/>
      <w:r w:rsidRPr="001F7AB3" w:rsidR="00594ACA">
        <w:rPr>
          <w:rStyle w:val="CommentReference"/>
          <w:lang w:val="en-US"/>
        </w:rPr>
        <w:commentReference w:id="117"/>
      </w:r>
    </w:p>
    <w:p w:rsidR="00DE2E02" w:rsidRPr="001F7AB3" w:rsidP="00C41BE8" w14:paraId="08766BDF" w14:textId="77777777">
      <w:pPr>
        <w:pStyle w:val="Heading2"/>
        <w:numPr>
          <w:ilvl w:val="1"/>
          <w:numId w:val="6"/>
        </w:numPr>
        <w:jc w:val="both"/>
        <w:rPr>
          <w:rFonts w:cs="Arial"/>
          <w:lang w:val="en-US"/>
        </w:rPr>
      </w:pPr>
      <w:bookmarkStart w:id="118" w:name="_Toc178863702"/>
      <w:r w:rsidRPr="001F7AB3">
        <w:rPr>
          <w:rFonts w:cs="Arial"/>
          <w:lang w:val="en-US"/>
        </w:rPr>
        <w:t>Restrictions for subjects during the trial</w:t>
      </w:r>
      <w:bookmarkEnd w:id="118"/>
    </w:p>
    <w:p w:rsidR="00DE2E02" w:rsidRPr="00431AC0" w:rsidP="00431AC0" w14:paraId="4214ED9A" w14:textId="15FE6FEA">
      <w:pPr>
        <w:ind w:left="360"/>
        <w:rPr>
          <w:rFonts w:cs="Arial"/>
          <w:i/>
          <w:iCs/>
          <w:color w:val="F79646"/>
          <w:lang w:val="en-US"/>
        </w:rPr>
      </w:pPr>
      <w:r w:rsidRPr="00431AC0">
        <w:rPr>
          <w:rFonts w:cs="Arial"/>
          <w:i/>
          <w:iCs/>
          <w:color w:val="F79646"/>
          <w:lang w:val="en-US"/>
        </w:rPr>
        <w:t>Add all relevant restrictions that are in place for subjects participating in the trial and make sure to describe the duration of the restriction.</w:t>
      </w:r>
      <w:r>
        <w:rPr>
          <w:rFonts w:cs="Arial"/>
          <w:i/>
          <w:iCs/>
          <w:color w:val="F79646"/>
          <w:lang w:val="en-US"/>
        </w:rPr>
        <w:t xml:space="preserve"> </w:t>
      </w:r>
      <w:r w:rsidRPr="00431AC0">
        <w:rPr>
          <w:rFonts w:cs="Arial"/>
          <w:i/>
          <w:iCs/>
          <w:color w:val="F79646"/>
          <w:lang w:val="en-US"/>
        </w:rPr>
        <w:t xml:space="preserve">(e.g. being sober for a period of time prior to </w:t>
      </w:r>
      <w:r w:rsidRPr="00431AC0">
        <w:rPr>
          <w:rFonts w:cs="Arial"/>
          <w:i/>
          <w:iCs/>
          <w:color w:val="F79646"/>
          <w:lang w:val="en-US"/>
        </w:rPr>
        <w:t>IMP administration or blood sampling…)</w:t>
      </w:r>
    </w:p>
    <w:p w:rsidR="00A33DA4" w:rsidRPr="001F7AB3" w:rsidP="00C41BE8" w14:paraId="15746C0F" w14:textId="77777777">
      <w:pPr>
        <w:pStyle w:val="Heading2"/>
        <w:numPr>
          <w:ilvl w:val="1"/>
          <w:numId w:val="6"/>
        </w:numPr>
        <w:jc w:val="both"/>
        <w:rPr>
          <w:rFonts w:cs="Arial"/>
          <w:lang w:val="en-US"/>
        </w:rPr>
      </w:pPr>
      <w:bookmarkStart w:id="119" w:name="_Toc178863703"/>
      <w:r w:rsidRPr="001F7AB3">
        <w:rPr>
          <w:rFonts w:cs="Arial"/>
          <w:lang w:val="en-US"/>
        </w:rPr>
        <w:t>Overview of collected data</w:t>
      </w:r>
      <w:bookmarkEnd w:id="119"/>
    </w:p>
    <w:p w:rsidR="00A2356F" w:rsidRPr="00431AC0" w:rsidP="00431AC0" w14:paraId="01F8D42B" w14:textId="2DAF09E8">
      <w:pPr>
        <w:ind w:left="360"/>
        <w:rPr>
          <w:rFonts w:cs="Arial"/>
          <w:i/>
          <w:iCs/>
          <w:color w:val="F79646"/>
          <w:lang w:val="en-US"/>
        </w:rPr>
      </w:pPr>
      <w:r w:rsidRPr="00431AC0">
        <w:rPr>
          <w:rFonts w:cs="Arial"/>
          <w:i/>
          <w:iCs/>
          <w:color w:val="F79646"/>
          <w:lang w:val="en-US"/>
        </w:rPr>
        <w:t>Please describe in detail all data that you wish to record (this should align with the information in section 12).</w:t>
      </w:r>
      <w:r>
        <w:rPr>
          <w:rFonts w:cs="Arial"/>
          <w:i/>
          <w:iCs/>
          <w:color w:val="F79646"/>
          <w:lang w:val="en-US"/>
        </w:rPr>
        <w:t xml:space="preserve"> </w:t>
      </w:r>
      <w:r w:rsidRPr="00431AC0">
        <w:rPr>
          <w:rFonts w:cs="Arial"/>
          <w:i/>
          <w:iCs/>
          <w:color w:val="F79646"/>
          <w:lang w:val="en-US"/>
        </w:rPr>
        <w:t>Only data that forms part of the predefined data set essential for analysis should be collected.</w:t>
      </w:r>
    </w:p>
    <w:p w:rsidR="00A2356F" w:rsidRPr="00431AC0" w:rsidP="00431AC0" w14:paraId="41F0194A" w14:textId="77777777">
      <w:pPr>
        <w:ind w:left="360"/>
        <w:rPr>
          <w:rFonts w:cs="Arial"/>
          <w:i/>
          <w:iCs/>
          <w:color w:val="F79646"/>
          <w:lang w:val="en-US"/>
        </w:rPr>
      </w:pPr>
    </w:p>
    <w:p w:rsidR="00A2356F" w:rsidRPr="00431AC0" w:rsidP="00431AC0" w14:paraId="3306F10C" w14:textId="77777777">
      <w:pPr>
        <w:ind w:left="360"/>
        <w:rPr>
          <w:rFonts w:cs="Arial"/>
          <w:i/>
          <w:iCs/>
          <w:color w:val="F79646"/>
          <w:lang w:val="en-US"/>
        </w:rPr>
      </w:pPr>
      <w:r w:rsidRPr="00431AC0">
        <w:rPr>
          <w:rFonts w:cs="Arial"/>
          <w:i/>
          <w:iCs/>
          <w:color w:val="F79646"/>
          <w:lang w:val="en-US"/>
        </w:rPr>
        <w:t>The following should be considered:</w:t>
      </w:r>
    </w:p>
    <w:p w:rsidR="00A2356F" w:rsidP="00A2356F" w14:paraId="2442E5F4" w14:textId="77777777">
      <w:pPr>
        <w:pStyle w:val="ListParagraph"/>
        <w:numPr>
          <w:ilvl w:val="0"/>
          <w:numId w:val="76"/>
        </w:numPr>
        <w:spacing w:line="240" w:lineRule="auto"/>
        <w:rPr>
          <w:rFonts w:cs="Arial"/>
          <w:i/>
          <w:iCs/>
          <w:color w:val="F79646"/>
          <w:lang w:val="en-US"/>
        </w:rPr>
      </w:pPr>
      <w:r w:rsidRPr="00431AC0">
        <w:rPr>
          <w:rFonts w:cs="Arial"/>
          <w:i/>
          <w:iCs/>
          <w:color w:val="F79646"/>
          <w:lang w:val="en-US"/>
        </w:rPr>
        <w:t>the relevance of each baseline variable. Do not include a variable solely on the grounds that it is always recorded, if there is genuinely no interest in the variable;</w:t>
      </w:r>
    </w:p>
    <w:p w:rsidR="00A2356F" w:rsidP="00A2356F" w14:paraId="1B4B07E2" w14:textId="77777777">
      <w:pPr>
        <w:pStyle w:val="ListParagraph"/>
        <w:numPr>
          <w:ilvl w:val="0"/>
          <w:numId w:val="76"/>
        </w:numPr>
        <w:spacing w:line="240" w:lineRule="auto"/>
        <w:rPr>
          <w:rFonts w:cs="Arial"/>
          <w:i/>
          <w:iCs/>
          <w:color w:val="F79646"/>
          <w:lang w:val="en-US"/>
        </w:rPr>
      </w:pPr>
      <w:r w:rsidRPr="00431AC0">
        <w:rPr>
          <w:rFonts w:cs="Arial"/>
          <w:i/>
          <w:iCs/>
          <w:color w:val="F79646"/>
          <w:lang w:val="en-US"/>
        </w:rPr>
        <w:t>do any of the procedures need to be undertaken in a certain order;</w:t>
      </w:r>
    </w:p>
    <w:p w:rsidR="00A2356F" w:rsidP="00A2356F" w14:paraId="48F01264" w14:textId="77777777">
      <w:pPr>
        <w:pStyle w:val="ListParagraph"/>
        <w:numPr>
          <w:ilvl w:val="0"/>
          <w:numId w:val="76"/>
        </w:numPr>
        <w:spacing w:line="240" w:lineRule="auto"/>
        <w:rPr>
          <w:rFonts w:cs="Arial"/>
          <w:i/>
          <w:iCs/>
          <w:color w:val="F79646"/>
          <w:lang w:val="en-US"/>
        </w:rPr>
      </w:pPr>
      <w:r w:rsidRPr="00431AC0">
        <w:rPr>
          <w:rFonts w:cs="Arial"/>
          <w:i/>
          <w:iCs/>
          <w:color w:val="F79646"/>
          <w:lang w:val="en-US"/>
        </w:rPr>
        <w:t>are explanations needed? E.g. if 3 measurements are to be taken and averaged that should be explained;</w:t>
      </w:r>
    </w:p>
    <w:p w:rsidR="00A2356F" w:rsidP="00A2356F" w14:paraId="7DF38CEF" w14:textId="77777777">
      <w:pPr>
        <w:pStyle w:val="ListParagraph"/>
        <w:numPr>
          <w:ilvl w:val="0"/>
          <w:numId w:val="76"/>
        </w:numPr>
        <w:spacing w:line="240" w:lineRule="auto"/>
        <w:rPr>
          <w:rFonts w:cs="Arial"/>
          <w:i/>
          <w:iCs/>
          <w:color w:val="F79646"/>
          <w:lang w:val="en-US"/>
        </w:rPr>
      </w:pPr>
      <w:r w:rsidRPr="00431AC0">
        <w:rPr>
          <w:rFonts w:cs="Arial"/>
          <w:i/>
          <w:iCs/>
          <w:color w:val="F79646"/>
          <w:lang w:val="en-US"/>
        </w:rPr>
        <w:t>for particularly complex procedures or those that differ from routine standard practice, these should be detailed in full. E.g. if a 6 lead ECG is normal routine practice but the trial requires a 12 lead ECG, this will need to be made clear to avoid potential errors;</w:t>
      </w:r>
    </w:p>
    <w:p w:rsidR="00A2356F" w:rsidRPr="00431AC0" w:rsidP="00431AC0" w14:paraId="04704162" w14:textId="1447B823">
      <w:pPr>
        <w:pStyle w:val="ListParagraph"/>
        <w:numPr>
          <w:ilvl w:val="0"/>
          <w:numId w:val="76"/>
        </w:numPr>
        <w:spacing w:line="240" w:lineRule="auto"/>
        <w:rPr>
          <w:rFonts w:cs="Arial"/>
          <w:i/>
          <w:iCs/>
          <w:color w:val="F79646"/>
          <w:lang w:val="en-US"/>
        </w:rPr>
      </w:pPr>
      <w:r w:rsidRPr="00431AC0">
        <w:rPr>
          <w:rFonts w:cs="Arial"/>
          <w:i/>
          <w:iCs/>
          <w:color w:val="F79646"/>
          <w:lang w:val="en-US"/>
        </w:rPr>
        <w:t>if specialist, non-</w:t>
      </w:r>
      <w:r w:rsidRPr="00A2356F">
        <w:rPr>
          <w:rFonts w:cs="Arial"/>
          <w:i/>
          <w:iCs/>
          <w:color w:val="F79646"/>
          <w:lang w:val="en-US"/>
        </w:rPr>
        <w:t>standardized</w:t>
      </w:r>
      <w:r w:rsidRPr="00431AC0">
        <w:rPr>
          <w:rFonts w:cs="Arial"/>
          <w:i/>
          <w:iCs/>
          <w:color w:val="F79646"/>
          <w:lang w:val="en-US"/>
        </w:rPr>
        <w:t xml:space="preserve"> assessments are required, care should be taken to detail exactly what needs to happen during the assessment.</w:t>
      </w:r>
    </w:p>
    <w:p w:rsidR="00A2356F" w:rsidRPr="00431AC0" w:rsidP="00431AC0" w14:paraId="6188F8F5" w14:textId="77777777">
      <w:pPr>
        <w:ind w:left="360"/>
        <w:rPr>
          <w:rFonts w:cs="Arial"/>
          <w:i/>
          <w:iCs/>
          <w:color w:val="F79646"/>
          <w:lang w:val="en-US"/>
        </w:rPr>
      </w:pPr>
    </w:p>
    <w:p w:rsidR="00F63DA1" w:rsidRPr="00431AC0" w:rsidP="00431AC0" w14:paraId="2E623286" w14:textId="577FED5E">
      <w:pPr>
        <w:ind w:left="360"/>
        <w:rPr>
          <w:rFonts w:cs="Arial"/>
          <w:i/>
          <w:iCs/>
          <w:color w:val="F79646"/>
          <w:lang w:val="en-US"/>
        </w:rPr>
      </w:pPr>
      <w:r w:rsidRPr="00431AC0">
        <w:rPr>
          <w:rFonts w:cs="Arial"/>
          <w:i/>
          <w:iCs/>
          <w:color w:val="F79646"/>
          <w:lang w:val="en-US"/>
        </w:rPr>
        <w:t xml:space="preserve">It is an infringement of the data protection regulation to process data that is irrelevant or excessive for the purpose for which it was collected. </w:t>
      </w:r>
      <w:r w:rsidR="00240CC9">
        <w:rPr>
          <w:rFonts w:cs="Arial"/>
          <w:i/>
          <w:iCs/>
          <w:color w:val="F79646"/>
          <w:lang w:val="en-US"/>
        </w:rPr>
        <w:t>Case Report Forms (</w:t>
      </w:r>
      <w:r w:rsidRPr="00431AC0">
        <w:rPr>
          <w:rFonts w:cs="Arial"/>
          <w:i/>
          <w:iCs/>
          <w:color w:val="F79646"/>
          <w:lang w:val="en-US"/>
        </w:rPr>
        <w:t>CRFs</w:t>
      </w:r>
      <w:r w:rsidR="00240CC9">
        <w:rPr>
          <w:rFonts w:cs="Arial"/>
          <w:i/>
          <w:iCs/>
          <w:color w:val="F79646"/>
          <w:lang w:val="en-US"/>
        </w:rPr>
        <w:t>)</w:t>
      </w:r>
      <w:r w:rsidRPr="00431AC0">
        <w:rPr>
          <w:rFonts w:cs="Arial"/>
          <w:i/>
          <w:iCs/>
          <w:color w:val="F79646"/>
          <w:lang w:val="en-US"/>
        </w:rPr>
        <w:t xml:space="preserve"> must therefore only collect </w:t>
      </w:r>
      <w:r w:rsidRPr="00431AC0">
        <w:rPr>
          <w:rFonts w:cs="Arial"/>
          <w:i/>
          <w:iCs/>
          <w:color w:val="F79646"/>
          <w:lang w:val="en-US"/>
        </w:rPr>
        <w:t>the information directly relevant to the objectives and outcome measures detailed in the protocol. Collecting additional data not specified in that way is unacceptable.</w:t>
      </w:r>
    </w:p>
    <w:p w:rsidR="00652949" w:rsidRPr="001F7AB3" w:rsidP="00C058B9" w14:paraId="5A6757F6" w14:textId="77777777">
      <w:pPr>
        <w:spacing w:line="240" w:lineRule="auto"/>
        <w:rPr>
          <w:rFonts w:cs="Arial"/>
          <w:lang w:val="en-US"/>
        </w:rPr>
      </w:pPr>
    </w:p>
    <w:p w:rsidR="009466E9" w:rsidRPr="001F7AB3" w:rsidP="00C058B9" w14:paraId="49A65AE6" w14:textId="77777777">
      <w:pPr>
        <w:spacing w:line="240" w:lineRule="auto"/>
        <w:rPr>
          <w:rFonts w:cs="Arial"/>
          <w:lang w:val="en-US"/>
        </w:rPr>
        <w:sectPr w:rsidSect="009615B2">
          <w:headerReference w:type="default" r:id="rId12"/>
          <w:footerReference w:type="default" r:id="rId13"/>
          <w:pgSz w:w="11906" w:h="16838"/>
          <w:pgMar w:top="1417" w:right="1417" w:bottom="1417" w:left="1417" w:header="708" w:footer="708" w:gutter="0"/>
          <w:cols w:space="708"/>
          <w:docGrid w:linePitch="360"/>
        </w:sectPr>
      </w:pPr>
    </w:p>
    <w:p w:rsidR="006714F3" w:rsidRPr="001F7AB3" w:rsidP="00C41BE8" w14:paraId="0DF9FDED" w14:textId="77777777">
      <w:pPr>
        <w:pStyle w:val="Heading2"/>
        <w:numPr>
          <w:ilvl w:val="1"/>
          <w:numId w:val="6"/>
        </w:numPr>
        <w:jc w:val="both"/>
        <w:rPr>
          <w:rFonts w:cs="Arial"/>
          <w:lang w:val="en-US"/>
        </w:rPr>
      </w:pPr>
      <w:bookmarkStart w:id="121" w:name="_Ref109047939"/>
      <w:bookmarkStart w:id="122" w:name="_Toc178863704"/>
      <w:r w:rsidRPr="001F7AB3">
        <w:rPr>
          <w:rFonts w:cs="Arial"/>
          <w:lang w:val="en-US"/>
        </w:rPr>
        <w:t xml:space="preserve">Schematic overview of the data collection </w:t>
      </w:r>
      <w:r w:rsidRPr="001F7AB3" w:rsidR="00B56A04">
        <w:rPr>
          <w:rFonts w:cs="Arial"/>
          <w:lang w:val="en-US"/>
        </w:rPr>
        <w:t>and</w:t>
      </w:r>
      <w:r w:rsidRPr="001F7AB3">
        <w:rPr>
          <w:rFonts w:cs="Arial"/>
          <w:lang w:val="en-US"/>
        </w:rPr>
        <w:t xml:space="preserve"> interventions</w:t>
      </w:r>
      <w:bookmarkEnd w:id="121"/>
      <w:bookmarkEnd w:id="122"/>
    </w:p>
    <w:p w:rsidR="00C540AA" w:rsidP="00CB2EB4" w14:paraId="21063778" w14:textId="419911F7">
      <w:pPr>
        <w:spacing w:line="240" w:lineRule="auto"/>
        <w:jc w:val="both"/>
        <w:rPr>
          <w:rFonts w:cs="Arial"/>
          <w:i/>
          <w:iCs/>
          <w:color w:val="F79646"/>
          <w:lang w:val="en-US"/>
        </w:rPr>
      </w:pPr>
      <w:r w:rsidRPr="00431AC0">
        <w:rPr>
          <w:rFonts w:cs="Arial"/>
          <w:i/>
          <w:iCs/>
          <w:color w:val="F79646"/>
          <w:lang w:val="en-US"/>
        </w:rPr>
        <w:t>Please provide a chronological overview with a timeline (including the allowed time windows).It is important to give a clear view of the procedures per visit (including the screening visit). A simple example of a schematic overview (a table) has been added below.</w:t>
      </w:r>
    </w:p>
    <w:tbl>
      <w:tblPr>
        <w:tblStyle w:val="TableGrid"/>
        <w:tblW w:w="5000" w:type="pct"/>
        <w:tblLook w:val="04A0"/>
      </w:tblPr>
      <w:tblGrid>
        <w:gridCol w:w="3507"/>
        <w:gridCol w:w="2019"/>
        <w:gridCol w:w="2271"/>
        <w:gridCol w:w="2125"/>
        <w:gridCol w:w="2128"/>
        <w:gridCol w:w="1949"/>
      </w:tblGrid>
      <w:tr w14:paraId="4AEDE93A" w14:textId="77777777" w:rsidTr="00203666">
        <w:tblPrEx>
          <w:tblW w:w="5000" w:type="pct"/>
          <w:tblLook w:val="04A0"/>
        </w:tblPrEx>
        <w:tc>
          <w:tcPr>
            <w:tcW w:w="1253" w:type="pct"/>
            <w:tcBorders>
              <w:top w:val="nil"/>
              <w:left w:val="nil"/>
            </w:tcBorders>
          </w:tcPr>
          <w:p w:rsidR="009F1192" w:rsidRPr="00431AC0" w:rsidP="004E322D" w14:paraId="063255C6" w14:textId="77777777">
            <w:pPr>
              <w:rPr>
                <w:rFonts w:cs="Arial"/>
                <w:b/>
                <w:i/>
                <w:color w:val="F79646"/>
                <w:lang w:val="en-US"/>
              </w:rPr>
            </w:pPr>
          </w:p>
        </w:tc>
        <w:tc>
          <w:tcPr>
            <w:tcW w:w="721" w:type="pct"/>
            <w:vAlign w:val="bottom"/>
          </w:tcPr>
          <w:p w:rsidR="00045E70" w:rsidRPr="00431AC0" w:rsidP="00AC0A11" w14:paraId="54114D4B" w14:textId="77777777">
            <w:pPr>
              <w:rPr>
                <w:rFonts w:cs="Arial"/>
                <w:b/>
                <w:i/>
                <w:color w:val="F79646"/>
                <w:lang w:val="en-US"/>
              </w:rPr>
            </w:pPr>
            <w:r w:rsidRPr="00431AC0">
              <w:rPr>
                <w:rFonts w:cs="Arial"/>
                <w:b/>
                <w:i/>
                <w:color w:val="F79646"/>
                <w:lang w:val="en-US"/>
              </w:rPr>
              <w:t>Screening</w:t>
            </w:r>
            <w:r w:rsidRPr="00431AC0" w:rsidR="004E322D">
              <w:rPr>
                <w:rFonts w:cs="Arial"/>
                <w:b/>
                <w:i/>
                <w:color w:val="F79646"/>
                <w:lang w:val="en-US"/>
              </w:rPr>
              <w:t xml:space="preserve"> visit</w:t>
            </w:r>
          </w:p>
          <w:p w:rsidR="009F1192" w:rsidRPr="00431AC0" w:rsidP="00AC0A11" w14:paraId="36CF1136" w14:textId="77777777">
            <w:pPr>
              <w:rPr>
                <w:rFonts w:cs="Arial"/>
                <w:b/>
                <w:i/>
                <w:color w:val="F79646"/>
                <w:lang w:val="en-US"/>
              </w:rPr>
            </w:pPr>
            <w:r w:rsidRPr="00431AC0">
              <w:rPr>
                <w:rFonts w:cs="Arial"/>
                <w:b/>
                <w:i/>
                <w:color w:val="F79646"/>
                <w:lang w:val="en-US"/>
              </w:rPr>
              <w:t>(T</w:t>
            </w:r>
            <w:r w:rsidRPr="00431AC0">
              <w:rPr>
                <w:rFonts w:cs="Arial"/>
                <w:b/>
                <w:i/>
                <w:color w:val="F79646"/>
                <w:vertAlign w:val="subscript"/>
                <w:lang w:val="en-US"/>
              </w:rPr>
              <w:t>-1</w:t>
            </w:r>
            <w:r w:rsidRPr="00431AC0">
              <w:rPr>
                <w:rFonts w:cs="Arial"/>
                <w:b/>
                <w:i/>
                <w:color w:val="F79646"/>
                <w:lang w:val="en-US"/>
              </w:rPr>
              <w:t>)</w:t>
            </w:r>
          </w:p>
        </w:tc>
        <w:tc>
          <w:tcPr>
            <w:tcW w:w="811" w:type="pct"/>
            <w:vAlign w:val="bottom"/>
          </w:tcPr>
          <w:p w:rsidR="009F1192" w:rsidRPr="00431AC0" w:rsidP="00045E70" w14:paraId="40D40BB9" w14:textId="77777777">
            <w:pPr>
              <w:rPr>
                <w:rFonts w:cs="Arial"/>
                <w:b/>
                <w:i/>
                <w:color w:val="F79646"/>
                <w:lang w:val="en-US"/>
              </w:rPr>
            </w:pPr>
            <w:r w:rsidRPr="00431AC0">
              <w:rPr>
                <w:rFonts w:cs="Arial"/>
                <w:b/>
                <w:i/>
                <w:color w:val="F79646"/>
                <w:lang w:val="en-US"/>
              </w:rPr>
              <w:t>Visit 1</w:t>
            </w:r>
            <w:r w:rsidRPr="00431AC0" w:rsidR="00045E70">
              <w:rPr>
                <w:rFonts w:cs="Arial"/>
                <w:b/>
                <w:i/>
                <w:color w:val="F79646"/>
                <w:lang w:val="en-US"/>
              </w:rPr>
              <w:t xml:space="preserve"> /</w:t>
            </w:r>
            <w:r w:rsidRPr="00431AC0" w:rsidR="002E05BE">
              <w:rPr>
                <w:rFonts w:cs="Arial"/>
                <w:b/>
                <w:i/>
                <w:color w:val="F79646"/>
                <w:lang w:val="en-US"/>
              </w:rPr>
              <w:t xml:space="preserve"> </w:t>
            </w:r>
            <w:r w:rsidRPr="00431AC0">
              <w:rPr>
                <w:rFonts w:cs="Arial"/>
                <w:b/>
                <w:i/>
                <w:color w:val="F79646"/>
                <w:lang w:val="en-US"/>
              </w:rPr>
              <w:t>Baseline</w:t>
            </w:r>
          </w:p>
          <w:p w:rsidR="00045E70" w:rsidRPr="00431AC0" w:rsidP="00045E70" w14:paraId="21D2A082" w14:textId="77777777">
            <w:pPr>
              <w:rPr>
                <w:rFonts w:cs="Arial"/>
                <w:b/>
                <w:i/>
                <w:color w:val="F79646"/>
                <w:lang w:val="en-US"/>
              </w:rPr>
            </w:pPr>
            <w:r w:rsidRPr="00431AC0">
              <w:rPr>
                <w:rFonts w:cs="Arial"/>
                <w:b/>
                <w:i/>
                <w:color w:val="F79646"/>
                <w:lang w:val="en-US"/>
              </w:rPr>
              <w:t>(T</w:t>
            </w:r>
            <w:r w:rsidRPr="00431AC0">
              <w:rPr>
                <w:rFonts w:cs="Arial"/>
                <w:b/>
                <w:i/>
                <w:color w:val="F79646"/>
                <w:vertAlign w:val="subscript"/>
                <w:lang w:val="en-US"/>
              </w:rPr>
              <w:t>0</w:t>
            </w:r>
            <w:r w:rsidRPr="00431AC0">
              <w:rPr>
                <w:rFonts w:cs="Arial"/>
                <w:b/>
                <w:i/>
                <w:color w:val="F79646"/>
                <w:lang w:val="en-US"/>
              </w:rPr>
              <w:t>)</w:t>
            </w:r>
          </w:p>
        </w:tc>
        <w:tc>
          <w:tcPr>
            <w:tcW w:w="759" w:type="pct"/>
            <w:vAlign w:val="bottom"/>
          </w:tcPr>
          <w:p w:rsidR="009F1192" w:rsidRPr="00431AC0" w:rsidP="002E05BE" w14:paraId="28646F13" w14:textId="77777777">
            <w:pPr>
              <w:rPr>
                <w:rFonts w:cs="Arial"/>
                <w:b/>
                <w:i/>
                <w:color w:val="F79646"/>
                <w:lang w:val="en-US"/>
              </w:rPr>
            </w:pPr>
            <w:r w:rsidRPr="00431AC0">
              <w:rPr>
                <w:rFonts w:cs="Arial"/>
                <w:b/>
                <w:i/>
                <w:color w:val="F79646"/>
                <w:lang w:val="en-US"/>
              </w:rPr>
              <w:t>Visit 2</w:t>
            </w:r>
            <w:r w:rsidRPr="00431AC0" w:rsidR="002E05BE">
              <w:rPr>
                <w:rFonts w:cs="Arial"/>
                <w:b/>
                <w:i/>
                <w:color w:val="F79646"/>
                <w:lang w:val="en-US"/>
              </w:rPr>
              <w:t xml:space="preserve"> </w:t>
            </w:r>
            <w:r w:rsidRPr="00431AC0">
              <w:rPr>
                <w:rFonts w:cs="Arial"/>
                <w:b/>
                <w:i/>
                <w:color w:val="F79646"/>
                <w:lang w:val="en-US"/>
              </w:rPr>
              <w:t>(1 month)</w:t>
            </w:r>
          </w:p>
          <w:p w:rsidR="00183B5C" w:rsidRPr="00431AC0" w:rsidP="0082220C" w14:paraId="3005E932" w14:textId="77777777">
            <w:pPr>
              <w:rPr>
                <w:rFonts w:cs="Arial"/>
                <w:b/>
                <w:i/>
                <w:color w:val="F79646"/>
                <w:lang w:val="en-US"/>
              </w:rPr>
            </w:pPr>
            <w:r w:rsidRPr="00431AC0">
              <w:rPr>
                <w:rFonts w:cs="Arial"/>
                <w:b/>
                <w:i/>
                <w:color w:val="F79646"/>
                <w:lang w:val="en-US"/>
              </w:rPr>
              <w:t>(T</w:t>
            </w:r>
            <w:r w:rsidRPr="00431AC0">
              <w:rPr>
                <w:rFonts w:cs="Arial"/>
                <w:b/>
                <w:i/>
                <w:color w:val="F79646"/>
                <w:vertAlign w:val="subscript"/>
                <w:lang w:val="en-US"/>
              </w:rPr>
              <w:t>1</w:t>
            </w:r>
            <w:r w:rsidRPr="00431AC0">
              <w:rPr>
                <w:rFonts w:cs="Arial"/>
                <w:b/>
                <w:i/>
                <w:color w:val="F79646"/>
                <w:lang w:val="en-US"/>
              </w:rPr>
              <w:t>)</w:t>
            </w:r>
          </w:p>
        </w:tc>
        <w:tc>
          <w:tcPr>
            <w:tcW w:w="760" w:type="pct"/>
            <w:vAlign w:val="bottom"/>
          </w:tcPr>
          <w:p w:rsidR="004E322D" w:rsidRPr="00431AC0" w:rsidP="002E05BE" w14:paraId="6DCFECF7" w14:textId="77777777">
            <w:pPr>
              <w:rPr>
                <w:rFonts w:cs="Arial"/>
                <w:b/>
                <w:i/>
                <w:color w:val="F79646"/>
                <w:lang w:val="en-US"/>
              </w:rPr>
            </w:pPr>
            <w:r w:rsidRPr="00431AC0">
              <w:rPr>
                <w:rFonts w:cs="Arial"/>
                <w:b/>
                <w:i/>
                <w:color w:val="F79646"/>
                <w:lang w:val="en-US"/>
              </w:rPr>
              <w:t>Visit 3</w:t>
            </w:r>
            <w:r w:rsidRPr="00431AC0" w:rsidR="002E05BE">
              <w:rPr>
                <w:rFonts w:cs="Arial"/>
                <w:b/>
                <w:i/>
                <w:color w:val="F79646"/>
                <w:lang w:val="en-US"/>
              </w:rPr>
              <w:t xml:space="preserve"> </w:t>
            </w:r>
            <w:r w:rsidRPr="00431AC0">
              <w:rPr>
                <w:rFonts w:cs="Arial"/>
                <w:b/>
                <w:i/>
                <w:color w:val="F79646"/>
                <w:lang w:val="en-US"/>
              </w:rPr>
              <w:t>(2 months)</w:t>
            </w:r>
          </w:p>
          <w:p w:rsidR="00560828" w:rsidRPr="00431AC0" w:rsidP="0082220C" w14:paraId="5CC2BCB6" w14:textId="77777777">
            <w:pPr>
              <w:rPr>
                <w:rFonts w:cs="Arial"/>
                <w:b/>
                <w:i/>
                <w:color w:val="F79646"/>
                <w:lang w:val="en-US"/>
              </w:rPr>
            </w:pPr>
            <w:r w:rsidRPr="00431AC0">
              <w:rPr>
                <w:rFonts w:cs="Arial"/>
                <w:b/>
                <w:i/>
                <w:color w:val="F79646"/>
                <w:lang w:val="en-US"/>
              </w:rPr>
              <w:t>(T</w:t>
            </w:r>
            <w:r w:rsidRPr="00431AC0">
              <w:rPr>
                <w:rFonts w:cs="Arial"/>
                <w:b/>
                <w:i/>
                <w:color w:val="F79646"/>
                <w:vertAlign w:val="subscript"/>
                <w:lang w:val="en-US"/>
              </w:rPr>
              <w:t>2</w:t>
            </w:r>
            <w:r w:rsidRPr="00431AC0">
              <w:rPr>
                <w:rFonts w:cs="Arial"/>
                <w:b/>
                <w:i/>
                <w:color w:val="F79646"/>
                <w:lang w:val="en-US"/>
              </w:rPr>
              <w:t>)</w:t>
            </w:r>
          </w:p>
        </w:tc>
        <w:tc>
          <w:tcPr>
            <w:tcW w:w="696" w:type="pct"/>
            <w:vAlign w:val="bottom"/>
          </w:tcPr>
          <w:p w:rsidR="004E322D" w:rsidRPr="00431AC0" w:rsidP="0082220C" w14:paraId="35CE6B0F" w14:textId="15256794">
            <w:pPr>
              <w:rPr>
                <w:rFonts w:cs="Arial"/>
                <w:b/>
                <w:i/>
                <w:color w:val="F79646"/>
                <w:lang w:val="en-US"/>
              </w:rPr>
            </w:pPr>
            <w:r w:rsidRPr="00431AC0">
              <w:rPr>
                <w:rFonts w:cs="Arial"/>
                <w:b/>
                <w:i/>
                <w:color w:val="F79646"/>
                <w:lang w:val="en-US"/>
              </w:rPr>
              <w:t>Follow-up</w:t>
            </w:r>
            <w:r w:rsidRPr="00431AC0" w:rsidR="00560828">
              <w:rPr>
                <w:rFonts w:cs="Arial"/>
                <w:b/>
                <w:i/>
                <w:color w:val="F79646"/>
                <w:lang w:val="en-US"/>
              </w:rPr>
              <w:t xml:space="preserve"> visit</w:t>
            </w:r>
            <w:r w:rsidRPr="00431AC0" w:rsidR="002E05BE">
              <w:rPr>
                <w:rFonts w:cs="Arial"/>
                <w:b/>
                <w:i/>
                <w:color w:val="F79646"/>
                <w:lang w:val="en-US"/>
              </w:rPr>
              <w:t xml:space="preserve"> </w:t>
            </w:r>
            <w:r w:rsidRPr="00431AC0">
              <w:rPr>
                <w:rFonts w:cs="Arial"/>
                <w:b/>
                <w:i/>
                <w:color w:val="F79646"/>
                <w:lang w:val="en-US"/>
              </w:rPr>
              <w:t>(6 months)</w:t>
            </w:r>
            <w:r w:rsidR="00240CC9">
              <w:rPr>
                <w:rFonts w:cs="Arial"/>
                <w:b/>
                <w:i/>
                <w:color w:val="F79646"/>
                <w:lang w:val="en-US"/>
              </w:rPr>
              <w:t xml:space="preserve"> </w:t>
            </w:r>
            <w:r w:rsidRPr="00431AC0" w:rsidR="00560828">
              <w:rPr>
                <w:rFonts w:cs="Arial"/>
                <w:b/>
                <w:i/>
                <w:color w:val="F79646"/>
                <w:lang w:val="en-US"/>
              </w:rPr>
              <w:t>(T</w:t>
            </w:r>
            <w:r w:rsidRPr="00431AC0" w:rsidR="0082220C">
              <w:rPr>
                <w:rFonts w:cs="Arial"/>
                <w:b/>
                <w:i/>
                <w:color w:val="F79646"/>
                <w:vertAlign w:val="subscript"/>
                <w:lang w:val="en-US"/>
              </w:rPr>
              <w:t>3</w:t>
            </w:r>
            <w:r w:rsidRPr="00431AC0" w:rsidR="00560828">
              <w:rPr>
                <w:rFonts w:cs="Arial"/>
                <w:b/>
                <w:i/>
                <w:color w:val="F79646"/>
                <w:lang w:val="en-US"/>
              </w:rPr>
              <w:t>)</w:t>
            </w:r>
          </w:p>
        </w:tc>
      </w:tr>
      <w:tr w14:paraId="0217ABE1" w14:textId="77777777" w:rsidTr="00203666">
        <w:tblPrEx>
          <w:tblW w:w="5000" w:type="pct"/>
          <w:tblLook w:val="04A0"/>
        </w:tblPrEx>
        <w:tc>
          <w:tcPr>
            <w:tcW w:w="1253" w:type="pct"/>
            <w:vAlign w:val="center"/>
          </w:tcPr>
          <w:p w:rsidR="009F1192" w:rsidRPr="00431AC0" w:rsidP="00950743" w14:paraId="24193A8D" w14:textId="77777777">
            <w:pPr>
              <w:rPr>
                <w:rFonts w:cs="Arial"/>
                <w:b/>
                <w:i/>
                <w:color w:val="F79646"/>
                <w:lang w:val="en-US"/>
              </w:rPr>
            </w:pPr>
            <w:r w:rsidRPr="00431AC0">
              <w:rPr>
                <w:rFonts w:cs="Arial"/>
                <w:b/>
                <w:i/>
                <w:color w:val="F79646"/>
                <w:lang w:val="en-US"/>
              </w:rPr>
              <w:t>Informed consent</w:t>
            </w:r>
          </w:p>
        </w:tc>
        <w:tc>
          <w:tcPr>
            <w:tcW w:w="721" w:type="pct"/>
            <w:vAlign w:val="center"/>
          </w:tcPr>
          <w:p w:rsidR="009F1192" w:rsidRPr="00431AC0" w:rsidP="00AC0A11" w14:paraId="76E7FCF3" w14:textId="77777777">
            <w:pPr>
              <w:jc w:val="center"/>
              <w:rPr>
                <w:rFonts w:cs="Arial"/>
                <w:i/>
                <w:color w:val="F79646"/>
                <w:lang w:val="en-US"/>
              </w:rPr>
            </w:pPr>
            <w:r w:rsidRPr="00431AC0">
              <w:rPr>
                <w:rFonts w:cs="Arial"/>
                <w:i/>
                <w:color w:val="F79646"/>
                <w:lang w:val="en-US"/>
              </w:rPr>
              <w:t>X</w:t>
            </w:r>
          </w:p>
        </w:tc>
        <w:tc>
          <w:tcPr>
            <w:tcW w:w="811" w:type="pct"/>
            <w:vAlign w:val="center"/>
          </w:tcPr>
          <w:p w:rsidR="009F1192" w:rsidRPr="00431AC0" w:rsidP="00AC0A11" w14:paraId="3CDFEC4A" w14:textId="77777777">
            <w:pPr>
              <w:jc w:val="center"/>
              <w:rPr>
                <w:rFonts w:cs="Arial"/>
                <w:i/>
                <w:color w:val="F79646"/>
                <w:lang w:val="en-US"/>
              </w:rPr>
            </w:pPr>
          </w:p>
        </w:tc>
        <w:tc>
          <w:tcPr>
            <w:tcW w:w="759" w:type="pct"/>
            <w:vAlign w:val="center"/>
          </w:tcPr>
          <w:p w:rsidR="009F1192" w:rsidRPr="00431AC0" w:rsidP="00AC0A11" w14:paraId="7578B004" w14:textId="77777777">
            <w:pPr>
              <w:jc w:val="center"/>
              <w:rPr>
                <w:rFonts w:cs="Arial"/>
                <w:i/>
                <w:color w:val="F79646"/>
                <w:lang w:val="en-US"/>
              </w:rPr>
            </w:pPr>
          </w:p>
        </w:tc>
        <w:tc>
          <w:tcPr>
            <w:tcW w:w="760" w:type="pct"/>
            <w:vAlign w:val="center"/>
          </w:tcPr>
          <w:p w:rsidR="009F1192" w:rsidRPr="00431AC0" w:rsidP="00AC0A11" w14:paraId="32058131" w14:textId="77777777">
            <w:pPr>
              <w:jc w:val="center"/>
              <w:rPr>
                <w:rFonts w:cs="Arial"/>
                <w:i/>
                <w:color w:val="F79646"/>
                <w:lang w:val="en-US"/>
              </w:rPr>
            </w:pPr>
          </w:p>
        </w:tc>
        <w:tc>
          <w:tcPr>
            <w:tcW w:w="696" w:type="pct"/>
            <w:vAlign w:val="center"/>
          </w:tcPr>
          <w:p w:rsidR="009F1192" w:rsidRPr="00431AC0" w:rsidP="00AC0A11" w14:paraId="1839F278" w14:textId="77777777">
            <w:pPr>
              <w:jc w:val="center"/>
              <w:rPr>
                <w:rFonts w:cs="Arial"/>
                <w:i/>
                <w:color w:val="F79646"/>
                <w:lang w:val="en-US"/>
              </w:rPr>
            </w:pPr>
          </w:p>
        </w:tc>
      </w:tr>
      <w:tr w14:paraId="445D1BF0" w14:textId="77777777" w:rsidTr="00203666">
        <w:tblPrEx>
          <w:tblW w:w="5000" w:type="pct"/>
          <w:tblLook w:val="04A0"/>
        </w:tblPrEx>
        <w:tc>
          <w:tcPr>
            <w:tcW w:w="1253" w:type="pct"/>
            <w:vAlign w:val="center"/>
          </w:tcPr>
          <w:p w:rsidR="009F1192" w:rsidRPr="00431AC0" w:rsidP="00950743" w14:paraId="612998C0" w14:textId="77777777">
            <w:pPr>
              <w:rPr>
                <w:rFonts w:cs="Arial"/>
                <w:b/>
                <w:i/>
                <w:color w:val="F79646"/>
                <w:lang w:val="en-US"/>
              </w:rPr>
            </w:pPr>
            <w:r w:rsidRPr="00431AC0">
              <w:rPr>
                <w:rFonts w:cs="Arial"/>
                <w:b/>
                <w:i/>
                <w:color w:val="F79646"/>
                <w:lang w:val="en-US"/>
              </w:rPr>
              <w:t>Inclusion/exclusion criteria check</w:t>
            </w:r>
          </w:p>
        </w:tc>
        <w:tc>
          <w:tcPr>
            <w:tcW w:w="721" w:type="pct"/>
            <w:vAlign w:val="center"/>
          </w:tcPr>
          <w:p w:rsidR="009F1192" w:rsidRPr="00431AC0" w:rsidP="00AC0A11" w14:paraId="13D5D892" w14:textId="77777777">
            <w:pPr>
              <w:jc w:val="center"/>
              <w:rPr>
                <w:rFonts w:cs="Arial"/>
                <w:i/>
                <w:color w:val="F79646"/>
                <w:lang w:val="en-US"/>
              </w:rPr>
            </w:pPr>
            <w:r w:rsidRPr="00431AC0">
              <w:rPr>
                <w:rFonts w:cs="Arial"/>
                <w:i/>
                <w:color w:val="F79646"/>
                <w:lang w:val="en-US"/>
              </w:rPr>
              <w:t>X</w:t>
            </w:r>
          </w:p>
        </w:tc>
        <w:tc>
          <w:tcPr>
            <w:tcW w:w="811" w:type="pct"/>
            <w:vAlign w:val="center"/>
          </w:tcPr>
          <w:p w:rsidR="009F1192" w:rsidRPr="00431AC0" w:rsidP="00AC0A11" w14:paraId="0DE202DA" w14:textId="77777777">
            <w:pPr>
              <w:jc w:val="center"/>
              <w:rPr>
                <w:rFonts w:cs="Arial"/>
                <w:i/>
                <w:color w:val="F79646"/>
                <w:lang w:val="en-US"/>
              </w:rPr>
            </w:pPr>
          </w:p>
        </w:tc>
        <w:tc>
          <w:tcPr>
            <w:tcW w:w="759" w:type="pct"/>
            <w:vAlign w:val="center"/>
          </w:tcPr>
          <w:p w:rsidR="009F1192" w:rsidRPr="00431AC0" w:rsidP="00AC0A11" w14:paraId="3294264F" w14:textId="77777777">
            <w:pPr>
              <w:jc w:val="center"/>
              <w:rPr>
                <w:rFonts w:cs="Arial"/>
                <w:i/>
                <w:color w:val="F79646"/>
                <w:lang w:val="en-US"/>
              </w:rPr>
            </w:pPr>
          </w:p>
        </w:tc>
        <w:tc>
          <w:tcPr>
            <w:tcW w:w="760" w:type="pct"/>
            <w:vAlign w:val="center"/>
          </w:tcPr>
          <w:p w:rsidR="009F1192" w:rsidRPr="00431AC0" w:rsidP="00AC0A11" w14:paraId="788E789E" w14:textId="77777777">
            <w:pPr>
              <w:jc w:val="center"/>
              <w:rPr>
                <w:rFonts w:cs="Arial"/>
                <w:i/>
                <w:color w:val="F79646"/>
                <w:lang w:val="en-US"/>
              </w:rPr>
            </w:pPr>
          </w:p>
        </w:tc>
        <w:tc>
          <w:tcPr>
            <w:tcW w:w="696" w:type="pct"/>
            <w:vAlign w:val="center"/>
          </w:tcPr>
          <w:p w:rsidR="009F1192" w:rsidRPr="00431AC0" w:rsidP="00AC0A11" w14:paraId="0CB63006" w14:textId="77777777">
            <w:pPr>
              <w:jc w:val="center"/>
              <w:rPr>
                <w:rFonts w:cs="Arial"/>
                <w:i/>
                <w:color w:val="F79646"/>
                <w:lang w:val="en-US"/>
              </w:rPr>
            </w:pPr>
          </w:p>
        </w:tc>
      </w:tr>
      <w:tr w14:paraId="7283612A" w14:textId="77777777" w:rsidTr="00203666">
        <w:tblPrEx>
          <w:tblW w:w="5000" w:type="pct"/>
          <w:tblLook w:val="04A0"/>
        </w:tblPrEx>
        <w:tc>
          <w:tcPr>
            <w:tcW w:w="1253" w:type="pct"/>
            <w:vAlign w:val="center"/>
          </w:tcPr>
          <w:p w:rsidR="009033F3" w:rsidRPr="00431AC0" w:rsidP="00950743" w14:paraId="4305A426" w14:textId="77777777">
            <w:pPr>
              <w:rPr>
                <w:rFonts w:cs="Arial"/>
                <w:b/>
                <w:i/>
                <w:color w:val="F79646"/>
                <w:lang w:val="en-US"/>
              </w:rPr>
            </w:pPr>
            <w:r w:rsidRPr="00431AC0">
              <w:rPr>
                <w:rFonts w:cs="Arial"/>
                <w:b/>
                <w:i/>
                <w:color w:val="F79646"/>
                <w:lang w:val="en-US"/>
              </w:rPr>
              <w:t>Pregnancy test (urine stick)</w:t>
            </w:r>
          </w:p>
        </w:tc>
        <w:tc>
          <w:tcPr>
            <w:tcW w:w="721" w:type="pct"/>
            <w:vAlign w:val="center"/>
          </w:tcPr>
          <w:p w:rsidR="009033F3" w:rsidRPr="00431AC0" w:rsidP="00AC0A11" w14:paraId="4A77171A" w14:textId="77777777">
            <w:pPr>
              <w:jc w:val="center"/>
              <w:rPr>
                <w:rFonts w:cs="Arial"/>
                <w:i/>
                <w:color w:val="F79646"/>
                <w:lang w:val="en-US"/>
              </w:rPr>
            </w:pPr>
            <w:r w:rsidRPr="00431AC0">
              <w:rPr>
                <w:rFonts w:cs="Arial"/>
                <w:i/>
                <w:color w:val="F79646"/>
                <w:lang w:val="en-US"/>
              </w:rPr>
              <w:t>X</w:t>
            </w:r>
          </w:p>
        </w:tc>
        <w:tc>
          <w:tcPr>
            <w:tcW w:w="811" w:type="pct"/>
            <w:vAlign w:val="center"/>
          </w:tcPr>
          <w:p w:rsidR="009033F3" w:rsidRPr="00431AC0" w:rsidP="00AC0A11" w14:paraId="55BE1D5B" w14:textId="77777777">
            <w:pPr>
              <w:jc w:val="center"/>
              <w:rPr>
                <w:rFonts w:cs="Arial"/>
                <w:i/>
                <w:color w:val="F79646"/>
                <w:lang w:val="en-US"/>
              </w:rPr>
            </w:pPr>
            <w:r w:rsidRPr="00431AC0">
              <w:rPr>
                <w:rFonts w:cs="Arial"/>
                <w:i/>
                <w:color w:val="F79646"/>
                <w:lang w:val="en-US"/>
              </w:rPr>
              <w:t>X</w:t>
            </w:r>
          </w:p>
        </w:tc>
        <w:tc>
          <w:tcPr>
            <w:tcW w:w="759" w:type="pct"/>
            <w:vAlign w:val="center"/>
          </w:tcPr>
          <w:p w:rsidR="009033F3" w:rsidRPr="00431AC0" w:rsidP="00AC0A11" w14:paraId="79790EE3" w14:textId="77777777">
            <w:pPr>
              <w:jc w:val="center"/>
              <w:rPr>
                <w:rFonts w:cs="Arial"/>
                <w:i/>
                <w:color w:val="F79646"/>
                <w:lang w:val="en-US"/>
              </w:rPr>
            </w:pPr>
            <w:r w:rsidRPr="00431AC0">
              <w:rPr>
                <w:rFonts w:cs="Arial"/>
                <w:i/>
                <w:color w:val="F79646"/>
                <w:lang w:val="en-US"/>
              </w:rPr>
              <w:t>X</w:t>
            </w:r>
          </w:p>
        </w:tc>
        <w:tc>
          <w:tcPr>
            <w:tcW w:w="760" w:type="pct"/>
            <w:vAlign w:val="center"/>
          </w:tcPr>
          <w:p w:rsidR="009033F3" w:rsidRPr="00431AC0" w:rsidP="00AC0A11" w14:paraId="343D0AB5" w14:textId="77777777">
            <w:pPr>
              <w:jc w:val="center"/>
              <w:rPr>
                <w:rFonts w:cs="Arial"/>
                <w:i/>
                <w:color w:val="F79646"/>
                <w:lang w:val="en-US"/>
              </w:rPr>
            </w:pPr>
            <w:r w:rsidRPr="00431AC0">
              <w:rPr>
                <w:rFonts w:cs="Arial"/>
                <w:i/>
                <w:color w:val="F79646"/>
                <w:lang w:val="en-US"/>
              </w:rPr>
              <w:t>X</w:t>
            </w:r>
          </w:p>
        </w:tc>
        <w:tc>
          <w:tcPr>
            <w:tcW w:w="696" w:type="pct"/>
            <w:vAlign w:val="center"/>
          </w:tcPr>
          <w:p w:rsidR="009033F3" w:rsidRPr="00431AC0" w:rsidP="00AC0A11" w14:paraId="24D09F7E" w14:textId="77777777">
            <w:pPr>
              <w:jc w:val="center"/>
              <w:rPr>
                <w:rFonts w:cs="Arial"/>
                <w:i/>
                <w:color w:val="F79646"/>
                <w:lang w:val="en-US"/>
              </w:rPr>
            </w:pPr>
            <w:r w:rsidRPr="00431AC0">
              <w:rPr>
                <w:rFonts w:cs="Arial"/>
                <w:i/>
                <w:color w:val="F79646"/>
                <w:lang w:val="en-US"/>
              </w:rPr>
              <w:t>X</w:t>
            </w:r>
          </w:p>
        </w:tc>
      </w:tr>
      <w:tr w14:paraId="28E3B01E" w14:textId="77777777" w:rsidTr="00203666">
        <w:tblPrEx>
          <w:tblW w:w="5000" w:type="pct"/>
          <w:tblLook w:val="04A0"/>
        </w:tblPrEx>
        <w:tc>
          <w:tcPr>
            <w:tcW w:w="1253" w:type="pct"/>
            <w:vAlign w:val="center"/>
          </w:tcPr>
          <w:p w:rsidR="00950743" w:rsidRPr="00431AC0" w:rsidP="00950743" w14:paraId="35337188" w14:textId="5703584E">
            <w:pPr>
              <w:rPr>
                <w:rFonts w:cs="Arial"/>
                <w:b/>
                <w:i/>
                <w:color w:val="F79646"/>
                <w:lang w:val="en-US"/>
              </w:rPr>
            </w:pPr>
            <w:r w:rsidRPr="00240CC9">
              <w:rPr>
                <w:rFonts w:cs="Arial"/>
                <w:b/>
                <w:i/>
                <w:color w:val="F79646"/>
                <w:lang w:val="en-US"/>
              </w:rPr>
              <w:t>Randomization</w:t>
            </w:r>
          </w:p>
        </w:tc>
        <w:tc>
          <w:tcPr>
            <w:tcW w:w="1532" w:type="pct"/>
            <w:gridSpan w:val="2"/>
            <w:vAlign w:val="center"/>
          </w:tcPr>
          <w:p w:rsidR="00950743" w:rsidRPr="00431AC0" w:rsidP="00937772" w14:paraId="11975031" w14:textId="77777777">
            <w:pPr>
              <w:jc w:val="center"/>
              <w:rPr>
                <w:rFonts w:cs="Arial"/>
                <w:i/>
                <w:color w:val="F79646"/>
                <w:lang w:val="en-US"/>
              </w:rPr>
            </w:pPr>
            <w:r w:rsidRPr="00431AC0">
              <w:rPr>
                <w:rFonts w:cs="Arial"/>
                <w:i/>
                <w:color w:val="F79646"/>
                <w:lang w:val="en-US"/>
              </w:rPr>
              <w:t xml:space="preserve">X (between </w:t>
            </w:r>
            <w:r w:rsidRPr="00431AC0" w:rsidR="009B0A0D">
              <w:rPr>
                <w:rFonts w:cs="Arial"/>
                <w:i/>
                <w:color w:val="F79646"/>
                <w:lang w:val="en-US"/>
              </w:rPr>
              <w:t>T</w:t>
            </w:r>
            <w:r w:rsidRPr="00431AC0" w:rsidR="009B0A0D">
              <w:rPr>
                <w:rFonts w:cs="Arial"/>
                <w:i/>
                <w:color w:val="F79646"/>
                <w:vertAlign w:val="subscript"/>
                <w:lang w:val="en-US"/>
              </w:rPr>
              <w:t>-1</w:t>
            </w:r>
            <w:r w:rsidRPr="00431AC0" w:rsidR="009B0A0D">
              <w:rPr>
                <w:rFonts w:cs="Arial"/>
                <w:i/>
                <w:color w:val="F79646"/>
                <w:lang w:val="en-US"/>
              </w:rPr>
              <w:t xml:space="preserve"> </w:t>
            </w:r>
            <w:r w:rsidRPr="00431AC0" w:rsidR="00937772">
              <w:rPr>
                <w:rFonts w:cs="Arial"/>
                <w:i/>
                <w:color w:val="F79646"/>
                <w:lang w:val="en-US"/>
              </w:rPr>
              <w:t xml:space="preserve">and </w:t>
            </w:r>
            <w:r w:rsidRPr="00431AC0" w:rsidR="009B0A0D">
              <w:rPr>
                <w:rFonts w:cs="Arial"/>
                <w:i/>
                <w:color w:val="F79646"/>
                <w:lang w:val="en-US"/>
              </w:rPr>
              <w:t>T</w:t>
            </w:r>
            <w:r w:rsidRPr="00431AC0" w:rsidR="009B0A0D">
              <w:rPr>
                <w:rFonts w:cs="Arial"/>
                <w:i/>
                <w:color w:val="F79646"/>
                <w:vertAlign w:val="subscript"/>
                <w:lang w:val="en-US"/>
              </w:rPr>
              <w:t>0</w:t>
            </w:r>
            <w:r w:rsidRPr="00431AC0" w:rsidR="009B0A0D">
              <w:rPr>
                <w:rFonts w:cs="Arial"/>
                <w:i/>
                <w:color w:val="F79646"/>
                <w:lang w:val="en-US"/>
              </w:rPr>
              <w:t>)</w:t>
            </w:r>
          </w:p>
        </w:tc>
        <w:tc>
          <w:tcPr>
            <w:tcW w:w="759" w:type="pct"/>
            <w:vAlign w:val="center"/>
          </w:tcPr>
          <w:p w:rsidR="00950743" w:rsidRPr="00431AC0" w:rsidP="00AC0A11" w14:paraId="74EC1CD9" w14:textId="77777777">
            <w:pPr>
              <w:jc w:val="center"/>
              <w:rPr>
                <w:rFonts w:cs="Arial"/>
                <w:i/>
                <w:color w:val="F79646"/>
                <w:lang w:val="en-US"/>
              </w:rPr>
            </w:pPr>
          </w:p>
        </w:tc>
        <w:tc>
          <w:tcPr>
            <w:tcW w:w="760" w:type="pct"/>
            <w:vAlign w:val="center"/>
          </w:tcPr>
          <w:p w:rsidR="00950743" w:rsidRPr="00431AC0" w:rsidP="00AC0A11" w14:paraId="211BA1C0" w14:textId="77777777">
            <w:pPr>
              <w:jc w:val="center"/>
              <w:rPr>
                <w:rFonts w:cs="Arial"/>
                <w:i/>
                <w:color w:val="F79646"/>
                <w:lang w:val="en-US"/>
              </w:rPr>
            </w:pPr>
          </w:p>
        </w:tc>
        <w:tc>
          <w:tcPr>
            <w:tcW w:w="696" w:type="pct"/>
            <w:vAlign w:val="center"/>
          </w:tcPr>
          <w:p w:rsidR="00950743" w:rsidRPr="00431AC0" w:rsidP="00AC0A11" w14:paraId="3C191266" w14:textId="77777777">
            <w:pPr>
              <w:jc w:val="center"/>
              <w:rPr>
                <w:rFonts w:cs="Arial"/>
                <w:i/>
                <w:color w:val="F79646"/>
                <w:lang w:val="en-US"/>
              </w:rPr>
            </w:pPr>
          </w:p>
        </w:tc>
      </w:tr>
      <w:tr w14:paraId="321A12E3" w14:textId="77777777" w:rsidTr="00203666">
        <w:tblPrEx>
          <w:tblW w:w="5000" w:type="pct"/>
          <w:tblLook w:val="04A0"/>
        </w:tblPrEx>
        <w:tc>
          <w:tcPr>
            <w:tcW w:w="1253" w:type="pct"/>
            <w:vAlign w:val="center"/>
          </w:tcPr>
          <w:p w:rsidR="00AC0A11" w:rsidRPr="00431AC0" w:rsidP="00950743" w14:paraId="41E8394D" w14:textId="77777777">
            <w:pPr>
              <w:rPr>
                <w:rFonts w:cs="Arial"/>
                <w:b/>
                <w:i/>
                <w:color w:val="F79646"/>
                <w:lang w:val="en-US"/>
              </w:rPr>
            </w:pPr>
            <w:r w:rsidRPr="00431AC0">
              <w:rPr>
                <w:rFonts w:cs="Arial"/>
                <w:b/>
                <w:i/>
                <w:color w:val="F79646"/>
                <w:lang w:val="en-US"/>
              </w:rPr>
              <w:t>Study specific intervention A</w:t>
            </w:r>
          </w:p>
        </w:tc>
        <w:tc>
          <w:tcPr>
            <w:tcW w:w="721" w:type="pct"/>
            <w:vAlign w:val="center"/>
          </w:tcPr>
          <w:p w:rsidR="00AC0A11" w:rsidRPr="00431AC0" w:rsidP="00AC0A11" w14:paraId="04EB26FA" w14:textId="77777777">
            <w:pPr>
              <w:jc w:val="center"/>
              <w:rPr>
                <w:rFonts w:cs="Arial"/>
                <w:i/>
                <w:color w:val="F79646"/>
                <w:lang w:val="en-US"/>
              </w:rPr>
            </w:pPr>
          </w:p>
        </w:tc>
        <w:tc>
          <w:tcPr>
            <w:tcW w:w="811" w:type="pct"/>
            <w:vAlign w:val="center"/>
          </w:tcPr>
          <w:p w:rsidR="00AC0A11" w:rsidRPr="00431AC0" w:rsidP="00AC0A11" w14:paraId="4C42FCCB" w14:textId="77777777">
            <w:pPr>
              <w:jc w:val="center"/>
              <w:rPr>
                <w:rFonts w:cs="Arial"/>
                <w:i/>
                <w:color w:val="F79646"/>
                <w:lang w:val="en-US"/>
              </w:rPr>
            </w:pPr>
          </w:p>
        </w:tc>
        <w:tc>
          <w:tcPr>
            <w:tcW w:w="759" w:type="pct"/>
            <w:vAlign w:val="center"/>
          </w:tcPr>
          <w:p w:rsidR="00AC0A11" w:rsidRPr="00431AC0" w:rsidP="00AC0A11" w14:paraId="40E8C586" w14:textId="77777777">
            <w:pPr>
              <w:jc w:val="center"/>
              <w:rPr>
                <w:rFonts w:cs="Arial"/>
                <w:i/>
                <w:color w:val="F79646"/>
                <w:lang w:val="en-US"/>
              </w:rPr>
            </w:pPr>
            <w:r w:rsidRPr="00431AC0">
              <w:rPr>
                <w:rFonts w:cs="Arial"/>
                <w:i/>
                <w:color w:val="F79646"/>
                <w:lang w:val="en-US"/>
              </w:rPr>
              <w:t>X</w:t>
            </w:r>
          </w:p>
        </w:tc>
        <w:tc>
          <w:tcPr>
            <w:tcW w:w="760" w:type="pct"/>
            <w:vAlign w:val="center"/>
          </w:tcPr>
          <w:p w:rsidR="00AC0A11" w:rsidRPr="00431AC0" w:rsidP="00AC0A11" w14:paraId="3CEE6DFC" w14:textId="77777777">
            <w:pPr>
              <w:jc w:val="center"/>
              <w:rPr>
                <w:rFonts w:cs="Arial"/>
                <w:i/>
                <w:color w:val="F79646"/>
                <w:lang w:val="en-US"/>
              </w:rPr>
            </w:pPr>
            <w:r w:rsidRPr="00431AC0">
              <w:rPr>
                <w:rFonts w:cs="Arial"/>
                <w:i/>
                <w:color w:val="F79646"/>
                <w:lang w:val="en-US"/>
              </w:rPr>
              <w:t>X</w:t>
            </w:r>
          </w:p>
        </w:tc>
        <w:tc>
          <w:tcPr>
            <w:tcW w:w="696" w:type="pct"/>
            <w:vAlign w:val="center"/>
          </w:tcPr>
          <w:p w:rsidR="00AC0A11" w:rsidRPr="00431AC0" w:rsidP="00AC0A11" w14:paraId="21FE4141" w14:textId="77777777">
            <w:pPr>
              <w:jc w:val="center"/>
              <w:rPr>
                <w:rFonts w:cs="Arial"/>
                <w:i/>
                <w:color w:val="F79646"/>
                <w:lang w:val="en-US"/>
              </w:rPr>
            </w:pPr>
          </w:p>
        </w:tc>
      </w:tr>
      <w:tr w14:paraId="7ED7A95E" w14:textId="77777777" w:rsidTr="00203666">
        <w:tblPrEx>
          <w:tblW w:w="5000" w:type="pct"/>
          <w:tblLook w:val="04A0"/>
        </w:tblPrEx>
        <w:tc>
          <w:tcPr>
            <w:tcW w:w="1253" w:type="pct"/>
            <w:vAlign w:val="center"/>
          </w:tcPr>
          <w:p w:rsidR="009F1192" w:rsidRPr="00431AC0" w:rsidP="00950743" w14:paraId="2D5351C0" w14:textId="77777777">
            <w:pPr>
              <w:rPr>
                <w:rFonts w:cs="Arial"/>
                <w:b/>
                <w:i/>
                <w:color w:val="F79646"/>
                <w:lang w:val="en-US"/>
              </w:rPr>
            </w:pPr>
            <w:r w:rsidRPr="00431AC0">
              <w:rPr>
                <w:rFonts w:cs="Arial"/>
                <w:b/>
                <w:i/>
                <w:color w:val="F79646"/>
                <w:lang w:val="en-US"/>
              </w:rPr>
              <w:t>Study specific intervention B</w:t>
            </w:r>
          </w:p>
        </w:tc>
        <w:tc>
          <w:tcPr>
            <w:tcW w:w="721" w:type="pct"/>
            <w:vAlign w:val="center"/>
          </w:tcPr>
          <w:p w:rsidR="009F1192" w:rsidRPr="00431AC0" w:rsidP="00AC0A11" w14:paraId="707410EF" w14:textId="77777777">
            <w:pPr>
              <w:jc w:val="center"/>
              <w:rPr>
                <w:rFonts w:cs="Arial"/>
                <w:i/>
                <w:color w:val="F79646"/>
                <w:lang w:val="en-US"/>
              </w:rPr>
            </w:pPr>
          </w:p>
        </w:tc>
        <w:tc>
          <w:tcPr>
            <w:tcW w:w="811" w:type="pct"/>
            <w:vAlign w:val="center"/>
          </w:tcPr>
          <w:p w:rsidR="009F1192" w:rsidRPr="00431AC0" w:rsidP="00AC0A11" w14:paraId="2FBA8707" w14:textId="77777777">
            <w:pPr>
              <w:jc w:val="center"/>
              <w:rPr>
                <w:rFonts w:cs="Arial"/>
                <w:i/>
                <w:color w:val="F79646"/>
                <w:lang w:val="en-US"/>
              </w:rPr>
            </w:pPr>
          </w:p>
        </w:tc>
        <w:tc>
          <w:tcPr>
            <w:tcW w:w="759" w:type="pct"/>
            <w:vAlign w:val="center"/>
          </w:tcPr>
          <w:p w:rsidR="009F1192" w:rsidRPr="00431AC0" w:rsidP="00AC0A11" w14:paraId="21DAE818" w14:textId="77777777">
            <w:pPr>
              <w:jc w:val="center"/>
              <w:rPr>
                <w:rFonts w:cs="Arial"/>
                <w:i/>
                <w:color w:val="F79646"/>
                <w:lang w:val="en-US"/>
              </w:rPr>
            </w:pPr>
            <w:r w:rsidRPr="00431AC0">
              <w:rPr>
                <w:rFonts w:cs="Arial"/>
                <w:i/>
                <w:color w:val="F79646"/>
                <w:lang w:val="en-US"/>
              </w:rPr>
              <w:t>X</w:t>
            </w:r>
          </w:p>
        </w:tc>
        <w:tc>
          <w:tcPr>
            <w:tcW w:w="760" w:type="pct"/>
            <w:vAlign w:val="center"/>
          </w:tcPr>
          <w:p w:rsidR="009F1192" w:rsidRPr="00431AC0" w:rsidP="00AC0A11" w14:paraId="66069E4F" w14:textId="77777777">
            <w:pPr>
              <w:jc w:val="center"/>
              <w:rPr>
                <w:rFonts w:cs="Arial"/>
                <w:i/>
                <w:color w:val="F79646"/>
                <w:lang w:val="en-US"/>
              </w:rPr>
            </w:pPr>
            <w:r w:rsidRPr="00431AC0">
              <w:rPr>
                <w:rFonts w:cs="Arial"/>
                <w:i/>
                <w:color w:val="F79646"/>
                <w:lang w:val="en-US"/>
              </w:rPr>
              <w:t>X</w:t>
            </w:r>
          </w:p>
        </w:tc>
        <w:tc>
          <w:tcPr>
            <w:tcW w:w="696" w:type="pct"/>
            <w:vAlign w:val="center"/>
          </w:tcPr>
          <w:p w:rsidR="009F1192" w:rsidRPr="00431AC0" w:rsidP="00AC0A11" w14:paraId="26F42261" w14:textId="77777777">
            <w:pPr>
              <w:jc w:val="center"/>
              <w:rPr>
                <w:rFonts w:cs="Arial"/>
                <w:i/>
                <w:color w:val="F79646"/>
                <w:lang w:val="en-US"/>
              </w:rPr>
            </w:pPr>
          </w:p>
        </w:tc>
      </w:tr>
      <w:tr w14:paraId="56DD1933" w14:textId="77777777" w:rsidTr="00203666">
        <w:tblPrEx>
          <w:tblW w:w="5000" w:type="pct"/>
          <w:tblLook w:val="04A0"/>
        </w:tblPrEx>
        <w:tc>
          <w:tcPr>
            <w:tcW w:w="1253" w:type="pct"/>
            <w:vAlign w:val="center"/>
          </w:tcPr>
          <w:p w:rsidR="00404A36" w:rsidRPr="00431AC0" w:rsidP="00404A36" w14:paraId="32897BF4" w14:textId="77777777">
            <w:pPr>
              <w:rPr>
                <w:rFonts w:cs="Arial"/>
                <w:b/>
                <w:i/>
                <w:color w:val="F79646"/>
                <w:lang w:val="en-US"/>
              </w:rPr>
            </w:pPr>
            <w:r w:rsidRPr="00431AC0">
              <w:rPr>
                <w:rFonts w:cs="Arial"/>
                <w:b/>
                <w:i/>
                <w:color w:val="F79646"/>
                <w:lang w:val="en-US"/>
              </w:rPr>
              <w:t>Blood analysis</w:t>
            </w:r>
          </w:p>
          <w:p w:rsidR="00404A36" w:rsidRPr="00431AC0" w:rsidP="00404A36" w14:paraId="5F64FC68" w14:textId="77777777">
            <w:pPr>
              <w:rPr>
                <w:rFonts w:cs="Arial"/>
                <w:b/>
                <w:i/>
                <w:color w:val="F79646"/>
                <w:lang w:val="en-US"/>
              </w:rPr>
            </w:pPr>
            <w:r w:rsidRPr="00431AC0">
              <w:rPr>
                <w:rFonts w:cs="Arial"/>
                <w:b/>
                <w:i/>
                <w:color w:val="F79646"/>
                <w:lang w:val="en-US"/>
              </w:rPr>
              <w:t>(6 ml blood)</w:t>
            </w:r>
          </w:p>
        </w:tc>
        <w:tc>
          <w:tcPr>
            <w:tcW w:w="721" w:type="pct"/>
            <w:vAlign w:val="center"/>
          </w:tcPr>
          <w:p w:rsidR="004E322D" w:rsidRPr="00431AC0" w:rsidP="00AC0A11" w14:paraId="40340789" w14:textId="77777777">
            <w:pPr>
              <w:jc w:val="center"/>
              <w:rPr>
                <w:rFonts w:cs="Arial"/>
                <w:i/>
                <w:color w:val="F79646"/>
                <w:lang w:val="en-US"/>
              </w:rPr>
            </w:pPr>
            <w:r w:rsidRPr="00431AC0">
              <w:rPr>
                <w:rFonts w:cs="Arial"/>
                <w:i/>
                <w:color w:val="F79646"/>
                <w:lang w:val="en-US"/>
              </w:rPr>
              <w:t>X*</w:t>
            </w:r>
          </w:p>
        </w:tc>
        <w:tc>
          <w:tcPr>
            <w:tcW w:w="811" w:type="pct"/>
            <w:vAlign w:val="center"/>
          </w:tcPr>
          <w:p w:rsidR="004E322D" w:rsidRPr="00431AC0" w:rsidP="00AC0A11" w14:paraId="2711DFDF" w14:textId="77777777">
            <w:pPr>
              <w:jc w:val="center"/>
              <w:rPr>
                <w:rFonts w:cs="Arial"/>
                <w:i/>
                <w:color w:val="F79646"/>
                <w:lang w:val="en-US"/>
              </w:rPr>
            </w:pPr>
            <w:r w:rsidRPr="00431AC0">
              <w:rPr>
                <w:rFonts w:cs="Arial"/>
                <w:i/>
                <w:color w:val="F79646"/>
                <w:lang w:val="en-US"/>
              </w:rPr>
              <w:t>X</w:t>
            </w:r>
          </w:p>
        </w:tc>
        <w:tc>
          <w:tcPr>
            <w:tcW w:w="759" w:type="pct"/>
            <w:vAlign w:val="center"/>
          </w:tcPr>
          <w:p w:rsidR="004E322D" w:rsidRPr="00431AC0" w:rsidP="00AC0A11" w14:paraId="73C64454" w14:textId="77777777">
            <w:pPr>
              <w:jc w:val="center"/>
              <w:rPr>
                <w:rFonts w:cs="Arial"/>
                <w:i/>
                <w:color w:val="F79646"/>
                <w:lang w:val="en-US"/>
              </w:rPr>
            </w:pPr>
            <w:r w:rsidRPr="00431AC0">
              <w:rPr>
                <w:rFonts w:cs="Arial"/>
                <w:i/>
                <w:color w:val="F79646"/>
                <w:lang w:val="en-US"/>
              </w:rPr>
              <w:t>X</w:t>
            </w:r>
          </w:p>
        </w:tc>
        <w:tc>
          <w:tcPr>
            <w:tcW w:w="760" w:type="pct"/>
            <w:vAlign w:val="center"/>
          </w:tcPr>
          <w:p w:rsidR="004E322D" w:rsidRPr="00431AC0" w:rsidP="00AC0A11" w14:paraId="18382DF3" w14:textId="77777777">
            <w:pPr>
              <w:jc w:val="center"/>
              <w:rPr>
                <w:rFonts w:cs="Arial"/>
                <w:i/>
                <w:color w:val="F79646"/>
                <w:lang w:val="en-US"/>
              </w:rPr>
            </w:pPr>
            <w:r w:rsidRPr="00431AC0">
              <w:rPr>
                <w:rFonts w:cs="Arial"/>
                <w:i/>
                <w:color w:val="F79646"/>
                <w:lang w:val="en-US"/>
              </w:rPr>
              <w:t>X</w:t>
            </w:r>
          </w:p>
        </w:tc>
        <w:tc>
          <w:tcPr>
            <w:tcW w:w="696" w:type="pct"/>
            <w:vAlign w:val="center"/>
          </w:tcPr>
          <w:p w:rsidR="004E322D" w:rsidRPr="00431AC0" w:rsidP="00AC0A11" w14:paraId="3E477841" w14:textId="77777777">
            <w:pPr>
              <w:jc w:val="center"/>
              <w:rPr>
                <w:rFonts w:cs="Arial"/>
                <w:i/>
                <w:color w:val="F79646"/>
                <w:lang w:val="en-US"/>
              </w:rPr>
            </w:pPr>
            <w:r w:rsidRPr="00431AC0">
              <w:rPr>
                <w:rFonts w:cs="Arial"/>
                <w:i/>
                <w:color w:val="F79646"/>
                <w:lang w:val="en-US"/>
              </w:rPr>
              <w:t>X*</w:t>
            </w:r>
          </w:p>
        </w:tc>
      </w:tr>
      <w:tr w14:paraId="748A3FC2" w14:textId="77777777" w:rsidTr="00203666">
        <w:tblPrEx>
          <w:tblW w:w="5000" w:type="pct"/>
          <w:tblLook w:val="04A0"/>
        </w:tblPrEx>
        <w:tc>
          <w:tcPr>
            <w:tcW w:w="1253" w:type="pct"/>
            <w:vAlign w:val="center"/>
          </w:tcPr>
          <w:p w:rsidR="004E322D" w:rsidRPr="00431AC0" w:rsidP="00950743" w14:paraId="7B1C8D38" w14:textId="77777777">
            <w:pPr>
              <w:rPr>
                <w:rFonts w:cs="Arial"/>
                <w:b/>
                <w:i/>
                <w:color w:val="F79646"/>
                <w:lang w:val="en-US"/>
              </w:rPr>
            </w:pPr>
            <w:r w:rsidRPr="00431AC0">
              <w:rPr>
                <w:rFonts w:cs="Arial"/>
                <w:b/>
                <w:i/>
                <w:color w:val="F79646"/>
                <w:lang w:val="en-US"/>
              </w:rPr>
              <w:t xml:space="preserve">Study </w:t>
            </w:r>
            <w:r w:rsidRPr="00431AC0">
              <w:rPr>
                <w:rFonts w:cs="Arial"/>
                <w:b/>
                <w:i/>
                <w:color w:val="F79646"/>
                <w:lang w:val="en-US"/>
              </w:rPr>
              <w:t>specific intervent</w:t>
            </w:r>
            <w:r w:rsidRPr="00431AC0" w:rsidR="00EE2BFB">
              <w:rPr>
                <w:rFonts w:cs="Arial"/>
                <w:b/>
                <w:i/>
                <w:color w:val="F79646"/>
                <w:lang w:val="en-US"/>
              </w:rPr>
              <w:t>ion D</w:t>
            </w:r>
          </w:p>
        </w:tc>
        <w:tc>
          <w:tcPr>
            <w:tcW w:w="721" w:type="pct"/>
            <w:vAlign w:val="center"/>
          </w:tcPr>
          <w:p w:rsidR="004E322D" w:rsidRPr="00431AC0" w:rsidP="00AC0A11" w14:paraId="1162996E" w14:textId="77777777">
            <w:pPr>
              <w:jc w:val="center"/>
              <w:rPr>
                <w:rFonts w:cs="Arial"/>
                <w:i/>
                <w:color w:val="F79646"/>
                <w:lang w:val="en-US"/>
              </w:rPr>
            </w:pPr>
          </w:p>
        </w:tc>
        <w:tc>
          <w:tcPr>
            <w:tcW w:w="811" w:type="pct"/>
            <w:vAlign w:val="center"/>
          </w:tcPr>
          <w:p w:rsidR="004E322D" w:rsidRPr="00431AC0" w:rsidP="00AC0A11" w14:paraId="0EA4BCA6" w14:textId="77777777">
            <w:pPr>
              <w:jc w:val="center"/>
              <w:rPr>
                <w:rFonts w:cs="Arial"/>
                <w:i/>
                <w:color w:val="F79646"/>
                <w:lang w:val="en-US"/>
              </w:rPr>
            </w:pPr>
          </w:p>
        </w:tc>
        <w:tc>
          <w:tcPr>
            <w:tcW w:w="759" w:type="pct"/>
            <w:vAlign w:val="center"/>
          </w:tcPr>
          <w:p w:rsidR="004E322D" w:rsidRPr="00431AC0" w:rsidP="00AC0A11" w14:paraId="60E5DBCF" w14:textId="77777777">
            <w:pPr>
              <w:jc w:val="center"/>
              <w:rPr>
                <w:rFonts w:cs="Arial"/>
                <w:i/>
                <w:color w:val="F79646"/>
                <w:lang w:val="en-US"/>
              </w:rPr>
            </w:pPr>
            <w:r w:rsidRPr="00431AC0">
              <w:rPr>
                <w:rFonts w:cs="Arial"/>
                <w:i/>
                <w:color w:val="F79646"/>
                <w:lang w:val="en-US"/>
              </w:rPr>
              <w:t>X</w:t>
            </w:r>
          </w:p>
        </w:tc>
        <w:tc>
          <w:tcPr>
            <w:tcW w:w="760" w:type="pct"/>
            <w:vAlign w:val="center"/>
          </w:tcPr>
          <w:p w:rsidR="004E322D" w:rsidRPr="00431AC0" w:rsidP="00AC0A11" w14:paraId="6D2E742E" w14:textId="77777777">
            <w:pPr>
              <w:jc w:val="center"/>
              <w:rPr>
                <w:rFonts w:cs="Arial"/>
                <w:i/>
                <w:color w:val="F79646"/>
                <w:lang w:val="en-US"/>
              </w:rPr>
            </w:pPr>
            <w:r w:rsidRPr="00431AC0">
              <w:rPr>
                <w:rFonts w:cs="Arial"/>
                <w:i/>
                <w:color w:val="F79646"/>
                <w:lang w:val="en-US"/>
              </w:rPr>
              <w:t>X</w:t>
            </w:r>
          </w:p>
        </w:tc>
        <w:tc>
          <w:tcPr>
            <w:tcW w:w="696" w:type="pct"/>
            <w:vAlign w:val="center"/>
          </w:tcPr>
          <w:p w:rsidR="004E322D" w:rsidRPr="00431AC0" w:rsidP="00AC0A11" w14:paraId="2A2BFCB4" w14:textId="77777777">
            <w:pPr>
              <w:jc w:val="center"/>
              <w:rPr>
                <w:rFonts w:cs="Arial"/>
                <w:i/>
                <w:color w:val="F79646"/>
                <w:lang w:val="en-US"/>
              </w:rPr>
            </w:pPr>
          </w:p>
        </w:tc>
      </w:tr>
      <w:tr w14:paraId="4198B838" w14:textId="77777777" w:rsidTr="00203666">
        <w:tblPrEx>
          <w:tblW w:w="5000" w:type="pct"/>
          <w:tblLook w:val="04A0"/>
        </w:tblPrEx>
        <w:tc>
          <w:tcPr>
            <w:tcW w:w="1253" w:type="pct"/>
            <w:vAlign w:val="center"/>
          </w:tcPr>
          <w:p w:rsidR="00B2627B" w:rsidRPr="00431AC0" w:rsidP="00950743" w14:paraId="76BCE26B" w14:textId="77777777">
            <w:pPr>
              <w:rPr>
                <w:rFonts w:cs="Arial"/>
                <w:b/>
                <w:i/>
                <w:color w:val="F79646"/>
                <w:lang w:val="en-US"/>
              </w:rPr>
            </w:pPr>
            <w:r w:rsidRPr="00431AC0">
              <w:rPr>
                <w:rFonts w:cs="Arial"/>
                <w:b/>
                <w:i/>
                <w:color w:val="F79646"/>
                <w:lang w:val="en-US"/>
              </w:rPr>
              <w:t>Drug intake</w:t>
            </w:r>
          </w:p>
        </w:tc>
        <w:tc>
          <w:tcPr>
            <w:tcW w:w="721" w:type="pct"/>
            <w:vAlign w:val="center"/>
          </w:tcPr>
          <w:p w:rsidR="00B2627B" w:rsidRPr="00431AC0" w:rsidP="00AC0A11" w14:paraId="47472745" w14:textId="77777777">
            <w:pPr>
              <w:jc w:val="center"/>
              <w:rPr>
                <w:rFonts w:cs="Arial"/>
                <w:i/>
                <w:color w:val="F79646"/>
                <w:lang w:val="en-US"/>
              </w:rPr>
            </w:pPr>
          </w:p>
        </w:tc>
        <w:tc>
          <w:tcPr>
            <w:tcW w:w="2330" w:type="pct"/>
            <w:gridSpan w:val="3"/>
            <w:vAlign w:val="center"/>
          </w:tcPr>
          <w:p w:rsidR="00B2627B" w:rsidRPr="00431AC0" w:rsidP="00CE29C3" w14:paraId="0FBA5A69" w14:textId="77777777">
            <w:pPr>
              <w:jc w:val="center"/>
              <w:rPr>
                <w:rFonts w:cs="Arial"/>
                <w:i/>
                <w:color w:val="F79646"/>
                <w:lang w:val="en-US"/>
              </w:rPr>
            </w:pPr>
            <w:r w:rsidRPr="00431AC0">
              <w:rPr>
                <w:rFonts w:cs="Arial"/>
                <w:i/>
                <w:color w:val="F79646"/>
                <w:lang w:val="en-US"/>
              </w:rPr>
              <w:t xml:space="preserve">X (from </w:t>
            </w:r>
            <w:r w:rsidRPr="00431AC0" w:rsidR="009B0A0D">
              <w:rPr>
                <w:rFonts w:cs="Arial"/>
                <w:i/>
                <w:color w:val="F79646"/>
                <w:lang w:val="en-US"/>
              </w:rPr>
              <w:t>T</w:t>
            </w:r>
            <w:r w:rsidRPr="00431AC0" w:rsidR="00CE29C3">
              <w:rPr>
                <w:rFonts w:cs="Arial"/>
                <w:i/>
                <w:color w:val="F79646"/>
                <w:vertAlign w:val="subscript"/>
                <w:lang w:val="en-US"/>
              </w:rPr>
              <w:t>0</w:t>
            </w:r>
            <w:r w:rsidRPr="00431AC0" w:rsidR="009B0A0D">
              <w:rPr>
                <w:rFonts w:cs="Arial"/>
                <w:i/>
                <w:color w:val="F79646"/>
                <w:lang w:val="en-US"/>
              </w:rPr>
              <w:t xml:space="preserve"> </w:t>
            </w:r>
            <w:r w:rsidRPr="00431AC0">
              <w:rPr>
                <w:rFonts w:cs="Arial"/>
                <w:i/>
                <w:color w:val="F79646"/>
                <w:lang w:val="en-US"/>
              </w:rPr>
              <w:t xml:space="preserve">until </w:t>
            </w:r>
            <w:r w:rsidRPr="00431AC0" w:rsidR="009B0A0D">
              <w:rPr>
                <w:rFonts w:cs="Arial"/>
                <w:i/>
                <w:color w:val="F79646"/>
                <w:lang w:val="en-US"/>
              </w:rPr>
              <w:t>T</w:t>
            </w:r>
            <w:r w:rsidRPr="00431AC0" w:rsidR="009B0A0D">
              <w:rPr>
                <w:rFonts w:cs="Arial"/>
                <w:i/>
                <w:color w:val="F79646"/>
                <w:vertAlign w:val="subscript"/>
                <w:lang w:val="en-US"/>
              </w:rPr>
              <w:t>2</w:t>
            </w:r>
            <w:r w:rsidRPr="00431AC0" w:rsidR="003F2075">
              <w:rPr>
                <w:rFonts w:cs="Arial"/>
                <w:i/>
                <w:color w:val="F79646"/>
                <w:lang w:val="en-US"/>
              </w:rPr>
              <w:t>, every day 3x 5mg</w:t>
            </w:r>
            <w:r w:rsidRPr="00431AC0">
              <w:rPr>
                <w:rFonts w:cs="Arial"/>
                <w:i/>
                <w:color w:val="F79646"/>
                <w:lang w:val="en-US"/>
              </w:rPr>
              <w:t>)</w:t>
            </w:r>
          </w:p>
        </w:tc>
        <w:tc>
          <w:tcPr>
            <w:tcW w:w="696" w:type="pct"/>
            <w:vAlign w:val="center"/>
          </w:tcPr>
          <w:p w:rsidR="00B2627B" w:rsidRPr="00431AC0" w:rsidP="00AC0A11" w14:paraId="7B2B2789" w14:textId="77777777">
            <w:pPr>
              <w:jc w:val="center"/>
              <w:rPr>
                <w:rFonts w:cs="Arial"/>
                <w:i/>
                <w:color w:val="F79646"/>
                <w:lang w:val="en-US"/>
              </w:rPr>
            </w:pPr>
          </w:p>
        </w:tc>
      </w:tr>
      <w:tr w14:paraId="6E5A9A8C" w14:textId="77777777" w:rsidTr="007070BF">
        <w:tblPrEx>
          <w:tblW w:w="5000" w:type="pct"/>
          <w:tblLook w:val="04A0"/>
        </w:tblPrEx>
        <w:tc>
          <w:tcPr>
            <w:tcW w:w="1253" w:type="pct"/>
            <w:vAlign w:val="center"/>
          </w:tcPr>
          <w:p w:rsidR="007070BF" w:rsidRPr="00431AC0" w:rsidP="00950743" w14:paraId="1AE00327" w14:textId="77777777">
            <w:pPr>
              <w:rPr>
                <w:rFonts w:cs="Arial"/>
                <w:b/>
                <w:i/>
                <w:color w:val="F79646"/>
                <w:lang w:val="en-US"/>
              </w:rPr>
            </w:pPr>
            <w:r w:rsidRPr="00431AC0">
              <w:rPr>
                <w:rFonts w:cs="Arial"/>
                <w:b/>
                <w:i/>
                <w:color w:val="F79646"/>
                <w:lang w:val="en-US"/>
              </w:rPr>
              <w:t>Questionnaire XYZ</w:t>
            </w:r>
          </w:p>
        </w:tc>
        <w:tc>
          <w:tcPr>
            <w:tcW w:w="3747" w:type="pct"/>
            <w:gridSpan w:val="5"/>
            <w:vAlign w:val="center"/>
          </w:tcPr>
          <w:p w:rsidR="007070BF" w:rsidRPr="00431AC0" w:rsidP="00AC0A11" w14:paraId="1EE5BB99" w14:textId="77777777">
            <w:pPr>
              <w:jc w:val="center"/>
              <w:rPr>
                <w:rFonts w:cs="Arial"/>
                <w:i/>
                <w:color w:val="F79646"/>
                <w:lang w:val="en-US"/>
              </w:rPr>
            </w:pPr>
            <w:r w:rsidRPr="00431AC0">
              <w:rPr>
                <w:rFonts w:cs="Arial"/>
                <w:i/>
                <w:color w:val="F79646"/>
                <w:lang w:val="en-US"/>
              </w:rPr>
              <w:t>X (from T</w:t>
            </w:r>
            <w:r w:rsidRPr="00431AC0">
              <w:rPr>
                <w:rFonts w:cs="Arial"/>
                <w:i/>
                <w:color w:val="F79646"/>
                <w:vertAlign w:val="subscript"/>
                <w:lang w:val="en-US"/>
              </w:rPr>
              <w:t>-1</w:t>
            </w:r>
            <w:r w:rsidRPr="00431AC0">
              <w:rPr>
                <w:rFonts w:cs="Arial"/>
                <w:i/>
                <w:color w:val="F79646"/>
                <w:lang w:val="en-US"/>
              </w:rPr>
              <w:t xml:space="preserve"> until T</w:t>
            </w:r>
            <w:r w:rsidRPr="00431AC0">
              <w:rPr>
                <w:rFonts w:cs="Arial"/>
                <w:i/>
                <w:color w:val="F79646"/>
                <w:vertAlign w:val="subscript"/>
                <w:lang w:val="en-US"/>
              </w:rPr>
              <w:t>3</w:t>
            </w:r>
            <w:r w:rsidRPr="00431AC0">
              <w:rPr>
                <w:rFonts w:cs="Arial"/>
                <w:i/>
                <w:color w:val="F79646"/>
                <w:lang w:val="en-US"/>
              </w:rPr>
              <w:t>, once every week)</w:t>
            </w:r>
          </w:p>
        </w:tc>
      </w:tr>
      <w:tr w14:paraId="5A90C0FB" w14:textId="77777777" w:rsidTr="00203666">
        <w:tblPrEx>
          <w:tblW w:w="5000" w:type="pct"/>
          <w:tblLook w:val="04A0"/>
        </w:tblPrEx>
        <w:tc>
          <w:tcPr>
            <w:tcW w:w="1253" w:type="pct"/>
            <w:vAlign w:val="center"/>
          </w:tcPr>
          <w:p w:rsidR="00B2627B" w:rsidRPr="00431AC0" w:rsidP="00D75AE0" w14:paraId="24E7CF04" w14:textId="77777777">
            <w:pPr>
              <w:rPr>
                <w:rFonts w:cs="Arial"/>
                <w:b/>
                <w:i/>
                <w:color w:val="F79646"/>
                <w:lang w:val="en-US"/>
              </w:rPr>
            </w:pPr>
            <w:r w:rsidRPr="00431AC0">
              <w:rPr>
                <w:rFonts w:cs="Arial"/>
                <w:b/>
                <w:i/>
                <w:color w:val="F79646"/>
                <w:lang w:val="en-US"/>
              </w:rPr>
              <w:t xml:space="preserve">Drug </w:t>
            </w:r>
            <w:r w:rsidRPr="00431AC0" w:rsidR="00D75AE0">
              <w:rPr>
                <w:rFonts w:cs="Arial"/>
                <w:b/>
                <w:i/>
                <w:color w:val="F79646"/>
                <w:lang w:val="en-US"/>
              </w:rPr>
              <w:t>accountability</w:t>
            </w:r>
          </w:p>
        </w:tc>
        <w:tc>
          <w:tcPr>
            <w:tcW w:w="721" w:type="pct"/>
            <w:vAlign w:val="center"/>
          </w:tcPr>
          <w:p w:rsidR="00B2627B" w:rsidRPr="00431AC0" w:rsidP="00AC0A11" w14:paraId="6BFDA47E" w14:textId="77777777">
            <w:pPr>
              <w:jc w:val="center"/>
              <w:rPr>
                <w:rFonts w:cs="Arial"/>
                <w:i/>
                <w:color w:val="F79646"/>
                <w:lang w:val="en-US"/>
              </w:rPr>
            </w:pPr>
          </w:p>
        </w:tc>
        <w:tc>
          <w:tcPr>
            <w:tcW w:w="811" w:type="pct"/>
            <w:vAlign w:val="center"/>
          </w:tcPr>
          <w:p w:rsidR="00B2627B" w:rsidRPr="00431AC0" w:rsidP="00AC0A11" w14:paraId="7C9C6005" w14:textId="77777777">
            <w:pPr>
              <w:jc w:val="center"/>
              <w:rPr>
                <w:rFonts w:cs="Arial"/>
                <w:i/>
                <w:color w:val="F79646"/>
                <w:lang w:val="en-US"/>
              </w:rPr>
            </w:pPr>
          </w:p>
        </w:tc>
        <w:tc>
          <w:tcPr>
            <w:tcW w:w="759" w:type="pct"/>
            <w:vAlign w:val="center"/>
          </w:tcPr>
          <w:p w:rsidR="00B2627B" w:rsidRPr="00431AC0" w:rsidP="00AC0A11" w14:paraId="161C8F8A" w14:textId="77777777">
            <w:pPr>
              <w:jc w:val="center"/>
              <w:rPr>
                <w:rFonts w:cs="Arial"/>
                <w:i/>
                <w:color w:val="F79646"/>
                <w:lang w:val="en-US"/>
              </w:rPr>
            </w:pPr>
            <w:r w:rsidRPr="00431AC0">
              <w:rPr>
                <w:rFonts w:cs="Arial"/>
                <w:i/>
                <w:color w:val="F79646"/>
                <w:lang w:val="en-US"/>
              </w:rPr>
              <w:t>X</w:t>
            </w:r>
          </w:p>
        </w:tc>
        <w:tc>
          <w:tcPr>
            <w:tcW w:w="760" w:type="pct"/>
            <w:vAlign w:val="center"/>
          </w:tcPr>
          <w:p w:rsidR="00B2627B" w:rsidRPr="00431AC0" w:rsidP="00AC0A11" w14:paraId="60BB4E03" w14:textId="77777777">
            <w:pPr>
              <w:jc w:val="center"/>
              <w:rPr>
                <w:rFonts w:cs="Arial"/>
                <w:i/>
                <w:color w:val="F79646"/>
                <w:lang w:val="en-US"/>
              </w:rPr>
            </w:pPr>
            <w:r w:rsidRPr="00431AC0">
              <w:rPr>
                <w:rFonts w:cs="Arial"/>
                <w:i/>
                <w:color w:val="F79646"/>
                <w:lang w:val="en-US"/>
              </w:rPr>
              <w:t>X</w:t>
            </w:r>
          </w:p>
        </w:tc>
        <w:tc>
          <w:tcPr>
            <w:tcW w:w="696" w:type="pct"/>
            <w:vAlign w:val="center"/>
          </w:tcPr>
          <w:p w:rsidR="00B2627B" w:rsidRPr="00431AC0" w:rsidP="00AC0A11" w14:paraId="0CACC1BA" w14:textId="77777777">
            <w:pPr>
              <w:jc w:val="center"/>
              <w:rPr>
                <w:rFonts w:cs="Arial"/>
                <w:i/>
                <w:color w:val="F79646"/>
                <w:lang w:val="en-US"/>
              </w:rPr>
            </w:pPr>
          </w:p>
        </w:tc>
      </w:tr>
      <w:tr w14:paraId="2A99D262" w14:textId="77777777" w:rsidTr="00203666">
        <w:tblPrEx>
          <w:tblW w:w="5000" w:type="pct"/>
          <w:tblLook w:val="04A0"/>
        </w:tblPrEx>
        <w:tc>
          <w:tcPr>
            <w:tcW w:w="1253" w:type="pct"/>
            <w:vAlign w:val="center"/>
          </w:tcPr>
          <w:p w:rsidR="00B2627B" w:rsidRPr="00431AC0" w:rsidP="00950743" w14:paraId="7E4830CD" w14:textId="77777777">
            <w:pPr>
              <w:rPr>
                <w:rFonts w:cs="Arial"/>
                <w:b/>
                <w:i/>
                <w:color w:val="F79646"/>
                <w:lang w:val="en-US"/>
              </w:rPr>
            </w:pPr>
            <w:r w:rsidRPr="00431AC0">
              <w:rPr>
                <w:rFonts w:cs="Arial"/>
                <w:b/>
                <w:i/>
                <w:color w:val="F79646"/>
                <w:lang w:val="en-US"/>
              </w:rPr>
              <w:t>Adverse event check</w:t>
            </w:r>
          </w:p>
        </w:tc>
        <w:tc>
          <w:tcPr>
            <w:tcW w:w="721" w:type="pct"/>
            <w:vAlign w:val="center"/>
          </w:tcPr>
          <w:p w:rsidR="00B2627B" w:rsidRPr="00431AC0" w:rsidP="00AC0A11" w14:paraId="32851D96" w14:textId="77777777">
            <w:pPr>
              <w:jc w:val="center"/>
              <w:rPr>
                <w:rFonts w:cs="Arial"/>
                <w:i/>
                <w:color w:val="F79646"/>
                <w:lang w:val="en-US"/>
              </w:rPr>
            </w:pPr>
          </w:p>
        </w:tc>
        <w:tc>
          <w:tcPr>
            <w:tcW w:w="811" w:type="pct"/>
            <w:vAlign w:val="center"/>
          </w:tcPr>
          <w:p w:rsidR="00B2627B" w:rsidRPr="00431AC0" w:rsidP="00AC0A11" w14:paraId="37CCD9BC" w14:textId="77777777">
            <w:pPr>
              <w:jc w:val="center"/>
              <w:rPr>
                <w:rFonts w:cs="Arial"/>
                <w:i/>
                <w:color w:val="F79646"/>
                <w:lang w:val="en-US"/>
              </w:rPr>
            </w:pPr>
          </w:p>
        </w:tc>
        <w:tc>
          <w:tcPr>
            <w:tcW w:w="759" w:type="pct"/>
            <w:vAlign w:val="center"/>
          </w:tcPr>
          <w:p w:rsidR="00B2627B" w:rsidRPr="00431AC0" w:rsidP="00AC0A11" w14:paraId="48C9DDC2" w14:textId="77777777">
            <w:pPr>
              <w:jc w:val="center"/>
              <w:rPr>
                <w:rFonts w:cs="Arial"/>
                <w:i/>
                <w:color w:val="F79646"/>
                <w:lang w:val="en-US"/>
              </w:rPr>
            </w:pPr>
            <w:r w:rsidRPr="00431AC0">
              <w:rPr>
                <w:rFonts w:cs="Arial"/>
                <w:i/>
                <w:color w:val="F79646"/>
                <w:lang w:val="en-US"/>
              </w:rPr>
              <w:t>X</w:t>
            </w:r>
          </w:p>
        </w:tc>
        <w:tc>
          <w:tcPr>
            <w:tcW w:w="760" w:type="pct"/>
            <w:vAlign w:val="center"/>
          </w:tcPr>
          <w:p w:rsidR="00B2627B" w:rsidRPr="00431AC0" w:rsidP="00AC0A11" w14:paraId="034D3ADD" w14:textId="77777777">
            <w:pPr>
              <w:jc w:val="center"/>
              <w:rPr>
                <w:rFonts w:cs="Arial"/>
                <w:i/>
                <w:color w:val="F79646"/>
                <w:lang w:val="en-US"/>
              </w:rPr>
            </w:pPr>
            <w:r w:rsidRPr="00431AC0">
              <w:rPr>
                <w:rFonts w:cs="Arial"/>
                <w:i/>
                <w:color w:val="F79646"/>
                <w:lang w:val="en-US"/>
              </w:rPr>
              <w:t>X</w:t>
            </w:r>
          </w:p>
        </w:tc>
        <w:tc>
          <w:tcPr>
            <w:tcW w:w="696" w:type="pct"/>
            <w:vAlign w:val="center"/>
          </w:tcPr>
          <w:p w:rsidR="00B2627B" w:rsidRPr="00431AC0" w:rsidP="00AC0A11" w14:paraId="44D7EC87" w14:textId="77777777">
            <w:pPr>
              <w:jc w:val="center"/>
              <w:rPr>
                <w:rFonts w:cs="Arial"/>
                <w:i/>
                <w:color w:val="F79646"/>
                <w:lang w:val="en-US"/>
              </w:rPr>
            </w:pPr>
            <w:r w:rsidRPr="00431AC0">
              <w:rPr>
                <w:rFonts w:cs="Arial"/>
                <w:i/>
                <w:color w:val="F79646"/>
                <w:lang w:val="en-US"/>
              </w:rPr>
              <w:t>X</w:t>
            </w:r>
          </w:p>
        </w:tc>
      </w:tr>
    </w:tbl>
    <w:p w:rsidR="00AE2A6A" w:rsidRPr="001F7AB3" w:rsidP="00AE2A6A" w14:paraId="190C2081" w14:textId="093FC7F4">
      <w:pPr>
        <w:spacing w:line="240" w:lineRule="auto"/>
        <w:rPr>
          <w:rFonts w:cs="Arial"/>
          <w:lang w:val="en-US"/>
        </w:rPr>
      </w:pPr>
      <w:r w:rsidRPr="00431AC0">
        <w:rPr>
          <w:rFonts w:cs="Arial"/>
          <w:i/>
          <w:color w:val="F79646"/>
          <w:lang w:val="en-US"/>
        </w:rPr>
        <w:t>* Intervention is standard of care and is being performed regardless of inclusion in the trial.</w:t>
      </w:r>
    </w:p>
    <w:p w:rsidR="009466E9" w:rsidRPr="001F7AB3" w14:paraId="0147C6D7" w14:textId="77777777">
      <w:pPr>
        <w:rPr>
          <w:rFonts w:cs="Arial"/>
          <w:lang w:val="en-US"/>
        </w:rPr>
        <w:sectPr w:rsidSect="009466E9">
          <w:pgSz w:w="16838" w:h="11906" w:orient="landscape"/>
          <w:pgMar w:top="1417" w:right="1417" w:bottom="1417" w:left="1417" w:header="708" w:footer="708" w:gutter="0"/>
          <w:cols w:space="708"/>
          <w:docGrid w:linePitch="360"/>
        </w:sectPr>
      </w:pPr>
    </w:p>
    <w:p w:rsidR="00846B17" w:rsidRPr="001F7AB3" w:rsidP="00C41BE8" w14:paraId="39A3CEA4" w14:textId="77777777">
      <w:pPr>
        <w:pStyle w:val="Heading1"/>
        <w:numPr>
          <w:ilvl w:val="0"/>
          <w:numId w:val="6"/>
        </w:numPr>
        <w:jc w:val="both"/>
        <w:rPr>
          <w:rFonts w:cs="Arial"/>
          <w:lang w:val="en-US"/>
        </w:rPr>
      </w:pPr>
      <w:bookmarkStart w:id="123" w:name="_Ref107326111"/>
      <w:bookmarkStart w:id="124" w:name="_Toc178863705"/>
      <w:r w:rsidRPr="001F7AB3">
        <w:rPr>
          <w:rFonts w:cs="Arial"/>
          <w:lang w:val="en-US"/>
        </w:rPr>
        <w:t>Biological samples</w:t>
      </w:r>
      <w:bookmarkEnd w:id="123"/>
      <w:bookmarkEnd w:id="124"/>
    </w:p>
    <w:p w:rsidR="00C540AA" w:rsidP="00C540AA" w14:paraId="1BB5676E" w14:textId="77777777">
      <w:pPr>
        <w:spacing w:line="240" w:lineRule="auto"/>
        <w:ind w:left="360"/>
        <w:jc w:val="both"/>
        <w:rPr>
          <w:rFonts w:cs="Arial"/>
          <w:i/>
          <w:iCs/>
          <w:color w:val="F79646"/>
          <w:lang w:val="en-US"/>
        </w:rPr>
      </w:pPr>
      <w:r w:rsidRPr="00431AC0">
        <w:rPr>
          <w:rFonts w:cs="Arial"/>
          <w:i/>
          <w:iCs/>
          <w:color w:val="F79646"/>
          <w:lang w:val="en-US"/>
        </w:rPr>
        <w:t>This section should contain a description of the arrangements for the collection, storage and future use of biological samples from the trial subjects.</w:t>
      </w:r>
    </w:p>
    <w:p w:rsidR="00C540AA" w:rsidP="00C540AA" w14:paraId="2FA5D3A8" w14:textId="77777777">
      <w:pPr>
        <w:spacing w:line="240" w:lineRule="auto"/>
        <w:ind w:left="360"/>
        <w:jc w:val="both"/>
        <w:rPr>
          <w:rFonts w:cs="Arial"/>
          <w:i/>
          <w:iCs/>
          <w:color w:val="F79646"/>
          <w:lang w:val="en-US"/>
        </w:rPr>
      </w:pPr>
    </w:p>
    <w:p w:rsidR="00C540AA" w:rsidRPr="00431AC0" w:rsidP="00431AC0" w14:paraId="0FB9DFE1" w14:textId="0E7E8608">
      <w:pPr>
        <w:ind w:left="360"/>
        <w:rPr>
          <w:rFonts w:cs="Arial"/>
          <w:i/>
          <w:iCs/>
          <w:color w:val="F79646"/>
          <w:lang w:val="en-US"/>
        </w:rPr>
      </w:pPr>
      <w:r w:rsidRPr="00C540AA">
        <w:rPr>
          <w:rFonts w:cs="Arial"/>
          <w:i/>
          <w:iCs/>
          <w:color w:val="F79646"/>
          <w:lang w:val="en-US"/>
        </w:rPr>
        <w:t>List all separate types of biological samples and the amount and volume of samples that you will collect during the trial.</w:t>
      </w:r>
      <w:r>
        <w:rPr>
          <w:rFonts w:cs="Arial"/>
          <w:i/>
          <w:iCs/>
          <w:color w:val="F79646"/>
          <w:lang w:val="en-US"/>
        </w:rPr>
        <w:t xml:space="preserve"> </w:t>
      </w:r>
      <w:r w:rsidRPr="00C540AA">
        <w:rPr>
          <w:rFonts w:cs="Arial"/>
          <w:i/>
          <w:iCs/>
          <w:color w:val="F79646"/>
          <w:lang w:val="en-US"/>
        </w:rPr>
        <w:t>Please make sure the necessary information is also recorded in section 9.</w:t>
      </w:r>
    </w:p>
    <w:p w:rsidR="00C540AA" w:rsidRPr="00431AC0" w:rsidP="00431AC0" w14:paraId="194D992A" w14:textId="77777777">
      <w:pPr>
        <w:ind w:left="360"/>
        <w:rPr>
          <w:rFonts w:cs="Arial"/>
          <w:i/>
          <w:iCs/>
          <w:color w:val="F79646"/>
          <w:lang w:val="en-US"/>
        </w:rPr>
      </w:pPr>
    </w:p>
    <w:p w:rsidR="00846B17" w:rsidP="00C540AA" w14:paraId="5C3B4DAF" w14:textId="7DEDB524">
      <w:pPr>
        <w:spacing w:line="240" w:lineRule="auto"/>
        <w:ind w:left="360"/>
        <w:jc w:val="both"/>
        <w:rPr>
          <w:rFonts w:cs="Arial"/>
          <w:i/>
          <w:iCs/>
          <w:color w:val="F79646"/>
          <w:lang w:val="en-US"/>
        </w:rPr>
      </w:pPr>
      <w:r w:rsidRPr="00431AC0">
        <w:rPr>
          <w:rFonts w:cs="Arial"/>
          <w:i/>
          <w:iCs/>
          <w:color w:val="F79646"/>
          <w:lang w:val="en-US"/>
        </w:rPr>
        <w:t>If the necessary information is already contained in a separate document (e.g. a specific sampling SOP), you can refer to that document instead.</w:t>
      </w:r>
      <w:r>
        <w:rPr>
          <w:rFonts w:cs="Arial"/>
          <w:i/>
          <w:iCs/>
          <w:color w:val="F79646"/>
          <w:lang w:val="en-US"/>
        </w:rPr>
        <w:t xml:space="preserve"> </w:t>
      </w:r>
      <w:r w:rsidRPr="00431AC0">
        <w:rPr>
          <w:rFonts w:cs="Arial"/>
          <w:i/>
          <w:iCs/>
          <w:color w:val="F79646"/>
          <w:lang w:val="en-US"/>
        </w:rPr>
        <w:t>Please make sure all participating sites are covered.</w:t>
      </w:r>
    </w:p>
    <w:p w:rsidR="00846B17" w:rsidRPr="001F7AB3" w:rsidP="00C41BE8" w14:paraId="6A200B49" w14:textId="77777777">
      <w:pPr>
        <w:pStyle w:val="Heading2"/>
        <w:numPr>
          <w:ilvl w:val="1"/>
          <w:numId w:val="6"/>
        </w:numPr>
        <w:jc w:val="both"/>
        <w:rPr>
          <w:rFonts w:cs="Arial"/>
          <w:lang w:val="en-US"/>
        </w:rPr>
      </w:pPr>
      <w:bookmarkStart w:id="125" w:name="_Toc178863706"/>
      <w:r w:rsidRPr="001F7AB3">
        <w:rPr>
          <w:rFonts w:cs="Arial"/>
          <w:lang w:val="en-US"/>
        </w:rPr>
        <w:t xml:space="preserve">Types </w:t>
      </w:r>
      <w:r w:rsidRPr="001F7AB3" w:rsidR="00C776BC">
        <w:rPr>
          <w:rFonts w:cs="Arial"/>
          <w:lang w:val="en-US"/>
        </w:rPr>
        <w:t xml:space="preserve">and number </w:t>
      </w:r>
      <w:r w:rsidRPr="001F7AB3">
        <w:rPr>
          <w:rFonts w:cs="Arial"/>
          <w:lang w:val="en-US"/>
        </w:rPr>
        <w:t>of samp</w:t>
      </w:r>
      <w:r w:rsidRPr="001F7AB3" w:rsidR="008D5F69">
        <w:rPr>
          <w:rFonts w:cs="Arial"/>
          <w:lang w:val="en-US"/>
        </w:rPr>
        <w:t>les</w:t>
      </w:r>
      <w:bookmarkEnd w:id="125"/>
    </w:p>
    <w:p w:rsidR="00405321" w:rsidRPr="001F7AB3" w:rsidP="00431AC0" w14:paraId="6A5DF21E" w14:textId="77777777">
      <w:pPr>
        <w:ind w:left="360"/>
        <w:rPr>
          <w:rFonts w:cs="Arial"/>
          <w:lang w:val="en-US"/>
        </w:rPr>
      </w:pPr>
    </w:p>
    <w:p w:rsidR="00846B17" w:rsidRPr="001F7AB3" w:rsidP="00C41BE8" w14:paraId="785078B3" w14:textId="77777777">
      <w:pPr>
        <w:pStyle w:val="Heading2"/>
        <w:numPr>
          <w:ilvl w:val="1"/>
          <w:numId w:val="6"/>
        </w:numPr>
        <w:jc w:val="both"/>
        <w:rPr>
          <w:rFonts w:cs="Arial"/>
          <w:lang w:val="en-US"/>
        </w:rPr>
      </w:pPr>
      <w:bookmarkStart w:id="126" w:name="_Toc178863707"/>
      <w:r w:rsidRPr="001F7AB3">
        <w:rPr>
          <w:rFonts w:cs="Arial"/>
          <w:lang w:val="en-US"/>
        </w:rPr>
        <w:t>Timepoints of sampl</w:t>
      </w:r>
      <w:r w:rsidRPr="001F7AB3" w:rsidR="0083200E">
        <w:rPr>
          <w:rFonts w:cs="Arial"/>
          <w:lang w:val="en-US"/>
        </w:rPr>
        <w:t>e collection</w:t>
      </w:r>
      <w:bookmarkEnd w:id="126"/>
    </w:p>
    <w:p w:rsidR="00405321" w:rsidRPr="00431AC0" w:rsidP="00431AC0" w14:paraId="42335F8B" w14:textId="314E8402">
      <w:pPr>
        <w:ind w:left="360"/>
        <w:rPr>
          <w:rFonts w:cs="Arial"/>
          <w:i/>
          <w:iCs/>
          <w:color w:val="F79646"/>
          <w:lang w:val="en-US"/>
        </w:rPr>
      </w:pPr>
      <w:r w:rsidRPr="00431AC0">
        <w:rPr>
          <w:rFonts w:cs="Arial"/>
          <w:i/>
          <w:iCs/>
          <w:color w:val="F79646"/>
          <w:lang w:val="en-US"/>
        </w:rPr>
        <w:t>When should the samples be taken during the trial, and is there a time window that is allowed without creating a protocol deviation?</w:t>
      </w:r>
    </w:p>
    <w:p w:rsidR="00846B17" w:rsidRPr="001F7AB3" w:rsidP="00C41BE8" w14:paraId="5E5AF603" w14:textId="77777777">
      <w:pPr>
        <w:pStyle w:val="Heading2"/>
        <w:numPr>
          <w:ilvl w:val="1"/>
          <w:numId w:val="6"/>
        </w:numPr>
        <w:jc w:val="both"/>
        <w:rPr>
          <w:rFonts w:cs="Arial"/>
          <w:lang w:val="en-US"/>
        </w:rPr>
      </w:pPr>
      <w:bookmarkStart w:id="127" w:name="_Toc178863708"/>
      <w:r w:rsidRPr="001F7AB3">
        <w:rPr>
          <w:rFonts w:cs="Arial"/>
          <w:lang w:val="en-US"/>
        </w:rPr>
        <w:t xml:space="preserve">Sample </w:t>
      </w:r>
      <w:r w:rsidRPr="001F7AB3" w:rsidR="00F10BC9">
        <w:rPr>
          <w:rFonts w:cs="Arial"/>
          <w:lang w:val="en-US"/>
        </w:rPr>
        <w:t>h</w:t>
      </w:r>
      <w:r w:rsidRPr="001F7AB3">
        <w:rPr>
          <w:rFonts w:cs="Arial"/>
          <w:lang w:val="en-US"/>
        </w:rPr>
        <w:t xml:space="preserve">andling </w:t>
      </w:r>
      <w:r w:rsidRPr="001F7AB3" w:rsidR="00F10BC9">
        <w:rPr>
          <w:rFonts w:cs="Arial"/>
          <w:lang w:val="en-US"/>
        </w:rPr>
        <w:t>and a</w:t>
      </w:r>
      <w:r w:rsidRPr="001F7AB3">
        <w:rPr>
          <w:rFonts w:cs="Arial"/>
          <w:lang w:val="en-US"/>
        </w:rPr>
        <w:t>nalysis</w:t>
      </w:r>
      <w:bookmarkEnd w:id="127"/>
    </w:p>
    <w:p w:rsidR="00405321" w:rsidRPr="00431AC0" w:rsidP="00431AC0" w14:paraId="629CA981" w14:textId="0A971EF2">
      <w:pPr>
        <w:ind w:left="360"/>
        <w:rPr>
          <w:rFonts w:cs="Arial"/>
          <w:i/>
          <w:iCs/>
          <w:color w:val="F79646"/>
          <w:lang w:val="en-US"/>
        </w:rPr>
      </w:pPr>
      <w:r w:rsidRPr="00431AC0">
        <w:rPr>
          <w:rFonts w:cs="Arial"/>
          <w:i/>
          <w:iCs/>
          <w:color w:val="F79646"/>
          <w:lang w:val="en-US"/>
        </w:rPr>
        <w:t>How will the samples be taken and which methods will be used for analyzing them. Also explain where the analyses will be performed. Please make sure all participating centers are covered.</w:t>
      </w:r>
    </w:p>
    <w:p w:rsidR="00846B17" w:rsidRPr="001F7AB3" w:rsidP="00C41BE8" w14:paraId="74468E65" w14:textId="77777777">
      <w:pPr>
        <w:pStyle w:val="Heading2"/>
        <w:numPr>
          <w:ilvl w:val="1"/>
          <w:numId w:val="6"/>
        </w:numPr>
        <w:jc w:val="both"/>
        <w:rPr>
          <w:rFonts w:cs="Arial"/>
          <w:lang w:val="en-US"/>
        </w:rPr>
      </w:pPr>
      <w:bookmarkStart w:id="128" w:name="_Toc178863709"/>
      <w:r w:rsidRPr="001F7AB3">
        <w:rPr>
          <w:rFonts w:cs="Arial"/>
          <w:lang w:val="en-US"/>
        </w:rPr>
        <w:t xml:space="preserve">Sample </w:t>
      </w:r>
      <w:r w:rsidRPr="001F7AB3" w:rsidR="00F10BC9">
        <w:rPr>
          <w:rFonts w:cs="Arial"/>
          <w:lang w:val="en-US"/>
        </w:rPr>
        <w:t>s</w:t>
      </w:r>
      <w:r w:rsidRPr="001F7AB3">
        <w:rPr>
          <w:rFonts w:cs="Arial"/>
          <w:lang w:val="en-US"/>
        </w:rPr>
        <w:t xml:space="preserve">torage and </w:t>
      </w:r>
      <w:r w:rsidRPr="001F7AB3" w:rsidR="00F10BC9">
        <w:rPr>
          <w:rFonts w:cs="Arial"/>
          <w:lang w:val="en-US"/>
        </w:rPr>
        <w:t>s</w:t>
      </w:r>
      <w:r w:rsidRPr="001F7AB3" w:rsidR="00A672BC">
        <w:rPr>
          <w:rFonts w:cs="Arial"/>
          <w:lang w:val="en-US"/>
        </w:rPr>
        <w:t>hipment</w:t>
      </w:r>
      <w:bookmarkEnd w:id="128"/>
    </w:p>
    <w:p w:rsidR="00C540AA" w:rsidRPr="00431AC0" w:rsidP="00431AC0" w14:paraId="6979DE74" w14:textId="77777777">
      <w:pPr>
        <w:ind w:left="360"/>
        <w:rPr>
          <w:rFonts w:cs="Arial"/>
          <w:i/>
          <w:iCs/>
          <w:color w:val="F79646"/>
          <w:lang w:val="en-US"/>
        </w:rPr>
      </w:pPr>
      <w:r w:rsidRPr="00431AC0">
        <w:rPr>
          <w:rFonts w:cs="Arial"/>
          <w:i/>
          <w:iCs/>
          <w:color w:val="F79646"/>
          <w:lang w:val="en-US"/>
        </w:rPr>
        <w:t>Describe the specific storage conditions and locations. Describe the way the biological samples will be shipped and in what conditions (if applicable). Also mention in which biobank(s) they will be stored and who is the medical guardian of the biobank(s).</w:t>
      </w:r>
    </w:p>
    <w:p w:rsidR="00C540AA" w:rsidRPr="00431AC0" w:rsidP="00431AC0" w14:paraId="0357E6A1" w14:textId="77777777">
      <w:pPr>
        <w:ind w:left="360"/>
        <w:rPr>
          <w:rFonts w:cs="Arial"/>
          <w:i/>
          <w:iCs/>
          <w:color w:val="F79646"/>
          <w:lang w:val="en-US"/>
        </w:rPr>
      </w:pPr>
    </w:p>
    <w:p w:rsidR="00405321" w:rsidRPr="001F7AB3" w:rsidP="00431AC0" w14:paraId="51D1A111" w14:textId="5E3763D6">
      <w:pPr>
        <w:ind w:left="360"/>
        <w:rPr>
          <w:rFonts w:cs="Arial"/>
          <w:lang w:val="en-US"/>
        </w:rPr>
      </w:pPr>
      <w:r w:rsidRPr="00431AC0">
        <w:rPr>
          <w:rFonts w:cs="Arial"/>
          <w:i/>
          <w:iCs/>
          <w:color w:val="F79646"/>
          <w:lang w:val="en-US"/>
        </w:rPr>
        <w:t>Please make sure all participating centers are covered.</w:t>
      </w:r>
    </w:p>
    <w:p w:rsidR="000042E6" w:rsidRPr="001F7AB3" w:rsidP="00C41BE8" w14:paraId="3DF2897C" w14:textId="77777777">
      <w:pPr>
        <w:pStyle w:val="Heading2"/>
        <w:numPr>
          <w:ilvl w:val="1"/>
          <w:numId w:val="6"/>
        </w:numPr>
        <w:jc w:val="both"/>
        <w:rPr>
          <w:rFonts w:cs="Arial"/>
          <w:lang w:val="en-US"/>
        </w:rPr>
      </w:pPr>
      <w:bookmarkStart w:id="129" w:name="_Toc178863710"/>
      <w:r w:rsidRPr="001F7AB3">
        <w:rPr>
          <w:rFonts w:cs="Arial"/>
          <w:lang w:val="en-US"/>
        </w:rPr>
        <w:t>Future use of stored samples</w:t>
      </w:r>
      <w:bookmarkEnd w:id="129"/>
    </w:p>
    <w:p w:rsidR="00C540AA" w:rsidP="00C540AA" w14:paraId="1C849AF5" w14:textId="77777777">
      <w:pPr>
        <w:spacing w:line="240" w:lineRule="auto"/>
        <w:ind w:left="360"/>
        <w:rPr>
          <w:rFonts w:cs="Arial"/>
          <w:i/>
          <w:iCs/>
          <w:color w:val="F79646"/>
          <w:lang w:val="en-US"/>
        </w:rPr>
      </w:pPr>
      <w:r w:rsidRPr="00431AC0">
        <w:rPr>
          <w:rFonts w:cs="Arial"/>
          <w:i/>
          <w:iCs/>
          <w:color w:val="F79646"/>
          <w:lang w:val="en-US"/>
        </w:rPr>
        <w:t>Please describe what you will do with the biological samples after the trial has ended. Will all samples be destroyed or will you store them after the end of the trial?</w:t>
      </w:r>
    </w:p>
    <w:p w:rsidR="00C540AA" w:rsidRPr="00431AC0" w:rsidP="00431AC0" w14:paraId="25AC0BAD" w14:textId="77777777">
      <w:pPr>
        <w:ind w:left="360"/>
        <w:rPr>
          <w:rFonts w:cs="Arial"/>
          <w:i/>
          <w:iCs/>
          <w:color w:val="F79646"/>
          <w:lang w:val="en-US"/>
        </w:rPr>
      </w:pPr>
    </w:p>
    <w:p w:rsidR="00405321" w:rsidRPr="00431AC0" w:rsidP="00431AC0" w14:paraId="1C912D85" w14:textId="26396F37">
      <w:pPr>
        <w:ind w:left="360"/>
        <w:rPr>
          <w:rFonts w:cs="Arial"/>
          <w:i/>
          <w:iCs/>
          <w:color w:val="F79646"/>
          <w:lang w:val="en-US"/>
        </w:rPr>
      </w:pPr>
      <w:r w:rsidRPr="00431AC0">
        <w:rPr>
          <w:rFonts w:cs="Arial"/>
          <w:i/>
          <w:iCs/>
          <w:color w:val="F79646"/>
          <w:lang w:val="en-US"/>
        </w:rPr>
        <w:t>If you will store them: for which purpose, where, for how long and under which conditions will the biological samples be stored?</w:t>
      </w:r>
    </w:p>
    <w:p w:rsidR="00A46EC8" w:rsidRPr="001F7AB3" w14:paraId="254EF5CD" w14:textId="77777777">
      <w:pPr>
        <w:rPr>
          <w:rFonts w:cs="Arial"/>
          <w:highlight w:val="lightGray"/>
          <w:lang w:val="en-US"/>
        </w:rPr>
      </w:pPr>
      <w:r w:rsidRPr="001F7AB3">
        <w:rPr>
          <w:rFonts w:cs="Arial"/>
          <w:highlight w:val="lightGray"/>
          <w:lang w:val="en-US"/>
        </w:rPr>
        <w:br w:type="page"/>
      </w:r>
    </w:p>
    <w:p w:rsidR="00846B17" w:rsidRPr="001F7AB3" w:rsidP="00C41BE8" w14:paraId="61387DBB" w14:textId="77777777">
      <w:pPr>
        <w:pStyle w:val="Heading1"/>
        <w:numPr>
          <w:ilvl w:val="0"/>
          <w:numId w:val="6"/>
        </w:numPr>
        <w:jc w:val="both"/>
        <w:rPr>
          <w:rFonts w:cs="Arial"/>
          <w:lang w:val="en-US"/>
        </w:rPr>
      </w:pPr>
      <w:bookmarkStart w:id="130" w:name="_Toc178863711"/>
      <w:r w:rsidRPr="001F7AB3">
        <w:rPr>
          <w:rFonts w:cs="Arial"/>
          <w:lang w:val="en-US"/>
        </w:rPr>
        <w:t xml:space="preserve">Statistical </w:t>
      </w:r>
      <w:r w:rsidRPr="001F7AB3" w:rsidR="0036460C">
        <w:rPr>
          <w:rFonts w:cs="Arial"/>
          <w:lang w:val="en-US"/>
        </w:rPr>
        <w:t>c</w:t>
      </w:r>
      <w:r w:rsidRPr="001F7AB3" w:rsidR="00701577">
        <w:rPr>
          <w:rFonts w:cs="Arial"/>
          <w:lang w:val="en-US"/>
        </w:rPr>
        <w:t>onsiderations</w:t>
      </w:r>
      <w:bookmarkEnd w:id="130"/>
    </w:p>
    <w:p w:rsidR="00C540AA" w:rsidRPr="00431AC0" w:rsidP="00431AC0" w14:paraId="4C7F83B5" w14:textId="77777777">
      <w:pPr>
        <w:ind w:left="360"/>
        <w:rPr>
          <w:rFonts w:cs="Arial"/>
          <w:i/>
          <w:iCs/>
          <w:color w:val="F79646"/>
          <w:lang w:val="en-US"/>
        </w:rPr>
      </w:pPr>
      <w:r w:rsidRPr="00431AC0">
        <w:rPr>
          <w:rFonts w:cs="Arial"/>
          <w:i/>
          <w:iCs/>
          <w:color w:val="F79646"/>
          <w:lang w:val="en-US"/>
        </w:rPr>
        <w:t>An appropriate level of statistical advice should be sought to ensure study validity.</w:t>
      </w:r>
    </w:p>
    <w:p w:rsidR="00C540AA" w:rsidRPr="00431AC0" w:rsidP="00431AC0" w14:paraId="52EC8846" w14:textId="77777777">
      <w:pPr>
        <w:ind w:left="360"/>
        <w:rPr>
          <w:rFonts w:cs="Arial"/>
          <w:i/>
          <w:iCs/>
          <w:color w:val="F79646"/>
          <w:lang w:val="en-US"/>
        </w:rPr>
      </w:pPr>
    </w:p>
    <w:p w:rsidR="00E24062" w:rsidP="00E24062" w14:paraId="42EAD217" w14:textId="27502B4B">
      <w:pPr>
        <w:spacing w:line="240" w:lineRule="auto"/>
        <w:ind w:left="360"/>
        <w:jc w:val="both"/>
        <w:rPr>
          <w:rFonts w:cs="Arial"/>
          <w:i/>
          <w:iCs/>
          <w:color w:val="F79646"/>
          <w:lang w:val="en-US"/>
        </w:rPr>
      </w:pPr>
      <w:r w:rsidRPr="00431AC0">
        <w:rPr>
          <w:rFonts w:cs="Arial"/>
          <w:i/>
          <w:iCs/>
          <w:color w:val="F79646"/>
          <w:lang w:val="en-US"/>
        </w:rPr>
        <w:t xml:space="preserve">If </w:t>
      </w:r>
      <w:r w:rsidRPr="00431AC0">
        <w:rPr>
          <w:rFonts w:cs="Arial"/>
          <w:i/>
          <w:iCs/>
          <w:color w:val="F79646"/>
          <w:lang w:val="en-US"/>
        </w:rPr>
        <w:t>extra help is needed, you can contact the Biostatistics Unit (Cel Biostatistiek) from Ghent University.</w:t>
      </w:r>
      <w:r>
        <w:rPr>
          <w:rFonts w:cs="Arial"/>
          <w:i/>
          <w:iCs/>
          <w:color w:val="F79646"/>
          <w:lang w:val="en-US"/>
        </w:rPr>
        <w:t xml:space="preserve"> See </w:t>
      </w:r>
      <w:r w:rsidRPr="00A602CA">
        <w:rPr>
          <w:rFonts w:cs="Arial"/>
          <w:i/>
          <w:iCs/>
          <w:color w:val="F79646"/>
          <w:lang w:val="en-US"/>
        </w:rPr>
        <w:t>https://www.ugent.be/ge/nl/diensten/biostatistiek/overzicht-en.htm</w:t>
      </w:r>
    </w:p>
    <w:p w:rsidR="00C540AA" w:rsidRPr="00431AC0" w:rsidP="00431AC0" w14:paraId="2132625B" w14:textId="77777777">
      <w:pPr>
        <w:ind w:left="360"/>
        <w:rPr>
          <w:rFonts w:cs="Arial"/>
          <w:i/>
          <w:iCs/>
          <w:color w:val="F79646"/>
          <w:lang w:val="en-US"/>
        </w:rPr>
      </w:pPr>
    </w:p>
    <w:p w:rsidR="0019364F" w:rsidP="00C540AA" w14:paraId="4F3C5AFB" w14:textId="24F40810">
      <w:pPr>
        <w:spacing w:line="240" w:lineRule="auto"/>
        <w:ind w:left="360"/>
        <w:jc w:val="both"/>
        <w:rPr>
          <w:rFonts w:cs="Arial"/>
          <w:i/>
          <w:iCs/>
          <w:color w:val="F79646"/>
          <w:lang w:val="en-US"/>
        </w:rPr>
      </w:pPr>
      <w:r w:rsidRPr="00431AC0">
        <w:rPr>
          <w:rFonts w:cs="Arial"/>
          <w:i/>
          <w:iCs/>
          <w:color w:val="F79646"/>
          <w:lang w:val="en-US"/>
        </w:rPr>
        <w:t>If applicable, reference can be made to a separate Statistical Plan.</w:t>
      </w:r>
    </w:p>
    <w:p w:rsidR="00945FB0" w:rsidRPr="001F7AB3" w:rsidP="00C41BE8" w14:paraId="597B262D" w14:textId="77777777">
      <w:pPr>
        <w:pStyle w:val="Heading2"/>
        <w:numPr>
          <w:ilvl w:val="1"/>
          <w:numId w:val="6"/>
        </w:numPr>
        <w:jc w:val="both"/>
        <w:rPr>
          <w:rFonts w:cs="Arial"/>
          <w:lang w:val="en-US"/>
        </w:rPr>
      </w:pPr>
      <w:bookmarkStart w:id="131" w:name="_Toc178863712"/>
      <w:r w:rsidRPr="001F7AB3">
        <w:rPr>
          <w:rFonts w:cs="Arial"/>
          <w:lang w:val="en-US"/>
        </w:rPr>
        <w:t>Sample size calculation</w:t>
      </w:r>
      <w:r w:rsidRPr="001F7AB3" w:rsidR="006E694D">
        <w:rPr>
          <w:rFonts w:cs="Arial"/>
          <w:lang w:val="en-US"/>
        </w:rPr>
        <w:t>, power calculation, significance level</w:t>
      </w:r>
      <w:bookmarkEnd w:id="131"/>
    </w:p>
    <w:p w:rsidR="00945FB0" w:rsidRPr="00E24062" w:rsidP="00431AC0" w14:paraId="5FD778BD" w14:textId="7A0CE789">
      <w:pPr>
        <w:ind w:left="360"/>
        <w:rPr>
          <w:rFonts w:cs="Arial"/>
          <w:szCs w:val="20"/>
          <w:lang w:val="en-US"/>
        </w:rPr>
      </w:pPr>
      <w:r w:rsidRPr="00E24062">
        <w:rPr>
          <w:rFonts w:cs="Arial"/>
          <w:szCs w:val="20"/>
          <w:lang w:val="en-US"/>
        </w:rPr>
        <w:t xml:space="preserve">The </w:t>
      </w:r>
      <w:commentRangeStart w:id="132"/>
      <w:r w:rsidR="00E24062">
        <w:rPr>
          <w:rFonts w:cs="Arial"/>
          <w:i/>
          <w:color w:val="F79646"/>
          <w:szCs w:val="20"/>
          <w:lang w:val="en-US"/>
        </w:rPr>
        <w:t>&lt;XX&gt;</w:t>
      </w:r>
      <w:commentRangeEnd w:id="132"/>
      <w:r w:rsidRPr="00E24062" w:rsidR="00AF00EB">
        <w:rPr>
          <w:rStyle w:val="CommentReference"/>
          <w:color w:val="F79646"/>
          <w:sz w:val="20"/>
          <w:szCs w:val="20"/>
          <w:lang w:val="en-US"/>
        </w:rPr>
        <w:commentReference w:id="132"/>
      </w:r>
      <w:r w:rsidRPr="00E24062">
        <w:rPr>
          <w:rFonts w:cs="Arial"/>
          <w:color w:val="F79646"/>
          <w:szCs w:val="20"/>
          <w:lang w:val="en-US"/>
        </w:rPr>
        <w:t xml:space="preserve"> </w:t>
      </w:r>
      <w:r w:rsidRPr="00E24062">
        <w:rPr>
          <w:rFonts w:cs="Arial"/>
          <w:szCs w:val="20"/>
          <w:lang w:val="en-US"/>
        </w:rPr>
        <w:t>on which the sample size calculation is based upon</w:t>
      </w:r>
      <w:r w:rsidRPr="00E24062" w:rsidR="00DE1AF5">
        <w:rPr>
          <w:rFonts w:cs="Arial"/>
          <w:szCs w:val="20"/>
          <w:lang w:val="en-US"/>
        </w:rPr>
        <w:t>,</w:t>
      </w:r>
      <w:r w:rsidRPr="00E24062">
        <w:rPr>
          <w:rFonts w:cs="Arial"/>
          <w:szCs w:val="20"/>
          <w:lang w:val="en-US"/>
        </w:rPr>
        <w:t xml:space="preserve"> </w:t>
      </w:r>
      <w:commentRangeStart w:id="133"/>
      <w:r w:rsidR="00E24062">
        <w:rPr>
          <w:rFonts w:cs="Arial"/>
          <w:i/>
          <w:color w:val="F79646"/>
          <w:szCs w:val="20"/>
          <w:lang w:val="en-US"/>
        </w:rPr>
        <w:t>&lt;XX&gt;</w:t>
      </w:r>
      <w:commentRangeEnd w:id="133"/>
      <w:r w:rsidRPr="00E24062" w:rsidR="00AF00EB">
        <w:rPr>
          <w:rStyle w:val="CommentReference"/>
          <w:color w:val="F79646"/>
          <w:sz w:val="20"/>
          <w:szCs w:val="20"/>
          <w:lang w:val="en-US"/>
        </w:rPr>
        <w:commentReference w:id="133"/>
      </w:r>
      <w:r w:rsidRPr="00E24062">
        <w:rPr>
          <w:rFonts w:cs="Arial"/>
          <w:szCs w:val="20"/>
          <w:lang w:val="en-US"/>
        </w:rPr>
        <w:t>.</w:t>
      </w:r>
    </w:p>
    <w:p w:rsidR="00E24062" w:rsidRPr="00E24062" w:rsidP="002438EC" w14:paraId="2F99BA9C" w14:textId="77777777">
      <w:pPr>
        <w:spacing w:line="240" w:lineRule="auto"/>
        <w:jc w:val="both"/>
        <w:rPr>
          <w:rFonts w:cs="Arial"/>
          <w:szCs w:val="20"/>
          <w:lang w:val="en-US"/>
        </w:rPr>
      </w:pPr>
    </w:p>
    <w:p w:rsidR="00945FB0" w:rsidRPr="00431AC0" w:rsidP="00431AC0" w14:paraId="73423E92" w14:textId="513EEDB6">
      <w:pPr>
        <w:pStyle w:val="fill-in"/>
        <w:ind w:left="360"/>
        <w:rPr>
          <w:rFonts w:cs="Arial"/>
          <w:color w:val="auto"/>
          <w:szCs w:val="20"/>
          <w:lang w:val="en-US"/>
        </w:rPr>
      </w:pPr>
      <w:r w:rsidRPr="00431AC0">
        <w:rPr>
          <w:rFonts w:cs="Arial"/>
          <w:color w:val="auto"/>
          <w:szCs w:val="20"/>
          <w:lang w:val="en-US"/>
        </w:rPr>
        <w:t xml:space="preserve">The calculation of the sample size used the tool </w:t>
      </w:r>
      <w:r w:rsidR="00E24062">
        <w:rPr>
          <w:rFonts w:eastAsiaTheme="minorHAnsi" w:cs="Arial"/>
          <w:i/>
          <w:color w:val="F79646"/>
          <w:szCs w:val="20"/>
          <w:lang w:val="en-US"/>
        </w:rPr>
        <w:t>&lt;XX&gt;</w:t>
      </w:r>
      <w:r w:rsidRPr="00431AC0" w:rsidR="00571914">
        <w:rPr>
          <w:rFonts w:cs="Arial"/>
          <w:color w:val="F79646"/>
          <w:szCs w:val="20"/>
          <w:lang w:val="en-US"/>
        </w:rPr>
        <w:t xml:space="preserve"> </w:t>
      </w:r>
      <w:r w:rsidRPr="00431AC0">
        <w:rPr>
          <w:rFonts w:cs="Arial"/>
          <w:color w:val="auto"/>
          <w:szCs w:val="20"/>
          <w:lang w:val="en-US"/>
        </w:rPr>
        <w:t>and included the following parameters</w:t>
      </w:r>
      <w:r w:rsidRPr="00431AC0" w:rsidR="00471DEB">
        <w:rPr>
          <w:rFonts w:cs="Arial"/>
          <w:color w:val="auto"/>
          <w:szCs w:val="20"/>
          <w:lang w:val="en-US"/>
        </w:rPr>
        <w:t xml:space="preserve">: </w:t>
      </w:r>
      <w:r w:rsidR="00E24062">
        <w:rPr>
          <w:rFonts w:eastAsiaTheme="minorHAnsi" w:cs="Arial"/>
          <w:i/>
          <w:color w:val="F79646"/>
          <w:szCs w:val="20"/>
          <w:lang w:val="en-US"/>
        </w:rPr>
        <w:t>&lt;XX&gt;</w:t>
      </w:r>
      <w:r w:rsidRPr="00431AC0" w:rsidR="00204B59">
        <w:rPr>
          <w:rFonts w:cs="Arial"/>
          <w:color w:val="auto"/>
          <w:szCs w:val="20"/>
          <w:lang w:val="en-US"/>
        </w:rPr>
        <w:t>.</w:t>
      </w:r>
    </w:p>
    <w:p w:rsidR="00E24062" w:rsidP="00E24062" w14:paraId="77B6081A" w14:textId="77777777">
      <w:pPr>
        <w:pStyle w:val="fill-in"/>
        <w:ind w:left="360"/>
        <w:rPr>
          <w:rFonts w:cs="Arial"/>
          <w:color w:val="auto"/>
          <w:szCs w:val="20"/>
          <w:lang w:val="en-US"/>
        </w:rPr>
      </w:pPr>
    </w:p>
    <w:p w:rsidR="00E24062" w:rsidRPr="00431AC0" w:rsidP="00431AC0" w14:paraId="28EFFE1A" w14:textId="766765B7">
      <w:pPr>
        <w:pStyle w:val="fill-in"/>
        <w:ind w:left="360"/>
        <w:rPr>
          <w:rFonts w:cs="Arial"/>
          <w:i/>
          <w:iCs/>
          <w:color w:val="F79646"/>
          <w:szCs w:val="20"/>
          <w:lang w:val="en-US"/>
        </w:rPr>
      </w:pPr>
      <w:r w:rsidRPr="00431AC0">
        <w:rPr>
          <w:rFonts w:cs="Arial"/>
          <w:i/>
          <w:iCs/>
          <w:color w:val="F79646"/>
          <w:szCs w:val="20"/>
          <w:lang w:val="en-US"/>
        </w:rPr>
        <w:t>Please also provide a description (include point in time, method of assessment). Make sure your calculation method(s) can easily be reproduced by another statistician.</w:t>
      </w:r>
    </w:p>
    <w:p w:rsidR="00E24062" w:rsidRPr="00431AC0" w:rsidP="00431AC0" w14:paraId="19F3E1C5" w14:textId="77777777">
      <w:pPr>
        <w:pStyle w:val="fill-in"/>
        <w:ind w:left="360"/>
        <w:rPr>
          <w:rFonts w:cs="Arial"/>
          <w:i/>
          <w:iCs/>
          <w:color w:val="F79646"/>
          <w:szCs w:val="20"/>
          <w:lang w:val="en-US"/>
        </w:rPr>
      </w:pPr>
    </w:p>
    <w:p w:rsidR="00E24062" w:rsidRPr="00431AC0" w:rsidP="00431AC0" w14:paraId="3C29107E" w14:textId="77777777">
      <w:pPr>
        <w:pStyle w:val="fill-in"/>
        <w:ind w:left="360"/>
        <w:rPr>
          <w:rFonts w:cs="Arial"/>
          <w:i/>
          <w:iCs/>
          <w:color w:val="F79646"/>
          <w:szCs w:val="20"/>
          <w:lang w:val="en-US"/>
        </w:rPr>
      </w:pPr>
      <w:r w:rsidRPr="00431AC0">
        <w:rPr>
          <w:rFonts w:cs="Arial"/>
          <w:i/>
          <w:iCs/>
          <w:color w:val="F79646"/>
          <w:szCs w:val="20"/>
          <w:lang w:val="en-US"/>
        </w:rPr>
        <w:t>Formal sample size calculations typically require the power to be specified and the following values with justification:</w:t>
      </w:r>
    </w:p>
    <w:p w:rsidR="00E24062" w:rsidP="00E24062" w14:paraId="36A015F5" w14:textId="77777777">
      <w:pPr>
        <w:pStyle w:val="fill-in"/>
        <w:numPr>
          <w:ilvl w:val="0"/>
          <w:numId w:val="78"/>
        </w:numPr>
        <w:rPr>
          <w:rFonts w:cs="Arial"/>
          <w:i/>
          <w:iCs/>
          <w:color w:val="F79646"/>
          <w:szCs w:val="20"/>
          <w:lang w:val="en-US"/>
        </w:rPr>
      </w:pPr>
      <w:r w:rsidRPr="00431AC0">
        <w:rPr>
          <w:rFonts w:cs="Arial"/>
          <w:i/>
          <w:iCs/>
          <w:color w:val="F79646"/>
          <w:szCs w:val="20"/>
          <w:lang w:val="en-US"/>
        </w:rPr>
        <w:t>The target difference: in a superiority study</w:t>
      </w:r>
    </w:p>
    <w:p w:rsidR="00E24062" w:rsidP="00431AC0" w14:paraId="790ADF11" w14:textId="7EFAFE08">
      <w:pPr>
        <w:pStyle w:val="fill-in"/>
        <w:numPr>
          <w:ilvl w:val="1"/>
          <w:numId w:val="78"/>
        </w:numPr>
        <w:rPr>
          <w:rFonts w:cs="Arial"/>
          <w:i/>
          <w:iCs/>
          <w:color w:val="F79646"/>
          <w:szCs w:val="20"/>
          <w:lang w:val="en-US"/>
        </w:rPr>
      </w:pPr>
      <w:r>
        <w:rPr>
          <w:rFonts w:cs="Arial"/>
          <w:i/>
          <w:iCs/>
          <w:color w:val="F79646"/>
          <w:szCs w:val="20"/>
          <w:lang w:val="en-US"/>
        </w:rPr>
        <w:t>T</w:t>
      </w:r>
      <w:r w:rsidRPr="00431AC0">
        <w:rPr>
          <w:rFonts w:cs="Arial"/>
          <w:i/>
          <w:iCs/>
          <w:color w:val="F79646"/>
          <w:szCs w:val="20"/>
          <w:lang w:val="en-US"/>
        </w:rPr>
        <w:t>his is the difference in the primary outcome that the study is designed to detect reliable.</w:t>
      </w:r>
    </w:p>
    <w:p w:rsidR="00E24062" w:rsidP="00E24062" w14:paraId="61A9F1F5" w14:textId="77777777">
      <w:pPr>
        <w:pStyle w:val="fill-in"/>
        <w:numPr>
          <w:ilvl w:val="1"/>
          <w:numId w:val="78"/>
        </w:numPr>
        <w:rPr>
          <w:rFonts w:cs="Arial"/>
          <w:i/>
          <w:iCs/>
          <w:color w:val="F79646"/>
          <w:szCs w:val="20"/>
          <w:lang w:val="en-US"/>
        </w:rPr>
      </w:pPr>
      <w:r>
        <w:rPr>
          <w:rFonts w:cs="Arial"/>
          <w:i/>
          <w:iCs/>
          <w:color w:val="F79646"/>
          <w:szCs w:val="20"/>
          <w:lang w:val="en-US"/>
        </w:rPr>
        <w:t>T</w:t>
      </w:r>
      <w:r w:rsidRPr="00431AC0">
        <w:rPr>
          <w:rFonts w:cs="Arial"/>
          <w:i/>
          <w:iCs/>
          <w:color w:val="F79646"/>
          <w:szCs w:val="20"/>
          <w:lang w:val="en-US"/>
        </w:rPr>
        <w:t>his should be the smallest size of effect that would be of clinical interest. This is of critical importance in the sample size calculation, and should be justified in the form of appropriate references, pilot data or clinical arguments.</w:t>
      </w:r>
    </w:p>
    <w:p w:rsidR="00CA6430" w:rsidP="00CA6430" w14:paraId="70F62BC8" w14:textId="77777777">
      <w:pPr>
        <w:pStyle w:val="fill-in"/>
        <w:numPr>
          <w:ilvl w:val="1"/>
          <w:numId w:val="78"/>
        </w:numPr>
        <w:rPr>
          <w:rFonts w:cs="Arial"/>
          <w:i/>
          <w:iCs/>
          <w:color w:val="F79646"/>
          <w:szCs w:val="20"/>
          <w:lang w:val="en-US"/>
        </w:rPr>
      </w:pPr>
      <w:r w:rsidRPr="00431AC0">
        <w:rPr>
          <w:rFonts w:cs="Arial"/>
          <w:i/>
          <w:iCs/>
          <w:color w:val="F79646"/>
          <w:szCs w:val="20"/>
          <w:lang w:val="en-US"/>
        </w:rPr>
        <w:t xml:space="preserve">Expected effects in the intervention and comparison group should also be mentioned (thus not </w:t>
      </w:r>
      <w:r w:rsidRPr="00431AC0">
        <w:rPr>
          <w:rFonts w:cs="Arial"/>
          <w:i/>
          <w:iCs/>
          <w:color w:val="F79646"/>
          <w:szCs w:val="20"/>
          <w:lang w:val="en-US"/>
        </w:rPr>
        <w:t>only the expected difference between the groups).</w:t>
      </w:r>
    </w:p>
    <w:p w:rsidR="00CA6430" w:rsidP="00CA6430" w14:paraId="021FB8E3" w14:textId="77777777">
      <w:pPr>
        <w:pStyle w:val="fill-in"/>
        <w:numPr>
          <w:ilvl w:val="0"/>
          <w:numId w:val="78"/>
        </w:numPr>
        <w:rPr>
          <w:rFonts w:cs="Arial"/>
          <w:i/>
          <w:iCs/>
          <w:color w:val="F79646"/>
          <w:szCs w:val="20"/>
          <w:lang w:val="en-US"/>
        </w:rPr>
      </w:pPr>
      <w:r w:rsidRPr="00431AC0">
        <w:rPr>
          <w:rFonts w:cs="Arial"/>
          <w:i/>
          <w:iCs/>
          <w:color w:val="F79646"/>
          <w:szCs w:val="20"/>
          <w:lang w:val="en-US"/>
        </w:rPr>
        <w:t>Significance level: what risk is acceptable of concluding the treatment is effective, when in reality the treatment is ineffective (usually 5%).</w:t>
      </w:r>
    </w:p>
    <w:p w:rsidR="00CA6430" w:rsidP="00CA6430" w14:paraId="0D029988" w14:textId="77777777">
      <w:pPr>
        <w:pStyle w:val="fill-in"/>
        <w:numPr>
          <w:ilvl w:val="0"/>
          <w:numId w:val="78"/>
        </w:numPr>
        <w:rPr>
          <w:rFonts w:cs="Arial"/>
          <w:i/>
          <w:iCs/>
          <w:color w:val="F79646"/>
          <w:szCs w:val="20"/>
          <w:lang w:val="en-US"/>
        </w:rPr>
      </w:pPr>
      <w:r w:rsidRPr="00431AC0">
        <w:rPr>
          <w:rFonts w:cs="Arial"/>
          <w:i/>
          <w:iCs/>
          <w:color w:val="F79646"/>
          <w:szCs w:val="20"/>
          <w:lang w:val="en-US"/>
        </w:rPr>
        <w:t>The power of the study: the probability that the test will correctly reject the null hypothesis when the alternative hypothesis is true (usually minimum 80%).</w:t>
      </w:r>
    </w:p>
    <w:p w:rsidR="00CA6430" w:rsidP="00CA6430" w14:paraId="0AFD12A1" w14:textId="77777777">
      <w:pPr>
        <w:pStyle w:val="fill-in"/>
        <w:numPr>
          <w:ilvl w:val="0"/>
          <w:numId w:val="78"/>
        </w:numPr>
        <w:rPr>
          <w:rFonts w:cs="Arial"/>
          <w:i/>
          <w:iCs/>
          <w:color w:val="F79646"/>
          <w:szCs w:val="20"/>
          <w:lang w:val="en-US"/>
        </w:rPr>
      </w:pPr>
      <w:r w:rsidRPr="00431AC0">
        <w:rPr>
          <w:rFonts w:cs="Arial"/>
          <w:i/>
          <w:iCs/>
          <w:color w:val="F79646"/>
          <w:szCs w:val="20"/>
          <w:lang w:val="en-US"/>
        </w:rPr>
        <w:t>In studies with continuous outcomes, the standard deviation of the primary endpoint should be included:</w:t>
      </w:r>
    </w:p>
    <w:p w:rsidR="00E24062" w:rsidRPr="00431AC0" w:rsidP="00431AC0" w14:paraId="2B6C93EF" w14:textId="5CCC8328">
      <w:pPr>
        <w:pStyle w:val="fill-in"/>
        <w:numPr>
          <w:ilvl w:val="1"/>
          <w:numId w:val="78"/>
        </w:numPr>
        <w:rPr>
          <w:rFonts w:cs="Arial"/>
          <w:i/>
          <w:iCs/>
          <w:color w:val="F79646"/>
          <w:szCs w:val="20"/>
          <w:lang w:val="en-US"/>
        </w:rPr>
      </w:pPr>
      <w:r w:rsidRPr="00431AC0">
        <w:rPr>
          <w:rFonts w:cs="Arial"/>
          <w:i/>
          <w:iCs/>
          <w:color w:val="F79646"/>
          <w:szCs w:val="20"/>
          <w:lang w:val="en-US"/>
        </w:rPr>
        <w:t>if previous studies or literature are used to estimate or justify the assumptions made to determine this parameter any other parameters relevant to the design (e.g. dropout rate, noncompliance rates, median survival rate, response rate…)</w:t>
      </w:r>
      <w:r w:rsidR="00CA6430">
        <w:rPr>
          <w:rFonts w:cs="Arial"/>
          <w:i/>
          <w:iCs/>
          <w:color w:val="F79646"/>
          <w:szCs w:val="20"/>
          <w:lang w:val="en-US"/>
        </w:rPr>
        <w:t xml:space="preserve">, </w:t>
      </w:r>
      <w:r w:rsidRPr="00431AC0">
        <w:rPr>
          <w:rFonts w:cs="Arial"/>
          <w:i/>
          <w:iCs/>
          <w:color w:val="F79646"/>
          <w:szCs w:val="20"/>
          <w:lang w:val="en-US"/>
        </w:rPr>
        <w:t>provide references.</w:t>
      </w:r>
    </w:p>
    <w:p w:rsidR="00CA6430" w:rsidP="00E24062" w14:paraId="13537F9F" w14:textId="77777777">
      <w:pPr>
        <w:pStyle w:val="fill-in"/>
        <w:ind w:left="360"/>
        <w:rPr>
          <w:rFonts w:cs="Arial"/>
          <w:i/>
          <w:iCs/>
          <w:color w:val="F79646"/>
          <w:szCs w:val="20"/>
          <w:lang w:val="en-US"/>
        </w:rPr>
      </w:pPr>
    </w:p>
    <w:p w:rsidR="00E24062" w:rsidRPr="00431AC0" w:rsidP="00431AC0" w14:paraId="230FF5D8" w14:textId="49210898">
      <w:pPr>
        <w:pStyle w:val="fill-in"/>
        <w:ind w:left="360"/>
        <w:rPr>
          <w:rFonts w:cs="Arial"/>
          <w:i/>
          <w:iCs/>
          <w:color w:val="F79646"/>
          <w:szCs w:val="20"/>
          <w:lang w:val="en-US"/>
        </w:rPr>
      </w:pPr>
      <w:r w:rsidRPr="00431AC0">
        <w:rPr>
          <w:rFonts w:cs="Arial"/>
          <w:i/>
          <w:iCs/>
          <w:color w:val="F79646"/>
          <w:szCs w:val="20"/>
          <w:lang w:val="en-US"/>
        </w:rPr>
        <w:t>If a Bayesian or an alternative statistical approach is used, please state the used approach and provide references to the relevant literature. Please explain the choice of this approach, and how it achieves the aim of a sample size calculation in terms of</w:t>
      </w:r>
    </w:p>
    <w:p w:rsidR="00CA6430" w:rsidP="00CA6430" w14:paraId="6157F92E" w14:textId="77777777">
      <w:pPr>
        <w:pStyle w:val="fill-in"/>
        <w:numPr>
          <w:ilvl w:val="0"/>
          <w:numId w:val="79"/>
        </w:numPr>
        <w:rPr>
          <w:rFonts w:cs="Arial"/>
          <w:i/>
          <w:iCs/>
          <w:color w:val="F79646"/>
          <w:szCs w:val="20"/>
          <w:lang w:val="en-US"/>
        </w:rPr>
      </w:pPr>
      <w:r w:rsidRPr="00431AC0">
        <w:rPr>
          <w:rFonts w:cs="Arial"/>
          <w:i/>
          <w:iCs/>
          <w:color w:val="F79646"/>
          <w:szCs w:val="20"/>
          <w:lang w:val="en-US"/>
        </w:rPr>
        <w:t>reassuring about the additional value of the new study; and</w:t>
      </w:r>
    </w:p>
    <w:p w:rsidR="00E24062" w:rsidRPr="00431AC0" w:rsidP="00431AC0" w14:paraId="4A5867B8" w14:textId="49A1DAE9">
      <w:pPr>
        <w:pStyle w:val="fill-in"/>
        <w:numPr>
          <w:ilvl w:val="0"/>
          <w:numId w:val="79"/>
        </w:numPr>
        <w:rPr>
          <w:rFonts w:cs="Arial"/>
          <w:i/>
          <w:iCs/>
          <w:color w:val="F79646"/>
          <w:szCs w:val="20"/>
          <w:lang w:val="en-US"/>
        </w:rPr>
      </w:pPr>
      <w:r w:rsidRPr="00431AC0">
        <w:rPr>
          <w:rFonts w:cs="Arial"/>
          <w:i/>
          <w:iCs/>
          <w:color w:val="F79646"/>
          <w:szCs w:val="20"/>
          <w:lang w:val="en-US"/>
        </w:rPr>
        <w:t>guiding clinical practice in a meaningful way and influencing key stakeholders.</w:t>
      </w:r>
    </w:p>
    <w:p w:rsidR="00E24062" w:rsidRPr="00431AC0" w:rsidP="00431AC0" w14:paraId="3C8FC7A6" w14:textId="77777777">
      <w:pPr>
        <w:pStyle w:val="fill-in"/>
        <w:ind w:left="360"/>
        <w:rPr>
          <w:rFonts w:cs="Arial"/>
          <w:i/>
          <w:iCs/>
          <w:color w:val="F79646"/>
          <w:szCs w:val="20"/>
          <w:lang w:val="en-US"/>
        </w:rPr>
      </w:pPr>
    </w:p>
    <w:p w:rsidR="00E24062" w:rsidRPr="00431AC0" w:rsidP="00431AC0" w14:paraId="19C7CA85" w14:textId="6D5EF88C">
      <w:pPr>
        <w:pStyle w:val="fill-in"/>
        <w:ind w:left="360"/>
        <w:rPr>
          <w:rFonts w:cs="Arial"/>
          <w:i/>
          <w:iCs/>
          <w:color w:val="F79646"/>
          <w:szCs w:val="20"/>
          <w:lang w:val="en-US"/>
        </w:rPr>
      </w:pPr>
      <w:r w:rsidRPr="00431AC0">
        <w:rPr>
          <w:rFonts w:cs="Arial"/>
          <w:i/>
          <w:iCs/>
          <w:color w:val="F79646"/>
          <w:szCs w:val="20"/>
          <w:lang w:val="en-US"/>
        </w:rPr>
        <w:t>If the choice of the sample size was not based upon statistical consideration, then this should be explicitly stated along with a rationale for the intended sample size (e.g. exploratory nature of pilot studies, pragmatic considerations for studies in rare diseases…).</w:t>
      </w:r>
    </w:p>
    <w:p w:rsidR="0019364F" w:rsidRPr="001F7AB3" w:rsidP="00C41BE8" w14:paraId="7E6884E0" w14:textId="77777777">
      <w:pPr>
        <w:pStyle w:val="Heading2"/>
        <w:numPr>
          <w:ilvl w:val="1"/>
          <w:numId w:val="6"/>
        </w:numPr>
        <w:jc w:val="both"/>
        <w:rPr>
          <w:rFonts w:cs="Arial"/>
          <w:lang w:val="en-US"/>
        </w:rPr>
      </w:pPr>
      <w:bookmarkStart w:id="134" w:name="_Toc178863713"/>
      <w:r w:rsidRPr="001F7AB3">
        <w:rPr>
          <w:rFonts w:cs="Arial"/>
          <w:lang w:val="en-US"/>
        </w:rPr>
        <w:t>Type of statistical methods</w:t>
      </w:r>
      <w:bookmarkEnd w:id="134"/>
    </w:p>
    <w:p w:rsidR="00CA6430" w:rsidRPr="00431AC0" w:rsidP="00431AC0" w14:paraId="0F0850D4" w14:textId="77777777">
      <w:pPr>
        <w:pStyle w:val="fill-in"/>
        <w:ind w:left="360"/>
        <w:rPr>
          <w:rFonts w:cs="Arial"/>
          <w:i/>
          <w:iCs/>
          <w:color w:val="F79646"/>
          <w:szCs w:val="20"/>
          <w:lang w:val="en-US"/>
        </w:rPr>
      </w:pPr>
      <w:r w:rsidRPr="00431AC0">
        <w:rPr>
          <w:rFonts w:cs="Arial"/>
          <w:i/>
          <w:iCs/>
          <w:color w:val="F79646"/>
          <w:szCs w:val="20"/>
          <w:lang w:val="en-US"/>
        </w:rPr>
        <w:t>Please list and describe each method/tool that will be used for analyzing the respective data sets. If possible/applicable, split up the methods for primary and secondary outcome measures. Describe the selection of subjects to be included in the analyses.</w:t>
      </w:r>
    </w:p>
    <w:p w:rsidR="00CA6430" w:rsidRPr="00431AC0" w:rsidP="00431AC0" w14:paraId="4D117B27" w14:textId="77777777">
      <w:pPr>
        <w:pStyle w:val="fill-in"/>
        <w:ind w:left="360"/>
        <w:rPr>
          <w:rFonts w:cs="Arial"/>
          <w:i/>
          <w:iCs/>
          <w:color w:val="F79646"/>
          <w:szCs w:val="20"/>
          <w:lang w:val="en-US"/>
        </w:rPr>
      </w:pPr>
    </w:p>
    <w:p w:rsidR="00CA6430" w:rsidRPr="00431AC0" w:rsidP="00431AC0" w14:paraId="32AE7277" w14:textId="77777777">
      <w:pPr>
        <w:pStyle w:val="fill-in"/>
        <w:ind w:left="360"/>
        <w:rPr>
          <w:rFonts w:cs="Arial"/>
          <w:i/>
          <w:iCs/>
          <w:color w:val="F79646"/>
          <w:szCs w:val="20"/>
          <w:lang w:val="en-US"/>
        </w:rPr>
      </w:pPr>
      <w:r w:rsidRPr="00431AC0">
        <w:rPr>
          <w:rFonts w:cs="Arial"/>
          <w:i/>
          <w:iCs/>
          <w:color w:val="F79646"/>
          <w:szCs w:val="20"/>
          <w:lang w:val="en-US"/>
        </w:rPr>
        <w:t>Also determine criteria for the termination of the clinical trial.</w:t>
      </w:r>
    </w:p>
    <w:p w:rsidR="00CA6430" w:rsidRPr="00431AC0" w:rsidP="00431AC0" w14:paraId="696A1D43" w14:textId="77777777">
      <w:pPr>
        <w:pStyle w:val="fill-in"/>
        <w:ind w:left="360"/>
        <w:rPr>
          <w:rFonts w:cs="Arial"/>
          <w:i/>
          <w:iCs/>
          <w:color w:val="F79646"/>
          <w:szCs w:val="20"/>
          <w:lang w:val="en-US"/>
        </w:rPr>
      </w:pPr>
    </w:p>
    <w:p w:rsidR="00643579" w:rsidRPr="00431AC0" w:rsidP="00431AC0" w14:paraId="0ABE928B" w14:textId="26F191F8">
      <w:pPr>
        <w:pStyle w:val="fill-in"/>
        <w:ind w:left="360"/>
        <w:rPr>
          <w:rFonts w:cs="Arial"/>
          <w:i/>
          <w:iCs/>
          <w:color w:val="F79646"/>
          <w:szCs w:val="20"/>
          <w:lang w:val="en-US"/>
        </w:rPr>
      </w:pPr>
      <w:r w:rsidRPr="00431AC0">
        <w:rPr>
          <w:rFonts w:cs="Arial"/>
          <w:i/>
          <w:iCs/>
          <w:color w:val="F79646"/>
          <w:szCs w:val="20"/>
          <w:lang w:val="en-US"/>
        </w:rPr>
        <w:t>Please describe the procedures for accounting for missing, unused, and spurious data and for reporting any deviation from the original statistical plan.</w:t>
      </w:r>
    </w:p>
    <w:p w:rsidR="0019364F" w:rsidRPr="001F7AB3" w:rsidP="00C41BE8" w14:paraId="27CFAA92" w14:textId="77777777">
      <w:pPr>
        <w:pStyle w:val="Heading2"/>
        <w:numPr>
          <w:ilvl w:val="1"/>
          <w:numId w:val="6"/>
        </w:numPr>
        <w:jc w:val="both"/>
        <w:rPr>
          <w:rFonts w:cs="Arial"/>
          <w:lang w:val="en-US"/>
        </w:rPr>
      </w:pPr>
      <w:bookmarkStart w:id="135" w:name="_Toc178863714"/>
      <w:r w:rsidRPr="001F7AB3">
        <w:rPr>
          <w:rFonts w:cs="Arial"/>
          <w:lang w:val="en-US"/>
        </w:rPr>
        <w:t>Statistical analysis team</w:t>
      </w:r>
      <w:bookmarkEnd w:id="135"/>
    </w:p>
    <w:p w:rsidR="007A1488" w:rsidRPr="00431AC0" w:rsidP="00431AC0" w14:paraId="64CF735D" w14:textId="5BF5D04C">
      <w:pPr>
        <w:pStyle w:val="fill-in"/>
        <w:ind w:left="360"/>
        <w:rPr>
          <w:rFonts w:cs="Arial"/>
          <w:i/>
          <w:iCs/>
          <w:color w:val="auto"/>
          <w:szCs w:val="20"/>
          <w:lang w:val="en-US"/>
        </w:rPr>
      </w:pPr>
      <w:r w:rsidRPr="00431AC0">
        <w:rPr>
          <w:rFonts w:cs="Arial"/>
          <w:i/>
          <w:iCs/>
          <w:color w:val="F79646"/>
          <w:szCs w:val="20"/>
          <w:lang w:val="en-US"/>
        </w:rPr>
        <w:t>Please list the team members or department that will be responsible for the statistical analysis and their contact details.</w:t>
      </w:r>
    </w:p>
    <w:p w:rsidR="00701577" w:rsidRPr="001F7AB3" w:rsidP="00C41BE8" w14:paraId="5D9B9865" w14:textId="77777777">
      <w:pPr>
        <w:pStyle w:val="Heading2"/>
        <w:numPr>
          <w:ilvl w:val="1"/>
          <w:numId w:val="6"/>
        </w:numPr>
        <w:jc w:val="both"/>
        <w:rPr>
          <w:rFonts w:cs="Arial"/>
          <w:lang w:val="en-US"/>
        </w:rPr>
      </w:pPr>
      <w:bookmarkStart w:id="136" w:name="_Toc178863715"/>
      <w:r w:rsidRPr="001F7AB3">
        <w:rPr>
          <w:rFonts w:cs="Arial"/>
          <w:lang w:val="en-US"/>
        </w:rPr>
        <w:t>Interim analysis</w:t>
      </w:r>
      <w:bookmarkEnd w:id="136"/>
    </w:p>
    <w:p w:rsidR="00CA6430" w:rsidP="00CA6430" w14:paraId="781524F7" w14:textId="77777777">
      <w:pPr>
        <w:pStyle w:val="fill-in"/>
        <w:ind w:left="360"/>
        <w:rPr>
          <w:rFonts w:cs="Arial"/>
          <w:i/>
          <w:iCs/>
          <w:color w:val="F79646"/>
          <w:szCs w:val="20"/>
          <w:lang w:val="en-US"/>
        </w:rPr>
      </w:pPr>
      <w:r w:rsidRPr="00431AC0">
        <w:rPr>
          <w:rFonts w:cs="Arial"/>
          <w:i/>
          <w:iCs/>
          <w:color w:val="F79646"/>
          <w:szCs w:val="20"/>
          <w:lang w:val="en-US"/>
        </w:rPr>
        <w:t xml:space="preserve">Describe the purpose of one or multiple interim analyses (if applicable). Describe the timing and conditions of the </w:t>
      </w:r>
      <w:r w:rsidRPr="00431AC0">
        <w:rPr>
          <w:rFonts w:cs="Arial"/>
          <w:i/>
          <w:iCs/>
          <w:color w:val="F79646"/>
          <w:szCs w:val="20"/>
          <w:lang w:val="en-US"/>
        </w:rPr>
        <w:t>planned interim analysis (e.g. the number of subjects planned to be enrolled before interim analysis).</w:t>
      </w:r>
    </w:p>
    <w:p w:rsidR="00CA6430" w:rsidRPr="00431AC0" w:rsidP="00431AC0" w14:paraId="21D663F2" w14:textId="77777777">
      <w:pPr>
        <w:pStyle w:val="fill-in"/>
        <w:ind w:left="360"/>
        <w:rPr>
          <w:rFonts w:cs="Arial"/>
          <w:i/>
          <w:iCs/>
          <w:color w:val="F79646"/>
          <w:szCs w:val="20"/>
          <w:lang w:val="en-US"/>
        </w:rPr>
      </w:pPr>
    </w:p>
    <w:p w:rsidR="00F57C35" w:rsidRPr="00431AC0" w:rsidP="00431AC0" w14:paraId="35323D99" w14:textId="5E380187">
      <w:pPr>
        <w:pStyle w:val="fill-in"/>
        <w:ind w:left="360"/>
        <w:rPr>
          <w:rFonts w:cs="Arial"/>
          <w:i/>
          <w:iCs/>
          <w:color w:val="F79646"/>
          <w:szCs w:val="20"/>
          <w:lang w:val="en-US"/>
        </w:rPr>
      </w:pPr>
      <w:r w:rsidRPr="00431AC0">
        <w:rPr>
          <w:rFonts w:cs="Arial"/>
          <w:i/>
          <w:iCs/>
          <w:color w:val="F79646"/>
          <w:szCs w:val="20"/>
          <w:lang w:val="en-US"/>
        </w:rPr>
        <w:t>If one or more interim analyses are planned, it should be considered whether the sample size should be increased to account for multiple testing.</w:t>
      </w:r>
    </w:p>
    <w:p w:rsidR="00810F8D" w:rsidRPr="001F7AB3" w14:paraId="545C6ACA" w14:textId="77777777">
      <w:pPr>
        <w:rPr>
          <w:rFonts w:cs="Arial"/>
          <w:lang w:val="en-US"/>
        </w:rPr>
      </w:pPr>
      <w:r w:rsidRPr="001F7AB3">
        <w:rPr>
          <w:rFonts w:cs="Arial"/>
          <w:lang w:val="en-US"/>
        </w:rPr>
        <w:br w:type="page"/>
      </w:r>
    </w:p>
    <w:p w:rsidR="00B06E24" w:rsidRPr="001F7AB3" w:rsidP="00C41BE8" w14:paraId="7879B560" w14:textId="77777777">
      <w:pPr>
        <w:pStyle w:val="Heading1"/>
        <w:numPr>
          <w:ilvl w:val="0"/>
          <w:numId w:val="6"/>
        </w:numPr>
        <w:jc w:val="both"/>
        <w:rPr>
          <w:rFonts w:cs="Arial"/>
          <w:lang w:val="en-US"/>
        </w:rPr>
      </w:pPr>
      <w:bookmarkStart w:id="137" w:name="_Ref107325800"/>
      <w:bookmarkStart w:id="138" w:name="_Toc178863716"/>
      <w:r w:rsidRPr="001F7AB3">
        <w:rPr>
          <w:rFonts w:cs="Arial"/>
          <w:lang w:val="en-US"/>
        </w:rPr>
        <w:t>Data handling</w:t>
      </w:r>
      <w:bookmarkEnd w:id="137"/>
      <w:bookmarkEnd w:id="138"/>
    </w:p>
    <w:p w:rsidR="00B06E24" w:rsidRPr="00431AC0" w:rsidP="00431AC0" w14:paraId="70301696" w14:textId="5262B2EB">
      <w:pPr>
        <w:ind w:firstLine="360"/>
        <w:rPr>
          <w:rFonts w:cs="Arial"/>
          <w:i/>
          <w:iCs/>
          <w:color w:val="F79646"/>
          <w:lang w:val="en-US"/>
        </w:rPr>
      </w:pPr>
      <w:r w:rsidRPr="00431AC0">
        <w:rPr>
          <w:rFonts w:cs="Arial"/>
          <w:i/>
          <w:iCs/>
          <w:color w:val="F79646"/>
          <w:lang w:val="en-US"/>
        </w:rPr>
        <w:t>If applicable, reference can be made to a separate Data Management Plan.</w:t>
      </w:r>
    </w:p>
    <w:p w:rsidR="00B06E24" w:rsidRPr="001F7AB3" w:rsidP="00C41BE8" w14:paraId="7FDF7C4A" w14:textId="77777777">
      <w:pPr>
        <w:pStyle w:val="Heading2"/>
        <w:numPr>
          <w:ilvl w:val="1"/>
          <w:numId w:val="6"/>
        </w:numPr>
        <w:jc w:val="both"/>
        <w:rPr>
          <w:rFonts w:cs="Arial"/>
          <w:lang w:val="en-US"/>
        </w:rPr>
      </w:pPr>
      <w:bookmarkStart w:id="139" w:name="_Toc178863717"/>
      <w:r w:rsidRPr="001F7AB3">
        <w:rPr>
          <w:rFonts w:cs="Arial"/>
          <w:lang w:val="en-US"/>
        </w:rPr>
        <w:t>Method of data collection</w:t>
      </w:r>
      <w:bookmarkEnd w:id="139"/>
    </w:p>
    <w:p w:rsidR="00CA6430" w:rsidP="00431AC0" w14:paraId="50BC4DA6" w14:textId="70F61748">
      <w:pPr>
        <w:ind w:left="360"/>
        <w:rPr>
          <w:lang w:val="en-US"/>
        </w:rPr>
      </w:pPr>
      <w:r w:rsidRPr="00431AC0">
        <w:rPr>
          <w:rFonts w:cs="Arial"/>
          <w:i/>
          <w:iCs/>
          <w:color w:val="F79646"/>
          <w:lang w:val="en-US"/>
        </w:rPr>
        <w:t>Please adapt the text below as applicable to your trial.</w:t>
      </w:r>
    </w:p>
    <w:p w:rsidR="00CA6430" w:rsidP="00CA6430" w14:paraId="2F79291E" w14:textId="77777777">
      <w:pPr>
        <w:spacing w:line="240" w:lineRule="auto"/>
        <w:ind w:left="360"/>
        <w:jc w:val="both"/>
        <w:rPr>
          <w:rFonts w:eastAsia="Times New Roman" w:cs="Arial"/>
          <w:lang w:val="en-US"/>
        </w:rPr>
      </w:pPr>
    </w:p>
    <w:p w:rsidR="008F79E1" w:rsidRPr="001F7AB3" w:rsidP="00431AC0" w14:paraId="6C6A7554" w14:textId="38A37B08">
      <w:pPr>
        <w:ind w:left="360"/>
        <w:rPr>
          <w:rFonts w:cs="Arial"/>
          <w:highlight w:val="yellow"/>
          <w:lang w:val="en-US"/>
        </w:rPr>
      </w:pPr>
      <w:r w:rsidRPr="001F7AB3">
        <w:rPr>
          <w:rFonts w:eastAsia="Times New Roman" w:cs="Arial"/>
          <w:lang w:val="en-US"/>
        </w:rPr>
        <w:t xml:space="preserve">An </w:t>
      </w:r>
      <w:r w:rsidR="00240CC9">
        <w:rPr>
          <w:rFonts w:eastAsia="Times New Roman" w:cs="Arial"/>
          <w:lang w:val="en-US"/>
        </w:rPr>
        <w:t>E</w:t>
      </w:r>
      <w:r w:rsidRPr="001F7AB3">
        <w:rPr>
          <w:rFonts w:eastAsia="Times New Roman" w:cs="Arial"/>
          <w:lang w:val="en-US"/>
        </w:rPr>
        <w:t xml:space="preserve">lectronic </w:t>
      </w:r>
      <w:r w:rsidR="00240CC9">
        <w:rPr>
          <w:rFonts w:eastAsia="Times New Roman" w:cs="Arial"/>
          <w:lang w:val="en-US"/>
        </w:rPr>
        <w:t>D</w:t>
      </w:r>
      <w:r w:rsidRPr="001F7AB3">
        <w:rPr>
          <w:rFonts w:eastAsia="Times New Roman" w:cs="Arial"/>
          <w:lang w:val="en-US"/>
        </w:rPr>
        <w:t xml:space="preserve">ata </w:t>
      </w:r>
      <w:r w:rsidR="00240CC9">
        <w:rPr>
          <w:rFonts w:eastAsia="Times New Roman" w:cs="Arial"/>
          <w:lang w:val="en-US"/>
        </w:rPr>
        <w:t>C</w:t>
      </w:r>
      <w:r w:rsidRPr="001F7AB3">
        <w:rPr>
          <w:rFonts w:eastAsia="Times New Roman" w:cs="Arial"/>
          <w:lang w:val="en-US"/>
        </w:rPr>
        <w:t xml:space="preserve">apture (EDC) system, i.e. </w:t>
      </w:r>
      <w:r w:rsidRPr="001F7AB3">
        <w:rPr>
          <w:rFonts w:eastAsia="Times New Roman" w:cs="Arial"/>
          <w:lang w:val="en-US" w:eastAsia="en-GB"/>
        </w:rPr>
        <w:t>REDCap</w:t>
      </w:r>
      <w:r w:rsidRPr="001F7AB3">
        <w:rPr>
          <w:rFonts w:eastAsia="Times New Roman" w:cs="Arial"/>
          <w:lang w:val="en-US"/>
        </w:rPr>
        <w:t xml:space="preserve">, will be used for data collection. </w:t>
      </w:r>
      <w:r w:rsidRPr="001F7AB3">
        <w:rPr>
          <w:rFonts w:eastAsia="Times New Roman" w:cs="Arial"/>
          <w:lang w:val="en-US" w:eastAsia="en-GB"/>
        </w:rPr>
        <w:t>REDCap is provided and maintained by Vanderbilt University; a license for use was granted to the Health, Innovation and Research Institute (HIRUZ). REDCap is a web-based system.</w:t>
      </w:r>
    </w:p>
    <w:p w:rsidR="00026B00" w:rsidRPr="001F7AB3" w:rsidP="00CB2EB4" w14:paraId="4B23FA92" w14:textId="77777777">
      <w:pPr>
        <w:spacing w:line="240" w:lineRule="auto"/>
        <w:jc w:val="both"/>
        <w:rPr>
          <w:rFonts w:cs="Arial"/>
          <w:lang w:val="en-US"/>
        </w:rPr>
      </w:pPr>
    </w:p>
    <w:p w:rsidR="00B06E24" w:rsidRPr="001F7AB3" w:rsidP="00C41BE8" w14:paraId="3E5091F9" w14:textId="72B3BDEA">
      <w:pPr>
        <w:pStyle w:val="Heading3"/>
        <w:numPr>
          <w:ilvl w:val="2"/>
          <w:numId w:val="6"/>
        </w:numPr>
        <w:jc w:val="both"/>
        <w:rPr>
          <w:rFonts w:cs="Arial"/>
          <w:lang w:val="en-US"/>
        </w:rPr>
      </w:pPr>
      <w:bookmarkStart w:id="140" w:name="_Toc178863718"/>
      <w:r w:rsidRPr="001F7AB3">
        <w:rPr>
          <w:rFonts w:cs="Arial"/>
          <w:lang w:val="en-US"/>
        </w:rPr>
        <w:t>Case Report Form</w:t>
      </w:r>
      <w:r w:rsidRPr="001F7AB3" w:rsidR="00AB72A5">
        <w:rPr>
          <w:rFonts w:cs="Arial"/>
          <w:lang w:val="en-US"/>
        </w:rPr>
        <w:t xml:space="preserve"> (CRF)</w:t>
      </w:r>
      <w:bookmarkEnd w:id="140"/>
    </w:p>
    <w:p w:rsidR="00CA6430" w:rsidRPr="00431AC0" w:rsidP="00431AC0" w14:paraId="2829FA9C" w14:textId="77777777">
      <w:pPr>
        <w:ind w:left="360"/>
        <w:rPr>
          <w:rFonts w:cs="Arial"/>
          <w:i/>
          <w:iCs/>
          <w:color w:val="F79646"/>
          <w:lang w:val="en-US"/>
        </w:rPr>
      </w:pPr>
      <w:r w:rsidRPr="00431AC0">
        <w:rPr>
          <w:rFonts w:cs="Arial"/>
          <w:i/>
          <w:iCs/>
          <w:color w:val="F79646"/>
          <w:lang w:val="en-US"/>
        </w:rPr>
        <w:t>An Excel spreadsheet is not acceptable as CRF. Please provide details of the methods to be used to ensure validity and quality of data (e.g. double entry, cross validation…), which should be proportionate to the study.</w:t>
      </w:r>
    </w:p>
    <w:p w:rsidR="00CA6430" w:rsidRPr="00431AC0" w:rsidP="00431AC0" w14:paraId="6D800A09" w14:textId="77777777">
      <w:pPr>
        <w:ind w:left="360"/>
        <w:rPr>
          <w:rFonts w:cs="Arial"/>
          <w:i/>
          <w:iCs/>
          <w:color w:val="F79646"/>
          <w:lang w:val="en-US"/>
        </w:rPr>
      </w:pPr>
    </w:p>
    <w:p w:rsidR="00FF697C" w:rsidP="00CA6430" w14:paraId="33FCDC9E" w14:textId="640DF387">
      <w:pPr>
        <w:spacing w:line="240" w:lineRule="auto"/>
        <w:ind w:left="360"/>
        <w:rPr>
          <w:rFonts w:cs="Arial"/>
          <w:i/>
          <w:iCs/>
          <w:color w:val="F79646"/>
          <w:lang w:val="en-US"/>
        </w:rPr>
      </w:pPr>
      <w:r w:rsidRPr="00431AC0">
        <w:rPr>
          <w:rFonts w:cs="Arial"/>
          <w:i/>
          <w:iCs/>
          <w:color w:val="F79646"/>
          <w:lang w:val="en-US"/>
        </w:rPr>
        <w:t>If applicable, reference can be made to a separate Data Validation Plan.</w:t>
      </w:r>
    </w:p>
    <w:p w:rsidR="00CA6430" w:rsidRPr="00431AC0" w:rsidP="00431AC0" w14:paraId="5B342BAC" w14:textId="77777777">
      <w:pPr>
        <w:ind w:left="360"/>
        <w:rPr>
          <w:rFonts w:cs="Arial"/>
          <w:i/>
          <w:iCs/>
          <w:color w:val="F79646"/>
          <w:lang w:val="en-US"/>
        </w:rPr>
      </w:pPr>
    </w:p>
    <w:p w:rsidR="00665F54" w:rsidP="00CA6430" w14:paraId="058811C9" w14:textId="5A3D00D1">
      <w:pPr>
        <w:spacing w:line="240" w:lineRule="auto"/>
        <w:ind w:left="360"/>
        <w:jc w:val="both"/>
        <w:rPr>
          <w:rFonts w:eastAsia="Times New Roman" w:cs="Arial"/>
          <w:lang w:val="en-US" w:eastAsia="en-GB"/>
        </w:rPr>
      </w:pPr>
      <w:r w:rsidRPr="001F7AB3">
        <w:rPr>
          <w:rFonts w:eastAsia="Times New Roman" w:cs="Arial"/>
          <w:lang w:val="en-US" w:eastAsia="en-GB"/>
        </w:rPr>
        <w:t xml:space="preserve">Only the data required by the protocol are captured in the </w:t>
      </w:r>
      <w:r w:rsidRPr="001F7AB3" w:rsidR="00AB72A5">
        <w:rPr>
          <w:rFonts w:eastAsia="Times New Roman" w:cs="Arial"/>
          <w:lang w:val="en-US" w:eastAsia="en-GB"/>
        </w:rPr>
        <w:t>eCRF</w:t>
      </w:r>
      <w:r w:rsidRPr="001F7AB3">
        <w:rPr>
          <w:rFonts w:eastAsia="Times New Roman" w:cs="Arial"/>
          <w:lang w:val="en-US" w:eastAsia="en-GB"/>
        </w:rPr>
        <w:t>.</w:t>
      </w:r>
      <w:r w:rsidRPr="001F7AB3" w:rsidR="001000E3">
        <w:rPr>
          <w:rFonts w:eastAsia="Times New Roman" w:cs="Arial"/>
          <w:lang w:val="en-US" w:eastAsia="en-GB"/>
        </w:rPr>
        <w:t xml:space="preserve"> </w:t>
      </w:r>
      <w:r w:rsidRPr="001F7AB3">
        <w:rPr>
          <w:rFonts w:eastAsia="Times New Roman" w:cs="Arial"/>
          <w:lang w:val="en-US" w:eastAsia="en-GB"/>
        </w:rPr>
        <w:t xml:space="preserve">The </w:t>
      </w:r>
      <w:r w:rsidRPr="001F7AB3" w:rsidR="00AB72A5">
        <w:rPr>
          <w:rFonts w:eastAsia="Times New Roman" w:cs="Arial"/>
          <w:lang w:val="en-US" w:eastAsia="en-GB"/>
        </w:rPr>
        <w:t>eCRFs</w:t>
      </w:r>
      <w:r w:rsidRPr="001F7AB3">
        <w:rPr>
          <w:rFonts w:eastAsia="Times New Roman" w:cs="Arial"/>
          <w:lang w:val="en-US" w:eastAsia="en-GB"/>
        </w:rPr>
        <w:t xml:space="preserve"> and the database will be developed, based on the protocol. The final </w:t>
      </w:r>
      <w:r w:rsidRPr="001F7AB3" w:rsidR="00AB72A5">
        <w:rPr>
          <w:rFonts w:eastAsia="Times New Roman" w:cs="Arial"/>
          <w:lang w:val="en-US" w:eastAsia="en-GB"/>
        </w:rPr>
        <w:t>eCRF</w:t>
      </w:r>
      <w:r w:rsidRPr="001F7AB3">
        <w:rPr>
          <w:rFonts w:eastAsia="Times New Roman" w:cs="Arial"/>
          <w:lang w:val="en-US" w:eastAsia="en-GB"/>
        </w:rPr>
        <w:t xml:space="preserve"> design will be approved by the </w:t>
      </w:r>
      <w:r w:rsidRPr="001F7AB3" w:rsidR="009E61E3">
        <w:rPr>
          <w:rFonts w:cs="Arial"/>
          <w:lang w:val="en-US"/>
        </w:rPr>
        <w:t>CI</w:t>
      </w:r>
      <w:r w:rsidRPr="001F7AB3">
        <w:rPr>
          <w:rFonts w:eastAsia="Times New Roman" w:cs="Arial"/>
          <w:lang w:val="en-US" w:eastAsia="en-GB"/>
        </w:rPr>
        <w:t>.</w:t>
      </w:r>
      <w:r w:rsidR="00CA6430">
        <w:rPr>
          <w:rFonts w:eastAsia="Times New Roman" w:cs="Arial"/>
          <w:lang w:val="en-US" w:eastAsia="en-GB"/>
        </w:rPr>
        <w:t xml:space="preserve"> </w:t>
      </w:r>
      <w:r w:rsidRPr="001F7AB3">
        <w:rPr>
          <w:rFonts w:eastAsia="Times New Roman" w:cs="Arial"/>
          <w:lang w:val="en-US" w:eastAsia="en-GB"/>
        </w:rPr>
        <w:t xml:space="preserve">The study site staff is responsible for data </w:t>
      </w:r>
      <w:r w:rsidRPr="001F7AB3">
        <w:rPr>
          <w:rFonts w:eastAsia="Times New Roman" w:cs="Arial"/>
          <w:lang w:val="en-US" w:eastAsia="en-GB"/>
        </w:rPr>
        <w:t>entry in REDCap.</w:t>
      </w:r>
    </w:p>
    <w:p w:rsidR="00CA6430" w:rsidRPr="001F7AB3" w:rsidP="00431AC0" w14:paraId="4A601CA0" w14:textId="77777777">
      <w:pPr>
        <w:ind w:left="360"/>
        <w:rPr>
          <w:rFonts w:eastAsia="Times New Roman" w:cs="Arial"/>
          <w:lang w:val="en-US" w:eastAsia="en-GB"/>
        </w:rPr>
      </w:pPr>
    </w:p>
    <w:p w:rsidR="00665F54" w:rsidP="00CA6430" w14:paraId="501F0E7B" w14:textId="714A9FD4">
      <w:pPr>
        <w:spacing w:line="240" w:lineRule="auto"/>
        <w:ind w:left="360"/>
        <w:jc w:val="both"/>
        <w:rPr>
          <w:rFonts w:eastAsia="Times New Roman" w:cs="Arial"/>
          <w:lang w:val="en-US" w:eastAsia="en-GB"/>
        </w:rPr>
      </w:pPr>
      <w:r w:rsidRPr="001F7AB3">
        <w:rPr>
          <w:rFonts w:cs="Arial"/>
          <w:lang w:val="en-US"/>
        </w:rPr>
        <w:t xml:space="preserve">Subjects that are included in the trial, will be assigned a unique study number upon their registration in REDCap. On all documents submitted to the sponsor or CI, </w:t>
      </w:r>
      <w:r w:rsidRPr="001F7AB3" w:rsidR="00C740EF">
        <w:rPr>
          <w:rFonts w:cs="Arial"/>
          <w:lang w:val="en-US"/>
        </w:rPr>
        <w:t>subjects</w:t>
      </w:r>
      <w:r w:rsidRPr="001F7AB3">
        <w:rPr>
          <w:rFonts w:cs="Arial"/>
          <w:lang w:val="en-US"/>
        </w:rPr>
        <w:t xml:space="preserve"> will </w:t>
      </w:r>
      <w:commentRangeStart w:id="141"/>
      <w:r w:rsidR="00CA6430">
        <w:rPr>
          <w:rFonts w:cs="Arial"/>
          <w:i/>
          <w:color w:val="F79646"/>
          <w:lang w:val="en-US"/>
        </w:rPr>
        <w:t>&lt;XX&gt;</w:t>
      </w:r>
      <w:commentRangeEnd w:id="141"/>
      <w:r w:rsidRPr="001F7AB3" w:rsidR="00947600">
        <w:rPr>
          <w:rFonts w:cs="Arial"/>
          <w:i/>
          <w:color w:val="F79646"/>
          <w:highlight w:val="lightGray"/>
          <w:lang w:val="en-US"/>
        </w:rPr>
        <w:commentReference w:id="141"/>
      </w:r>
      <w:r w:rsidRPr="001F7AB3">
        <w:rPr>
          <w:rFonts w:cs="Arial"/>
          <w:lang w:val="en-US"/>
        </w:rPr>
        <w:t>.</w:t>
      </w:r>
      <w:r w:rsidRPr="001F7AB3" w:rsidR="000F4509">
        <w:rPr>
          <w:rFonts w:cs="Arial"/>
          <w:lang w:val="en-US"/>
        </w:rPr>
        <w:t xml:space="preserve"> </w:t>
      </w:r>
      <w:r w:rsidRPr="001F7AB3" w:rsidR="000F4509">
        <w:rPr>
          <w:rFonts w:eastAsia="Times New Roman" w:cs="Arial"/>
          <w:lang w:val="en-US" w:eastAsia="en-GB"/>
        </w:rPr>
        <w:t>REDCap has built-in options for univariate alerts, such as valid-value, valid-range, and missing-value alerts.</w:t>
      </w:r>
    </w:p>
    <w:p w:rsidR="00CA6430" w:rsidRPr="001F7AB3" w:rsidP="00431AC0" w14:paraId="61660573" w14:textId="77777777">
      <w:pPr>
        <w:ind w:left="360"/>
        <w:rPr>
          <w:rFonts w:cs="Arial"/>
          <w:lang w:val="en-US"/>
        </w:rPr>
      </w:pPr>
    </w:p>
    <w:p w:rsidR="00BB7E95" w:rsidP="00CA6430" w14:paraId="527B62F1" w14:textId="493AB8FD">
      <w:pPr>
        <w:spacing w:line="240" w:lineRule="auto"/>
        <w:ind w:left="360"/>
        <w:jc w:val="both"/>
        <w:rPr>
          <w:rFonts w:eastAsia="Times New Roman" w:cs="Arial"/>
          <w:lang w:val="en-US"/>
        </w:rPr>
      </w:pPr>
      <w:r w:rsidRPr="001F7AB3">
        <w:rPr>
          <w:rFonts w:eastAsia="Times New Roman" w:cs="Arial"/>
          <w:lang w:val="en-US"/>
        </w:rPr>
        <w:t xml:space="preserve">Data reported on each </w:t>
      </w:r>
      <w:r w:rsidRPr="001F7AB3">
        <w:rPr>
          <w:rFonts w:cs="Arial"/>
          <w:lang w:val="en-US"/>
        </w:rPr>
        <w:t>eCRF</w:t>
      </w:r>
      <w:r w:rsidRPr="001F7AB3">
        <w:rPr>
          <w:rFonts w:eastAsia="Times New Roman" w:cs="Arial"/>
          <w:lang w:val="en-US"/>
        </w:rPr>
        <w:t xml:space="preserve"> should be consistent with the source data. If information is not known, this must be clearly indicated on the </w:t>
      </w:r>
      <w:r w:rsidRPr="001F7AB3">
        <w:rPr>
          <w:rFonts w:cs="Arial"/>
          <w:lang w:val="en-US"/>
        </w:rPr>
        <w:t>eCRF</w:t>
      </w:r>
      <w:r w:rsidRPr="001F7AB3">
        <w:rPr>
          <w:rFonts w:eastAsia="Times New Roman" w:cs="Arial"/>
          <w:lang w:val="en-US"/>
        </w:rPr>
        <w:t>. All missing and am</w:t>
      </w:r>
      <w:r w:rsidRPr="001F7AB3" w:rsidR="002252BE">
        <w:rPr>
          <w:rFonts w:eastAsia="Times New Roman" w:cs="Arial"/>
          <w:lang w:val="en-US"/>
        </w:rPr>
        <w:t>biguous data will be clarified.</w:t>
      </w:r>
    </w:p>
    <w:p w:rsidR="00CA6430" w:rsidRPr="001F7AB3" w:rsidP="00431AC0" w14:paraId="1AEBCE9C" w14:textId="77777777">
      <w:pPr>
        <w:ind w:left="360"/>
        <w:rPr>
          <w:rFonts w:eastAsia="Times New Roman" w:cs="Arial"/>
          <w:lang w:val="en-US"/>
        </w:rPr>
      </w:pPr>
    </w:p>
    <w:p w:rsidR="00B06E24" w:rsidRPr="001F7AB3" w:rsidP="00431AC0" w14:paraId="628FA4B8" w14:textId="6CD7AF74">
      <w:pPr>
        <w:ind w:left="360"/>
        <w:rPr>
          <w:rFonts w:eastAsia="Times New Roman" w:cs="Arial"/>
          <w:lang w:val="en-US" w:eastAsia="en-GB"/>
        </w:rPr>
      </w:pPr>
      <w:r w:rsidRPr="001F7AB3">
        <w:rPr>
          <w:rFonts w:eastAsia="Times New Roman" w:cs="Arial"/>
          <w:lang w:val="en-US" w:eastAsia="en-GB"/>
        </w:rPr>
        <w:t>All data entries and corrections will only be performed by study site staff, authori</w:t>
      </w:r>
      <w:r w:rsidR="00CA6430">
        <w:rPr>
          <w:rFonts w:eastAsia="Times New Roman" w:cs="Arial"/>
          <w:lang w:val="en-US" w:eastAsia="en-GB"/>
        </w:rPr>
        <w:t>z</w:t>
      </w:r>
      <w:r w:rsidRPr="001F7AB3">
        <w:rPr>
          <w:rFonts w:eastAsia="Times New Roman" w:cs="Arial"/>
          <w:lang w:val="en-US" w:eastAsia="en-GB"/>
        </w:rPr>
        <w:t xml:space="preserve">ed by the </w:t>
      </w:r>
      <w:r w:rsidRPr="001F7AB3" w:rsidR="009B6211">
        <w:rPr>
          <w:rFonts w:eastAsia="Times New Roman" w:cs="Arial"/>
          <w:lang w:val="en-US" w:eastAsia="en-GB"/>
        </w:rPr>
        <w:t>I</w:t>
      </w:r>
      <w:r w:rsidRPr="001F7AB3">
        <w:rPr>
          <w:rFonts w:eastAsia="Times New Roman" w:cs="Arial"/>
          <w:lang w:val="en-US" w:eastAsia="en-GB"/>
        </w:rPr>
        <w:t xml:space="preserve">nvestigator. Data will be </w:t>
      </w:r>
      <w:r w:rsidRPr="001F7AB3" w:rsidR="002252BE">
        <w:rPr>
          <w:rFonts w:eastAsia="Times New Roman" w:cs="Arial"/>
          <w:lang w:val="en-US" w:eastAsia="en-GB"/>
        </w:rPr>
        <w:t>reviewed</w:t>
      </w:r>
      <w:r w:rsidRPr="001F7AB3">
        <w:rPr>
          <w:rFonts w:eastAsia="Times New Roman" w:cs="Arial"/>
          <w:lang w:val="en-US" w:eastAsia="en-GB"/>
        </w:rPr>
        <w:t xml:space="preserve"> by trained personnel (monitor, data manager) and any errors or inc</w:t>
      </w:r>
      <w:r w:rsidRPr="001F7AB3" w:rsidR="00A34B52">
        <w:rPr>
          <w:rFonts w:eastAsia="Times New Roman" w:cs="Arial"/>
          <w:lang w:val="en-US" w:eastAsia="en-GB"/>
        </w:rPr>
        <w:t>onsistencies will be clarified.</w:t>
      </w:r>
    </w:p>
    <w:p w:rsidR="00085181" w:rsidRPr="001F7AB3" w:rsidP="00C41BE8" w14:paraId="4777402E" w14:textId="2972E469">
      <w:pPr>
        <w:pStyle w:val="Heading3"/>
        <w:numPr>
          <w:ilvl w:val="2"/>
          <w:numId w:val="6"/>
        </w:numPr>
        <w:jc w:val="both"/>
        <w:rPr>
          <w:rFonts w:cs="Arial"/>
          <w:lang w:val="en-US"/>
        </w:rPr>
      </w:pPr>
      <w:bookmarkStart w:id="142" w:name="_Toc178863719"/>
      <w:r w:rsidRPr="001F7AB3">
        <w:rPr>
          <w:rFonts w:cs="Arial"/>
          <w:lang w:val="en-US"/>
        </w:rPr>
        <w:t>Data directly collected in the CRF (no source available)</w:t>
      </w:r>
      <w:bookmarkEnd w:id="142"/>
    </w:p>
    <w:p w:rsidR="00AF56A5" w:rsidRPr="00431AC0" w:rsidP="00431AC0" w14:paraId="44E606DE" w14:textId="5EA71C73">
      <w:pPr>
        <w:pStyle w:val="fill-in"/>
        <w:ind w:left="360"/>
        <w:rPr>
          <w:rFonts w:cs="Arial"/>
          <w:i/>
          <w:iCs/>
          <w:color w:val="F79646"/>
          <w:szCs w:val="20"/>
          <w:lang w:val="en-US"/>
        </w:rPr>
      </w:pPr>
      <w:r w:rsidRPr="00431AC0">
        <w:rPr>
          <w:rFonts w:cs="Arial"/>
          <w:i/>
          <w:iCs/>
          <w:color w:val="F79646"/>
          <w:szCs w:val="20"/>
          <w:lang w:val="en-US"/>
        </w:rPr>
        <w:t>Please list data that cannot be traced back to the source documents, including a motivation. Describe the procedures for the identification of data to be recorded directly on the Case Report Forms considered as source data.</w:t>
      </w:r>
    </w:p>
    <w:p w:rsidR="00B06E24" w:rsidRPr="001F7AB3" w:rsidP="00C41BE8" w14:paraId="35D722DD" w14:textId="77777777">
      <w:pPr>
        <w:pStyle w:val="Heading2"/>
        <w:numPr>
          <w:ilvl w:val="1"/>
          <w:numId w:val="6"/>
        </w:numPr>
        <w:jc w:val="both"/>
        <w:rPr>
          <w:rFonts w:cs="Arial"/>
          <w:lang w:val="en-US"/>
        </w:rPr>
      </w:pPr>
      <w:bookmarkStart w:id="143" w:name="_Toc178863720"/>
      <w:r w:rsidRPr="001F7AB3">
        <w:rPr>
          <w:rFonts w:cs="Arial"/>
          <w:lang w:val="en-US"/>
        </w:rPr>
        <w:t>Data storage</w:t>
      </w:r>
      <w:bookmarkEnd w:id="143"/>
    </w:p>
    <w:p w:rsidR="00CA6430" w:rsidRPr="00431AC0" w:rsidP="00431AC0" w14:paraId="0CBD38FD" w14:textId="02AE7700">
      <w:pPr>
        <w:ind w:left="360"/>
        <w:rPr>
          <w:rFonts w:cs="Arial"/>
          <w:i/>
          <w:iCs/>
          <w:color w:val="F79646"/>
          <w:lang w:val="en-US"/>
        </w:rPr>
      </w:pPr>
      <w:r w:rsidRPr="00431AC0">
        <w:rPr>
          <w:rFonts w:cs="Arial"/>
          <w:i/>
          <w:iCs/>
          <w:color w:val="F79646"/>
          <w:lang w:val="en-US"/>
        </w:rPr>
        <w:t>During the trial and analysis: Is data stored in accordance with the</w:t>
      </w:r>
      <w:r w:rsidR="004564BB">
        <w:rPr>
          <w:rFonts w:cs="Arial"/>
          <w:i/>
          <w:iCs/>
          <w:color w:val="F79646"/>
          <w:lang w:val="en-US"/>
        </w:rPr>
        <w:t xml:space="preserve"> General Data Protection Regulation</w:t>
      </w:r>
      <w:r w:rsidRPr="00431AC0">
        <w:rPr>
          <w:rFonts w:cs="Arial"/>
          <w:i/>
          <w:iCs/>
          <w:color w:val="F79646"/>
          <w:lang w:val="en-US"/>
        </w:rPr>
        <w:t xml:space="preserve"> </w:t>
      </w:r>
      <w:r w:rsidR="004564BB">
        <w:rPr>
          <w:rFonts w:cs="Arial"/>
          <w:i/>
          <w:iCs/>
          <w:color w:val="F79646"/>
          <w:lang w:val="en-US"/>
        </w:rPr>
        <w:t>(</w:t>
      </w:r>
      <w:r w:rsidRPr="00431AC0">
        <w:rPr>
          <w:rFonts w:cs="Arial"/>
          <w:i/>
          <w:iCs/>
          <w:color w:val="F79646"/>
          <w:lang w:val="en-US"/>
        </w:rPr>
        <w:t>GDPR</w:t>
      </w:r>
      <w:r w:rsidR="004564BB">
        <w:rPr>
          <w:rFonts w:cs="Arial"/>
          <w:i/>
          <w:iCs/>
          <w:color w:val="F79646"/>
          <w:lang w:val="en-US"/>
        </w:rPr>
        <w:t>)</w:t>
      </w:r>
      <w:r w:rsidRPr="00431AC0">
        <w:rPr>
          <w:rFonts w:cs="Arial"/>
          <w:i/>
          <w:iCs/>
          <w:color w:val="F79646"/>
          <w:lang w:val="en-US"/>
        </w:rPr>
        <w:t>, which safety measures are in place (e.g. secured servers)?</w:t>
      </w:r>
    </w:p>
    <w:p w:rsidR="00CA6430" w:rsidP="00CA6430" w14:paraId="4830D0E6" w14:textId="77777777">
      <w:pPr>
        <w:spacing w:line="240" w:lineRule="auto"/>
        <w:ind w:left="360"/>
        <w:rPr>
          <w:rFonts w:cs="Arial"/>
          <w:i/>
          <w:iCs/>
          <w:color w:val="F79646"/>
          <w:lang w:val="en-US"/>
        </w:rPr>
      </w:pPr>
    </w:p>
    <w:p w:rsidR="00CA6430" w:rsidP="00CA6430" w14:paraId="4D2B2944" w14:textId="6C8BBF25">
      <w:pPr>
        <w:spacing w:line="240" w:lineRule="auto"/>
        <w:ind w:left="360"/>
        <w:rPr>
          <w:rFonts w:cs="Arial"/>
          <w:i/>
          <w:iCs/>
          <w:color w:val="F79646"/>
          <w:lang w:val="en-US"/>
        </w:rPr>
      </w:pPr>
      <w:r w:rsidRPr="00431AC0">
        <w:rPr>
          <w:rFonts w:cs="Arial"/>
          <w:i/>
          <w:iCs/>
          <w:color w:val="F79646"/>
          <w:lang w:val="en-US"/>
        </w:rPr>
        <w:t>Please adapt the text below as applicable to your trial.</w:t>
      </w:r>
    </w:p>
    <w:p w:rsidR="00CA6430" w:rsidRPr="00431AC0" w:rsidP="00431AC0" w14:paraId="28231377" w14:textId="77777777">
      <w:pPr>
        <w:ind w:left="360"/>
        <w:rPr>
          <w:rFonts w:cs="Arial"/>
          <w:i/>
          <w:iCs/>
          <w:color w:val="F79646"/>
          <w:lang w:val="en-US"/>
        </w:rPr>
      </w:pPr>
    </w:p>
    <w:p w:rsidR="00085181" w:rsidRPr="001F7AB3" w:rsidP="00431AC0" w14:paraId="42652C28" w14:textId="45531334">
      <w:pPr>
        <w:ind w:left="360"/>
        <w:rPr>
          <w:rFonts w:eastAsia="Times New Roman" w:cs="Arial"/>
          <w:lang w:val="en-US" w:eastAsia="en-GB"/>
        </w:rPr>
      </w:pPr>
      <w:r w:rsidRPr="001F7AB3">
        <w:rPr>
          <w:rFonts w:eastAsia="Times New Roman" w:cs="Arial"/>
          <w:lang w:val="en-US" w:eastAsia="en-GB"/>
        </w:rPr>
        <w:t xml:space="preserve">The data is accessed through a web browser directly on the secure </w:t>
      </w:r>
      <w:r w:rsidRPr="001F7AB3" w:rsidR="00A25ACC">
        <w:rPr>
          <w:rFonts w:eastAsia="Times New Roman" w:cs="Arial"/>
          <w:lang w:val="en-US" w:eastAsia="en-GB"/>
        </w:rPr>
        <w:t>REDCap</w:t>
      </w:r>
      <w:r w:rsidRPr="001F7AB3">
        <w:rPr>
          <w:rFonts w:eastAsia="Times New Roman" w:cs="Arial"/>
          <w:lang w:val="en-US" w:eastAsia="en-GB"/>
        </w:rPr>
        <w:t xml:space="preserve"> server. The server is hosted within the </w:t>
      </w:r>
      <w:r w:rsidRPr="001F7AB3" w:rsidR="00A70ADD">
        <w:rPr>
          <w:rFonts w:eastAsia="Times New Roman" w:cs="Arial"/>
          <w:lang w:val="en-US" w:eastAsia="en-GB"/>
        </w:rPr>
        <w:t>Ghent University Hospital</w:t>
      </w:r>
      <w:r w:rsidRPr="001F7AB3">
        <w:rPr>
          <w:rFonts w:eastAsia="Times New Roman" w:cs="Arial"/>
          <w:lang w:val="en-US" w:eastAsia="en-GB"/>
        </w:rPr>
        <w:t xml:space="preserve"> campus and meets hospital level sec</w:t>
      </w:r>
      <w:r w:rsidRPr="001F7AB3" w:rsidR="00AB2B9E">
        <w:rPr>
          <w:rFonts w:eastAsia="Times New Roman" w:cs="Arial"/>
          <w:lang w:val="en-US" w:eastAsia="en-GB"/>
        </w:rPr>
        <w:t>urity and back-up requirements.</w:t>
      </w:r>
    </w:p>
    <w:p w:rsidR="00085181" w:rsidRPr="001F7AB3" w:rsidP="00431AC0" w14:paraId="3E5BC529" w14:textId="77777777">
      <w:pPr>
        <w:ind w:left="360"/>
        <w:rPr>
          <w:rFonts w:eastAsia="Times New Roman" w:cs="Arial"/>
          <w:lang w:val="en-US" w:eastAsia="en-GB"/>
        </w:rPr>
      </w:pPr>
    </w:p>
    <w:p w:rsidR="00085181" w:rsidRPr="001F7AB3" w:rsidP="00431AC0" w14:paraId="61A78C6F" w14:textId="6539722F">
      <w:pPr>
        <w:ind w:left="360"/>
        <w:rPr>
          <w:rFonts w:eastAsia="Times New Roman" w:cs="Arial"/>
          <w:lang w:val="en-US" w:eastAsia="en-GB"/>
        </w:rPr>
      </w:pPr>
      <w:r w:rsidRPr="001F7AB3">
        <w:rPr>
          <w:rFonts w:eastAsia="Times New Roman" w:cs="Arial"/>
          <w:lang w:val="en-US" w:eastAsia="en-GB"/>
        </w:rPr>
        <w:t xml:space="preserve">Privacy and </w:t>
      </w:r>
      <w:r w:rsidRPr="001F7AB3" w:rsidR="004D7D11">
        <w:rPr>
          <w:rFonts w:eastAsia="Times New Roman" w:cs="Arial"/>
          <w:lang w:val="en-US" w:eastAsia="en-GB"/>
        </w:rPr>
        <w:t>data integrity between the user’</w:t>
      </w:r>
      <w:r w:rsidRPr="001F7AB3">
        <w:rPr>
          <w:rFonts w:eastAsia="Times New Roman" w:cs="Arial"/>
          <w:lang w:val="en-US" w:eastAsia="en-GB"/>
        </w:rPr>
        <w:t xml:space="preserve">s browser and the server is provided by mandatory use of Transport Layer Security (TLS), and a </w:t>
      </w:r>
      <w:r w:rsidRPr="001F7AB3">
        <w:rPr>
          <w:rFonts w:eastAsia="Times New Roman" w:cs="Arial"/>
          <w:lang w:val="en-US" w:eastAsia="en-GB"/>
        </w:rPr>
        <w:t>server certificate issued by</w:t>
      </w:r>
      <w:r w:rsidR="00CA6430">
        <w:rPr>
          <w:rFonts w:eastAsia="Times New Roman" w:cs="Arial"/>
          <w:lang w:val="en-US" w:eastAsia="en-GB"/>
        </w:rPr>
        <w:t xml:space="preserve"> the </w:t>
      </w:r>
      <w:r w:rsidRPr="001F7AB3">
        <w:rPr>
          <w:rFonts w:eastAsia="Times New Roman" w:cs="Arial"/>
          <w:lang w:val="en-US" w:eastAsia="en-GB"/>
        </w:rPr>
        <w:t>Trans-European Research and Education Networking Association</w:t>
      </w:r>
      <w:r w:rsidR="00CA6430">
        <w:rPr>
          <w:rFonts w:eastAsia="Times New Roman" w:cs="Arial"/>
          <w:lang w:val="en-US" w:eastAsia="en-GB"/>
        </w:rPr>
        <w:t xml:space="preserve"> (</w:t>
      </w:r>
      <w:r w:rsidRPr="001F7AB3" w:rsidR="00CA6430">
        <w:rPr>
          <w:rFonts w:eastAsia="Times New Roman" w:cs="Arial"/>
          <w:lang w:val="en-US" w:eastAsia="en-GB"/>
        </w:rPr>
        <w:t>TERENA</w:t>
      </w:r>
      <w:r w:rsidRPr="001F7AB3">
        <w:rPr>
          <w:rFonts w:eastAsia="Times New Roman" w:cs="Arial"/>
          <w:lang w:val="en-US" w:eastAsia="en-GB"/>
        </w:rPr>
        <w:t xml:space="preserve">). All </w:t>
      </w:r>
      <w:r w:rsidRPr="001F7AB3" w:rsidR="00D55E6A">
        <w:rPr>
          <w:rFonts w:eastAsia="Times New Roman" w:cs="Arial"/>
          <w:lang w:val="en-US" w:eastAsia="en-GB"/>
        </w:rPr>
        <w:t>trial</w:t>
      </w:r>
      <w:r w:rsidRPr="001F7AB3">
        <w:rPr>
          <w:rFonts w:eastAsia="Times New Roman" w:cs="Arial"/>
          <w:lang w:val="en-US" w:eastAsia="en-GB"/>
        </w:rPr>
        <w:t xml:space="preserve"> sites will have access to </w:t>
      </w:r>
      <w:r w:rsidRPr="001F7AB3" w:rsidR="00A25ACC">
        <w:rPr>
          <w:rFonts w:eastAsia="Times New Roman" w:cs="Arial"/>
          <w:lang w:val="en-US" w:eastAsia="en-GB"/>
        </w:rPr>
        <w:t>REDCap</w:t>
      </w:r>
      <w:r w:rsidRPr="001F7AB3">
        <w:rPr>
          <w:rFonts w:eastAsia="Times New Roman" w:cs="Arial"/>
          <w:lang w:val="en-US" w:eastAsia="en-GB"/>
        </w:rPr>
        <w:t>. Site access is controlled with IP restriction.</w:t>
      </w:r>
    </w:p>
    <w:p w:rsidR="00B06E24" w:rsidRPr="001F7AB3" w:rsidP="00C41BE8" w14:paraId="2CAC004C" w14:textId="77777777">
      <w:pPr>
        <w:pStyle w:val="Heading2"/>
        <w:numPr>
          <w:ilvl w:val="1"/>
          <w:numId w:val="6"/>
        </w:numPr>
        <w:jc w:val="both"/>
        <w:rPr>
          <w:rFonts w:cs="Arial"/>
          <w:lang w:val="en-US"/>
        </w:rPr>
      </w:pPr>
      <w:bookmarkStart w:id="144" w:name="_Toc178863721"/>
      <w:r w:rsidRPr="001F7AB3">
        <w:rPr>
          <w:rFonts w:cs="Arial"/>
          <w:lang w:val="en-US"/>
        </w:rPr>
        <w:t>Archiving of data</w:t>
      </w:r>
      <w:bookmarkEnd w:id="144"/>
    </w:p>
    <w:p w:rsidR="00EF5304" w:rsidP="00CA6430" w14:paraId="16D326D2" w14:textId="77777777">
      <w:pPr>
        <w:spacing w:line="240" w:lineRule="auto"/>
        <w:ind w:left="360"/>
        <w:jc w:val="both"/>
        <w:rPr>
          <w:rFonts w:cs="Arial"/>
          <w:lang w:val="en-US"/>
        </w:rPr>
      </w:pPr>
      <w:r w:rsidRPr="001F7AB3">
        <w:rPr>
          <w:rFonts w:cs="Arial"/>
          <w:lang w:val="en-US"/>
        </w:rPr>
        <w:t>The investigator and sponsor specific essential documents will be retained for at least 25 years.</w:t>
      </w:r>
      <w:r w:rsidRPr="001F7AB3" w:rsidR="00E5193A">
        <w:rPr>
          <w:rFonts w:cs="Arial"/>
          <w:lang w:val="en-US"/>
        </w:rPr>
        <w:t xml:space="preserve"> </w:t>
      </w:r>
      <w:r w:rsidRPr="001F7AB3">
        <w:rPr>
          <w:rFonts w:cs="Arial"/>
          <w:lang w:val="en-US"/>
        </w:rPr>
        <w:t>At that moment, it will be judged whether it is necessary to retain them for a longer period, according to applicable regulatory or other requirements.</w:t>
      </w:r>
    </w:p>
    <w:p w:rsidR="00CA6430" w:rsidP="00CA6430" w14:paraId="08145A59" w14:textId="77777777">
      <w:pPr>
        <w:spacing w:line="240" w:lineRule="auto"/>
        <w:ind w:left="360"/>
        <w:jc w:val="both"/>
        <w:rPr>
          <w:rFonts w:cs="Arial"/>
          <w:lang w:val="en-US"/>
        </w:rPr>
      </w:pPr>
    </w:p>
    <w:p w:rsidR="00CA6430" w:rsidRPr="00431AC0" w:rsidP="00CA6430" w14:paraId="1CAD2417" w14:textId="7210F52B">
      <w:pPr>
        <w:spacing w:line="240" w:lineRule="auto"/>
        <w:ind w:left="360"/>
        <w:jc w:val="both"/>
        <w:rPr>
          <w:rFonts w:cs="Arial"/>
          <w:i/>
          <w:iCs/>
          <w:color w:val="F79646"/>
          <w:lang w:val="en-US"/>
        </w:rPr>
      </w:pPr>
      <w:r w:rsidRPr="00431AC0">
        <w:rPr>
          <w:rFonts w:cs="Arial"/>
          <w:i/>
          <w:iCs/>
          <w:color w:val="F79646"/>
          <w:lang w:val="en-US"/>
        </w:rPr>
        <w:t>Please specify the locations and conditions of archiving. Also adapt the text above as applicable to your trial.</w:t>
      </w:r>
    </w:p>
    <w:p w:rsidR="00CA6430" w:rsidRPr="00431AC0" w:rsidP="00CA6430" w14:paraId="394E58ED" w14:textId="77777777">
      <w:pPr>
        <w:spacing w:line="240" w:lineRule="auto"/>
        <w:ind w:left="360"/>
        <w:jc w:val="both"/>
        <w:rPr>
          <w:rFonts w:cs="Arial"/>
          <w:i/>
          <w:iCs/>
          <w:color w:val="F79646"/>
          <w:lang w:val="en-US"/>
        </w:rPr>
      </w:pPr>
    </w:p>
    <w:p w:rsidR="00CA6430" w:rsidRPr="00431AC0" w:rsidP="00431AC0" w14:paraId="3E075151" w14:textId="60AE4B53">
      <w:pPr>
        <w:ind w:left="360"/>
        <w:rPr>
          <w:rFonts w:cs="Arial"/>
          <w:i/>
          <w:iCs/>
          <w:color w:val="F79646"/>
          <w:lang w:val="en-US"/>
        </w:rPr>
      </w:pPr>
      <w:r>
        <w:rPr>
          <w:rFonts w:cs="Arial"/>
          <w:i/>
          <w:iCs/>
          <w:color w:val="F79646"/>
          <w:lang w:val="en-US"/>
        </w:rPr>
        <w:t xml:space="preserve">Note: </w:t>
      </w:r>
      <w:r w:rsidRPr="00431AC0">
        <w:rPr>
          <w:rFonts w:cs="Arial"/>
          <w:i/>
          <w:iCs/>
          <w:color w:val="F79646"/>
          <w:lang w:val="en-US"/>
        </w:rPr>
        <w:t>REDCap</w:t>
      </w:r>
      <w:r w:rsidRPr="00431AC0">
        <w:rPr>
          <w:rFonts w:cs="Arial"/>
          <w:i/>
          <w:iCs/>
          <w:color w:val="F79646"/>
          <w:lang w:val="en-US"/>
        </w:rPr>
        <w:t xml:space="preserve"> cannot be used as an archive. For example, it is possible that it will no longer exist within a few years. At the end of the study, study data should be extracted and archived.</w:t>
      </w:r>
    </w:p>
    <w:p w:rsidR="00EF5304" w:rsidRPr="001F7AB3" w:rsidP="00C41BE8" w14:paraId="0E7D8D77" w14:textId="77777777">
      <w:pPr>
        <w:pStyle w:val="Heading2"/>
        <w:numPr>
          <w:ilvl w:val="1"/>
          <w:numId w:val="6"/>
        </w:numPr>
        <w:jc w:val="both"/>
        <w:rPr>
          <w:rFonts w:cs="Arial"/>
          <w:lang w:val="en-US"/>
        </w:rPr>
      </w:pPr>
      <w:bookmarkStart w:id="145" w:name="_Toc178863722"/>
      <w:r w:rsidRPr="001F7AB3">
        <w:rPr>
          <w:rFonts w:cs="Arial"/>
          <w:lang w:val="en-US"/>
        </w:rPr>
        <w:t>Access to data</w:t>
      </w:r>
      <w:bookmarkEnd w:id="145"/>
    </w:p>
    <w:p w:rsidR="00A9092D" w:rsidRPr="00431AC0" w:rsidP="00431AC0" w14:paraId="01A8BEB7" w14:textId="02AE7376">
      <w:pPr>
        <w:ind w:left="360"/>
        <w:rPr>
          <w:rFonts w:cs="Arial"/>
          <w:i/>
          <w:iCs/>
          <w:color w:val="F79646"/>
          <w:szCs w:val="20"/>
          <w:lang w:val="en-US"/>
        </w:rPr>
      </w:pPr>
      <w:r w:rsidRPr="00431AC0">
        <w:rPr>
          <w:rFonts w:cs="Arial"/>
          <w:i/>
          <w:iCs/>
          <w:color w:val="F79646"/>
          <w:szCs w:val="20"/>
          <w:lang w:val="en-US"/>
        </w:rPr>
        <w:t xml:space="preserve">Describe who will have access to the study files, during and </w:t>
      </w:r>
      <w:r w:rsidRPr="00431AC0">
        <w:rPr>
          <w:rFonts w:cs="Arial"/>
          <w:i/>
          <w:iCs/>
          <w:color w:val="F79646"/>
          <w:szCs w:val="20"/>
          <w:lang w:val="en-US"/>
        </w:rPr>
        <w:t>after the trial. Please adapt the text below as applicable to your trial.</w:t>
      </w:r>
    </w:p>
    <w:p w:rsidR="00CA6430" w:rsidP="00CA6430" w14:paraId="6A351D02" w14:textId="77777777">
      <w:pPr>
        <w:pStyle w:val="fill-in"/>
        <w:ind w:left="360"/>
        <w:rPr>
          <w:color w:val="auto"/>
          <w:szCs w:val="20"/>
          <w:lang w:val="en-US"/>
        </w:rPr>
      </w:pPr>
    </w:p>
    <w:p w:rsidR="00695E40" w:rsidP="00CA6430" w14:paraId="41A91399" w14:textId="55B70B30">
      <w:pPr>
        <w:pStyle w:val="fill-in"/>
        <w:ind w:left="360"/>
        <w:rPr>
          <w:color w:val="auto"/>
          <w:szCs w:val="20"/>
          <w:lang w:val="en-US"/>
        </w:rPr>
      </w:pPr>
      <w:r w:rsidRPr="00431AC0">
        <w:rPr>
          <w:color w:val="auto"/>
          <w:szCs w:val="20"/>
          <w:lang w:val="en-US"/>
        </w:rPr>
        <w:t>The investigators and institutions involved in the trial will permit clinical trial-related monitoring, audits and regulatory inspections (including provision of direct access to source data and documents).</w:t>
      </w:r>
    </w:p>
    <w:p w:rsidR="00CA6430" w:rsidRPr="00431AC0" w:rsidP="00431AC0" w14:paraId="023282D4" w14:textId="77777777">
      <w:pPr>
        <w:pStyle w:val="fill-in"/>
        <w:ind w:left="360"/>
        <w:rPr>
          <w:color w:val="auto"/>
          <w:szCs w:val="20"/>
          <w:lang w:val="en-US"/>
        </w:rPr>
      </w:pPr>
    </w:p>
    <w:p w:rsidR="00085181" w:rsidRPr="00431AC0" w:rsidP="00431AC0" w14:paraId="0E61B95D" w14:textId="0F326918">
      <w:pPr>
        <w:pStyle w:val="fill-in"/>
        <w:ind w:left="360"/>
        <w:rPr>
          <w:rFonts w:eastAsia="Times New Roman" w:cs="Arial"/>
          <w:color w:val="auto"/>
          <w:szCs w:val="20"/>
          <w:lang w:val="en-US" w:eastAsia="en-GB"/>
        </w:rPr>
      </w:pPr>
      <w:r w:rsidRPr="00431AC0">
        <w:rPr>
          <w:rFonts w:eastAsia="Times New Roman" w:cs="Arial"/>
          <w:color w:val="auto"/>
          <w:szCs w:val="20"/>
          <w:lang w:val="en-US" w:eastAsia="en-GB"/>
        </w:rPr>
        <w:t xml:space="preserve">Login in </w:t>
      </w:r>
      <w:r w:rsidRPr="00431AC0" w:rsidR="00A25ACC">
        <w:rPr>
          <w:rFonts w:eastAsia="Times New Roman" w:cs="Arial"/>
          <w:color w:val="auto"/>
          <w:szCs w:val="20"/>
          <w:lang w:val="en-US" w:eastAsia="en-GB"/>
        </w:rPr>
        <w:t>REDCap</w:t>
      </w:r>
      <w:r w:rsidRPr="00431AC0">
        <w:rPr>
          <w:rFonts w:eastAsia="Times New Roman" w:cs="Arial"/>
          <w:color w:val="auto"/>
          <w:szCs w:val="20"/>
          <w:lang w:val="en-US" w:eastAsia="en-GB"/>
        </w:rPr>
        <w:t xml:space="preserve"> is password controlled. Each user will receive a personal login name and password and will have a specific role which has predefined restrictions on what is allowed in </w:t>
      </w:r>
      <w:r w:rsidRPr="00431AC0" w:rsidR="00A25ACC">
        <w:rPr>
          <w:rFonts w:eastAsia="Times New Roman" w:cs="Arial"/>
          <w:color w:val="auto"/>
          <w:szCs w:val="20"/>
          <w:lang w:val="en-US" w:eastAsia="en-GB"/>
        </w:rPr>
        <w:t>REDCap</w:t>
      </w:r>
      <w:r w:rsidRPr="00431AC0">
        <w:rPr>
          <w:rFonts w:eastAsia="Times New Roman" w:cs="Arial"/>
          <w:color w:val="auto"/>
          <w:szCs w:val="20"/>
          <w:lang w:val="en-US" w:eastAsia="en-GB"/>
        </w:rPr>
        <w:t xml:space="preserve">. </w:t>
      </w:r>
      <w:r w:rsidRPr="00431AC0" w:rsidR="00877B59">
        <w:rPr>
          <w:rFonts w:eastAsia="Times New Roman" w:cs="Arial"/>
          <w:color w:val="auto"/>
          <w:szCs w:val="20"/>
          <w:lang w:val="en-US" w:eastAsia="en-GB"/>
        </w:rPr>
        <w:t>Furthermore</w:t>
      </w:r>
      <w:r w:rsidRPr="00431AC0">
        <w:rPr>
          <w:rFonts w:eastAsia="Times New Roman" w:cs="Arial"/>
          <w:color w:val="auto"/>
          <w:szCs w:val="20"/>
          <w:lang w:val="en-US" w:eastAsia="en-GB"/>
        </w:rPr>
        <w:t xml:space="preserve">, users will only be able to see data of </w:t>
      </w:r>
      <w:r w:rsidRPr="00431AC0" w:rsidR="008460B6">
        <w:rPr>
          <w:rFonts w:eastAsia="Times New Roman" w:cs="Arial"/>
          <w:color w:val="auto"/>
          <w:szCs w:val="20"/>
          <w:lang w:val="en-US" w:eastAsia="en-GB"/>
        </w:rPr>
        <w:t>subject</w:t>
      </w:r>
      <w:r w:rsidRPr="00431AC0">
        <w:rPr>
          <w:rFonts w:eastAsia="Times New Roman" w:cs="Arial"/>
          <w:color w:val="auto"/>
          <w:szCs w:val="20"/>
          <w:lang w:val="en-US" w:eastAsia="en-GB"/>
        </w:rPr>
        <w:t>s of their own site. Any activity in the software is traced and transparent via the audit trail.</w:t>
      </w:r>
    </w:p>
    <w:p w:rsidR="00633FD3" w:rsidRPr="001F7AB3" w14:paraId="62C06BEB" w14:textId="77777777">
      <w:pPr>
        <w:rPr>
          <w:rFonts w:eastAsiaTheme="minorEastAsia"/>
          <w:lang w:val="en-US"/>
        </w:rPr>
      </w:pPr>
      <w:r w:rsidRPr="001F7AB3">
        <w:rPr>
          <w:lang w:val="en-US"/>
        </w:rPr>
        <w:br w:type="page"/>
      </w:r>
    </w:p>
    <w:p w:rsidR="0019364F" w:rsidRPr="001F7AB3" w:rsidP="00C41BE8" w14:paraId="0AF90A97" w14:textId="77777777">
      <w:pPr>
        <w:pStyle w:val="Heading1"/>
        <w:numPr>
          <w:ilvl w:val="0"/>
          <w:numId w:val="6"/>
        </w:numPr>
        <w:jc w:val="both"/>
        <w:rPr>
          <w:rFonts w:cs="Arial"/>
          <w:lang w:val="en-US"/>
        </w:rPr>
      </w:pPr>
      <w:bookmarkStart w:id="146" w:name="_Toc178863723"/>
      <w:r w:rsidRPr="001F7AB3">
        <w:rPr>
          <w:rFonts w:cs="Arial"/>
          <w:lang w:val="en-US"/>
        </w:rPr>
        <w:t>Safety</w:t>
      </w:r>
      <w:bookmarkEnd w:id="146"/>
    </w:p>
    <w:p w:rsidR="00207F42" w:rsidRPr="001F7AB3" w:rsidP="00C41BE8" w14:paraId="23BC9ECA" w14:textId="77777777">
      <w:pPr>
        <w:pStyle w:val="Heading2"/>
        <w:numPr>
          <w:ilvl w:val="1"/>
          <w:numId w:val="6"/>
        </w:numPr>
        <w:jc w:val="both"/>
        <w:rPr>
          <w:rFonts w:cs="Arial"/>
          <w:lang w:val="en-US"/>
        </w:rPr>
      </w:pPr>
      <w:bookmarkStart w:id="147" w:name="_Toc178863724"/>
      <w:r w:rsidRPr="001F7AB3">
        <w:rPr>
          <w:rFonts w:cs="Arial"/>
          <w:lang w:val="en-US"/>
        </w:rPr>
        <w:t>Definitions</w:t>
      </w:r>
      <w:bookmarkEnd w:id="147"/>
    </w:p>
    <w:tbl>
      <w:tblPr>
        <w:tblStyle w:val="TableGrid"/>
        <w:tblW w:w="8669" w:type="dxa"/>
        <w:tblInd w:w="397" w:type="dxa"/>
        <w:tblLook w:val="04A0"/>
      </w:tblPr>
      <w:tblGrid>
        <w:gridCol w:w="2584"/>
        <w:gridCol w:w="6085"/>
      </w:tblGrid>
      <w:tr w14:paraId="5D89FE10" w14:textId="77777777" w:rsidTr="00431AC0">
        <w:tblPrEx>
          <w:tblW w:w="8669" w:type="dxa"/>
          <w:tblInd w:w="397" w:type="dxa"/>
          <w:tblLook w:val="04A0"/>
        </w:tblPrEx>
        <w:tc>
          <w:tcPr>
            <w:tcW w:w="9062" w:type="dxa"/>
            <w:gridSpan w:val="2"/>
            <w:vAlign w:val="center"/>
          </w:tcPr>
          <w:p w:rsidR="00567347" w:rsidRPr="001F7AB3" w:rsidP="00567347" w14:paraId="0D1E46AC" w14:textId="77777777">
            <w:pPr>
              <w:rPr>
                <w:rFonts w:cs="Arial"/>
                <w:b/>
                <w:lang w:val="en-US"/>
              </w:rPr>
            </w:pPr>
            <w:r w:rsidRPr="001F7AB3">
              <w:rPr>
                <w:rFonts w:cs="Arial"/>
                <w:b/>
                <w:lang w:val="en-US"/>
              </w:rPr>
              <w:t>Adverse Events and Adverse Reactions</w:t>
            </w:r>
          </w:p>
        </w:tc>
      </w:tr>
      <w:tr w14:paraId="6BC95F38" w14:textId="77777777" w:rsidTr="00431AC0">
        <w:tblPrEx>
          <w:tblW w:w="8669" w:type="dxa"/>
          <w:tblInd w:w="397" w:type="dxa"/>
          <w:tblLook w:val="04A0"/>
        </w:tblPrEx>
        <w:tc>
          <w:tcPr>
            <w:tcW w:w="2689" w:type="dxa"/>
          </w:tcPr>
          <w:p w:rsidR="00567347" w:rsidRPr="001F7AB3" w:rsidP="00567347" w14:paraId="11E493E4" w14:textId="77777777">
            <w:pPr>
              <w:rPr>
                <w:rFonts w:cs="Arial"/>
                <w:b/>
                <w:lang w:val="en-US"/>
              </w:rPr>
            </w:pPr>
            <w:r w:rsidRPr="001F7AB3">
              <w:rPr>
                <w:rFonts w:cs="Arial"/>
                <w:b/>
                <w:lang w:val="en-US"/>
              </w:rPr>
              <w:t>Term</w:t>
            </w:r>
          </w:p>
        </w:tc>
        <w:tc>
          <w:tcPr>
            <w:tcW w:w="6373" w:type="dxa"/>
          </w:tcPr>
          <w:p w:rsidR="00567347" w:rsidRPr="001F7AB3" w:rsidP="00567347" w14:paraId="090A50C6" w14:textId="77777777">
            <w:pPr>
              <w:rPr>
                <w:rFonts w:cs="Arial"/>
                <w:b/>
                <w:lang w:val="en-US"/>
              </w:rPr>
            </w:pPr>
            <w:r w:rsidRPr="001F7AB3">
              <w:rPr>
                <w:rFonts w:cs="Arial"/>
                <w:b/>
                <w:lang w:val="en-US"/>
              </w:rPr>
              <w:t>Definition</w:t>
            </w:r>
          </w:p>
        </w:tc>
      </w:tr>
      <w:tr w14:paraId="3A7FBC93" w14:textId="77777777" w:rsidTr="00431AC0">
        <w:tblPrEx>
          <w:tblW w:w="8669" w:type="dxa"/>
          <w:tblInd w:w="397" w:type="dxa"/>
          <w:tblLook w:val="04A0"/>
        </w:tblPrEx>
        <w:tc>
          <w:tcPr>
            <w:tcW w:w="2689" w:type="dxa"/>
          </w:tcPr>
          <w:p w:rsidR="00567347" w:rsidRPr="001F7AB3" w:rsidP="008D2139" w14:paraId="2756D664" w14:textId="1E2C93D8">
            <w:pPr>
              <w:rPr>
                <w:rFonts w:cs="Arial"/>
                <w:b/>
                <w:lang w:val="en-US"/>
              </w:rPr>
            </w:pPr>
            <w:r w:rsidRPr="001F7AB3">
              <w:rPr>
                <w:rFonts w:cs="Arial"/>
                <w:b/>
                <w:lang w:val="en-US"/>
              </w:rPr>
              <w:t>Adverse Event (AE)</w:t>
            </w:r>
          </w:p>
        </w:tc>
        <w:tc>
          <w:tcPr>
            <w:tcW w:w="6373" w:type="dxa"/>
          </w:tcPr>
          <w:p w:rsidR="00567347" w:rsidRPr="001F7AB3" w:rsidP="00095533" w14:paraId="496B754C" w14:textId="77777777">
            <w:pPr>
              <w:jc w:val="both"/>
              <w:rPr>
                <w:rFonts w:cs="Arial"/>
                <w:lang w:val="en-US"/>
              </w:rPr>
            </w:pPr>
            <w:r w:rsidRPr="001F7AB3">
              <w:rPr>
                <w:rFonts w:cs="Arial"/>
                <w:lang w:val="en-US"/>
              </w:rPr>
              <w:t xml:space="preserve">Any untoward medical occurrence in a </w:t>
            </w:r>
            <w:r w:rsidRPr="001F7AB3">
              <w:rPr>
                <w:rFonts w:cs="Arial"/>
                <w:lang w:val="en-US"/>
              </w:rPr>
              <w:t>subject to whom a medicinal product is administered and which does not necessarily have a causal relationship with this treatment.</w:t>
            </w:r>
          </w:p>
        </w:tc>
      </w:tr>
      <w:tr w14:paraId="51CAF6C7" w14:textId="77777777" w:rsidTr="00431AC0">
        <w:tblPrEx>
          <w:tblW w:w="8669" w:type="dxa"/>
          <w:tblInd w:w="397" w:type="dxa"/>
          <w:tblLook w:val="04A0"/>
        </w:tblPrEx>
        <w:tc>
          <w:tcPr>
            <w:tcW w:w="2689" w:type="dxa"/>
          </w:tcPr>
          <w:p w:rsidR="00567347" w:rsidRPr="001F7AB3" w:rsidP="00567347" w14:paraId="517236AE" w14:textId="77777777">
            <w:pPr>
              <w:rPr>
                <w:rFonts w:cs="Arial"/>
                <w:b/>
                <w:lang w:val="en-US"/>
              </w:rPr>
            </w:pPr>
            <w:r w:rsidRPr="001F7AB3">
              <w:rPr>
                <w:rFonts w:cs="Arial"/>
                <w:b/>
                <w:lang w:val="en-US"/>
              </w:rPr>
              <w:t>Unexpected Adverse Event</w:t>
            </w:r>
          </w:p>
        </w:tc>
        <w:tc>
          <w:tcPr>
            <w:tcW w:w="6373" w:type="dxa"/>
          </w:tcPr>
          <w:p w:rsidR="00567347" w:rsidRPr="001F7AB3" w:rsidP="00991BC6" w14:paraId="25A8A4E7" w14:textId="2A073130">
            <w:pPr>
              <w:jc w:val="both"/>
              <w:rPr>
                <w:rFonts w:cs="Arial"/>
                <w:lang w:val="en-US"/>
              </w:rPr>
            </w:pPr>
            <w:r w:rsidRPr="001F7AB3">
              <w:rPr>
                <w:rFonts w:cs="Arial"/>
                <w:lang w:val="en-US"/>
              </w:rPr>
              <w:t>An adverse event of which the nature or severity is not consistent with the Reference Safety Information (RSI) of the product (i.e. the applicable information in the Investigator’s Brochure (IB) for an investigational medicinal product which is not authori</w:t>
            </w:r>
            <w:r w:rsidR="00E4784D">
              <w:rPr>
                <w:rFonts w:cs="Arial"/>
                <w:lang w:val="en-US"/>
              </w:rPr>
              <w:t>z</w:t>
            </w:r>
            <w:r w:rsidRPr="001F7AB3">
              <w:rPr>
                <w:rFonts w:cs="Arial"/>
                <w:lang w:val="en-US"/>
              </w:rPr>
              <w:t>ed or in the Summary of Product Characteristics (SmPC) for an authori</w:t>
            </w:r>
            <w:r w:rsidR="00E4784D">
              <w:rPr>
                <w:rFonts w:cs="Arial"/>
                <w:lang w:val="en-US"/>
              </w:rPr>
              <w:t>z</w:t>
            </w:r>
            <w:r w:rsidRPr="001F7AB3">
              <w:rPr>
                <w:rFonts w:cs="Arial"/>
                <w:lang w:val="en-US"/>
              </w:rPr>
              <w:t>ed investigational medicinal product).</w:t>
            </w:r>
          </w:p>
        </w:tc>
      </w:tr>
      <w:tr w14:paraId="3DC24DB1" w14:textId="77777777" w:rsidTr="00431AC0">
        <w:tblPrEx>
          <w:tblW w:w="8669" w:type="dxa"/>
          <w:tblInd w:w="397" w:type="dxa"/>
          <w:tblLook w:val="04A0"/>
        </w:tblPrEx>
        <w:tc>
          <w:tcPr>
            <w:tcW w:w="2689" w:type="dxa"/>
          </w:tcPr>
          <w:p w:rsidR="00567347" w:rsidRPr="001F7AB3" w:rsidP="004134E9" w14:paraId="726A075B" w14:textId="70F6D6A0">
            <w:pPr>
              <w:rPr>
                <w:rFonts w:cs="Arial"/>
                <w:b/>
                <w:lang w:val="en-US"/>
              </w:rPr>
            </w:pPr>
            <w:r w:rsidRPr="001F7AB3">
              <w:rPr>
                <w:rFonts w:cs="Arial"/>
                <w:b/>
                <w:lang w:val="en-US"/>
              </w:rPr>
              <w:t>Adverse Reaction (AR)</w:t>
            </w:r>
          </w:p>
        </w:tc>
        <w:tc>
          <w:tcPr>
            <w:tcW w:w="6373" w:type="dxa"/>
          </w:tcPr>
          <w:p w:rsidR="00567347" w:rsidRPr="001F7AB3" w:rsidP="00FC1FFF" w14:paraId="68A930CE" w14:textId="4894B04F">
            <w:pPr>
              <w:jc w:val="both"/>
              <w:rPr>
                <w:rFonts w:cs="Arial"/>
                <w:lang w:val="en-US"/>
              </w:rPr>
            </w:pPr>
            <w:r w:rsidRPr="001F7AB3">
              <w:rPr>
                <w:rFonts w:cs="Arial"/>
                <w:lang w:val="en-US"/>
              </w:rPr>
              <w:t>An untoward and unintended response in a subject to an investigational medicinal product which is related to any dose administered to that subject. The phrase “response to an investigational medicinal product” means that a causal relationship between a study medication and an AE is at least a reasonable possibility, i.e. the relationship cannot be ruled out. All cases judged by either the reporting medically qualified professional or the Sponsor as having a reasonable suspected causal relationship to the st</w:t>
            </w:r>
            <w:r w:rsidRPr="001F7AB3">
              <w:rPr>
                <w:rFonts w:cs="Arial"/>
                <w:lang w:val="en-US"/>
              </w:rPr>
              <w:t>udy medication qualify as adverse reactions.</w:t>
            </w:r>
          </w:p>
        </w:tc>
      </w:tr>
      <w:tr w14:paraId="513CC59C" w14:textId="77777777" w:rsidTr="00431AC0">
        <w:tblPrEx>
          <w:tblW w:w="8669" w:type="dxa"/>
          <w:tblInd w:w="397" w:type="dxa"/>
          <w:tblLook w:val="04A0"/>
        </w:tblPrEx>
        <w:tc>
          <w:tcPr>
            <w:tcW w:w="2689" w:type="dxa"/>
          </w:tcPr>
          <w:p w:rsidR="00567347" w:rsidRPr="001F7AB3" w:rsidP="00567347" w14:paraId="622B46A1" w14:textId="0B3CAE07">
            <w:pPr>
              <w:rPr>
                <w:rFonts w:cs="Arial"/>
                <w:b/>
                <w:lang w:val="en-US"/>
              </w:rPr>
            </w:pPr>
            <w:r w:rsidRPr="001F7AB3">
              <w:rPr>
                <w:rFonts w:cs="Arial"/>
                <w:b/>
                <w:lang w:val="en-US"/>
              </w:rPr>
              <w:t>Serious Adverse Event (SAE)</w:t>
            </w:r>
          </w:p>
        </w:tc>
        <w:tc>
          <w:tcPr>
            <w:tcW w:w="6373" w:type="dxa"/>
          </w:tcPr>
          <w:p w:rsidR="00567347" w:rsidRPr="001F7AB3" w:rsidP="00EC4563" w14:paraId="31418BB2" w14:textId="77777777">
            <w:pPr>
              <w:jc w:val="both"/>
              <w:rPr>
                <w:rFonts w:cs="Arial"/>
                <w:lang w:val="en-US"/>
              </w:rPr>
            </w:pPr>
            <w:r w:rsidRPr="001F7AB3">
              <w:rPr>
                <w:rFonts w:cs="Arial"/>
                <w:lang w:val="en-US"/>
              </w:rPr>
              <w:t>A</w:t>
            </w:r>
            <w:r w:rsidRPr="001F7AB3" w:rsidR="00EC4563">
              <w:rPr>
                <w:rFonts w:cs="Arial"/>
                <w:lang w:val="en-US"/>
              </w:rPr>
              <w:t>ny untoward medical occurrence that:</w:t>
            </w:r>
          </w:p>
          <w:p w:rsidR="00EC4563" w:rsidRPr="001F7AB3" w:rsidP="00EC4563" w14:paraId="3A98F325" w14:textId="77777777">
            <w:pPr>
              <w:pStyle w:val="ListParagraph"/>
              <w:numPr>
                <w:ilvl w:val="0"/>
                <w:numId w:val="32"/>
              </w:numPr>
              <w:jc w:val="both"/>
              <w:rPr>
                <w:rFonts w:cs="Arial"/>
                <w:lang w:val="en-US"/>
              </w:rPr>
            </w:pPr>
            <w:r w:rsidRPr="001F7AB3">
              <w:rPr>
                <w:rFonts w:cs="Arial"/>
                <w:lang w:val="en-US"/>
              </w:rPr>
              <w:t>requires inpatient hospitali</w:t>
            </w:r>
            <w:r w:rsidRPr="001F7AB3" w:rsidR="00991BC6">
              <w:rPr>
                <w:rFonts w:cs="Arial"/>
                <w:lang w:val="en-US"/>
              </w:rPr>
              <w:t>s</w:t>
            </w:r>
            <w:r w:rsidRPr="001F7AB3">
              <w:rPr>
                <w:rFonts w:cs="Arial"/>
                <w:lang w:val="en-US"/>
              </w:rPr>
              <w:t>ation or prolongation of existing hospitali</w:t>
            </w:r>
            <w:r w:rsidRPr="001F7AB3" w:rsidR="00991BC6">
              <w:rPr>
                <w:rFonts w:cs="Arial"/>
                <w:lang w:val="en-US"/>
              </w:rPr>
              <w:t>s</w:t>
            </w:r>
            <w:r w:rsidRPr="001F7AB3">
              <w:rPr>
                <w:rFonts w:cs="Arial"/>
                <w:lang w:val="en-US"/>
              </w:rPr>
              <w:t>ation;</w:t>
            </w:r>
          </w:p>
          <w:p w:rsidR="00EC4563" w:rsidRPr="001F7AB3" w:rsidP="00EC4563" w14:paraId="18B4B739" w14:textId="77777777">
            <w:pPr>
              <w:pStyle w:val="ListParagraph"/>
              <w:numPr>
                <w:ilvl w:val="0"/>
                <w:numId w:val="32"/>
              </w:numPr>
              <w:jc w:val="both"/>
              <w:rPr>
                <w:rFonts w:cs="Arial"/>
                <w:lang w:val="en-US"/>
              </w:rPr>
            </w:pPr>
            <w:r w:rsidRPr="001F7AB3">
              <w:rPr>
                <w:rFonts w:cs="Arial"/>
                <w:lang w:val="en-US"/>
              </w:rPr>
              <w:t xml:space="preserve">results in </w:t>
            </w:r>
            <w:r w:rsidRPr="001F7AB3">
              <w:rPr>
                <w:rFonts w:cs="Arial"/>
                <w:lang w:val="en-US"/>
              </w:rPr>
              <w:t>persistent or significant disability/incapacity;</w:t>
            </w:r>
          </w:p>
          <w:p w:rsidR="00EC4563" w:rsidRPr="001F7AB3" w:rsidP="00EC4563" w14:paraId="67E5C4F2" w14:textId="77777777">
            <w:pPr>
              <w:pStyle w:val="ListParagraph"/>
              <w:numPr>
                <w:ilvl w:val="0"/>
                <w:numId w:val="32"/>
              </w:numPr>
              <w:jc w:val="both"/>
              <w:rPr>
                <w:rFonts w:cs="Arial"/>
                <w:lang w:val="en-US"/>
              </w:rPr>
            </w:pPr>
            <w:r w:rsidRPr="001F7AB3">
              <w:rPr>
                <w:rFonts w:cs="Arial"/>
                <w:lang w:val="en-US"/>
              </w:rPr>
              <w:t>results in a congenital anomaly or birth defect;</w:t>
            </w:r>
          </w:p>
          <w:p w:rsidR="00EC4563" w:rsidRPr="001F7AB3" w:rsidP="00EC4563" w14:paraId="74C15D70" w14:textId="77777777">
            <w:pPr>
              <w:pStyle w:val="ListParagraph"/>
              <w:numPr>
                <w:ilvl w:val="0"/>
                <w:numId w:val="32"/>
              </w:numPr>
              <w:jc w:val="both"/>
              <w:rPr>
                <w:rFonts w:cs="Arial"/>
                <w:lang w:val="en-US"/>
              </w:rPr>
            </w:pPr>
            <w:r w:rsidRPr="001F7AB3">
              <w:rPr>
                <w:rFonts w:cs="Arial"/>
                <w:lang w:val="en-US"/>
              </w:rPr>
              <w:t xml:space="preserve">is life-threatening; </w:t>
            </w:r>
            <w:r w:rsidRPr="001F7AB3">
              <w:rPr>
                <w:rFonts w:cs="Arial"/>
                <w:i/>
                <w:lang w:val="en-US"/>
              </w:rPr>
              <w:t>or</w:t>
            </w:r>
          </w:p>
          <w:p w:rsidR="00EC4563" w:rsidRPr="001F7AB3" w:rsidP="00EC4563" w14:paraId="392A969C" w14:textId="77777777">
            <w:pPr>
              <w:pStyle w:val="ListParagraph"/>
              <w:numPr>
                <w:ilvl w:val="0"/>
                <w:numId w:val="32"/>
              </w:numPr>
              <w:jc w:val="both"/>
              <w:rPr>
                <w:rFonts w:cs="Arial"/>
                <w:lang w:val="en-US"/>
              </w:rPr>
            </w:pPr>
            <w:r w:rsidRPr="001F7AB3">
              <w:rPr>
                <w:rFonts w:cs="Arial"/>
                <w:lang w:val="en-US"/>
              </w:rPr>
              <w:t>results in death.</w:t>
            </w:r>
          </w:p>
          <w:p w:rsidR="00B710DF" w:rsidRPr="001F7AB3" w:rsidP="00B710DF" w14:paraId="31E0C181" w14:textId="77777777">
            <w:pPr>
              <w:ind w:right="28"/>
              <w:jc w:val="both"/>
              <w:rPr>
                <w:rFonts w:cs="Arial"/>
                <w:lang w:val="en-US"/>
              </w:rPr>
            </w:pPr>
            <w:r w:rsidRPr="001F7AB3">
              <w:rPr>
                <w:rFonts w:cs="Arial"/>
                <w:lang w:val="en-US"/>
              </w:rPr>
              <w:t>Other important medical events may also be considered serious if they jeopardise the subject or require an intervention to prevent one of the above consequences.</w:t>
            </w:r>
          </w:p>
          <w:p w:rsidR="00B710DF" w:rsidRPr="001F7AB3" w:rsidP="00B710DF" w14:paraId="166C3BBF" w14:textId="77777777">
            <w:pPr>
              <w:jc w:val="both"/>
              <w:rPr>
                <w:rFonts w:cs="Arial"/>
                <w:lang w:val="en-US"/>
              </w:rPr>
            </w:pPr>
            <w:r w:rsidRPr="001F7AB3">
              <w:rPr>
                <w:rFonts w:cs="Arial"/>
                <w:lang w:val="en-US"/>
              </w:rPr>
              <w:t>NOTE: The term “life-threatening” in the definition of “serious” refers to an event in which the subject was at risk of death at the time of the event; it does not refer to an event which hypothetically might have caused death if it were more severe.</w:t>
            </w:r>
          </w:p>
        </w:tc>
      </w:tr>
      <w:tr w14:paraId="2DE0570E" w14:textId="77777777" w:rsidTr="00431AC0">
        <w:tblPrEx>
          <w:tblW w:w="8669" w:type="dxa"/>
          <w:tblInd w:w="397" w:type="dxa"/>
          <w:tblLook w:val="04A0"/>
        </w:tblPrEx>
        <w:tc>
          <w:tcPr>
            <w:tcW w:w="2689" w:type="dxa"/>
          </w:tcPr>
          <w:p w:rsidR="00B710DF" w:rsidRPr="001F7AB3" w:rsidP="00952024" w14:paraId="2375C67E" w14:textId="31ED0887">
            <w:pPr>
              <w:rPr>
                <w:rFonts w:cs="Arial"/>
                <w:b/>
                <w:lang w:val="en-US"/>
              </w:rPr>
            </w:pPr>
            <w:r w:rsidRPr="001F7AB3">
              <w:rPr>
                <w:rFonts w:cs="Arial"/>
                <w:b/>
                <w:lang w:val="en-US"/>
              </w:rPr>
              <w:t>Suspected Unexpected Serious Adverse Reaction</w:t>
            </w:r>
            <w:r w:rsidRPr="001F7AB3" w:rsidR="0009652B">
              <w:rPr>
                <w:rFonts w:cs="Arial"/>
                <w:b/>
                <w:lang w:val="en-US"/>
              </w:rPr>
              <w:t xml:space="preserve"> (SUSAR)</w:t>
            </w:r>
          </w:p>
        </w:tc>
        <w:tc>
          <w:tcPr>
            <w:tcW w:w="6373" w:type="dxa"/>
          </w:tcPr>
          <w:p w:rsidR="00B710DF" w:rsidRPr="001F7AB3" w:rsidP="00B710DF" w14:paraId="78B9101B" w14:textId="20C253C9">
            <w:pPr>
              <w:jc w:val="both"/>
              <w:rPr>
                <w:rFonts w:cs="Arial"/>
                <w:lang w:val="en-US"/>
              </w:rPr>
            </w:pPr>
            <w:r w:rsidRPr="001F7AB3">
              <w:rPr>
                <w:rFonts w:cs="Arial"/>
                <w:lang w:val="en-US"/>
              </w:rPr>
              <w:t xml:space="preserve">A serious adverse reaction, the nature, severity or outcome of which is not consistent with the </w:t>
            </w:r>
            <w:r w:rsidR="00650C11">
              <w:rPr>
                <w:rFonts w:cs="Arial"/>
                <w:lang w:val="en-US"/>
              </w:rPr>
              <w:t>RSI</w:t>
            </w:r>
            <w:r w:rsidRPr="001F7AB3">
              <w:rPr>
                <w:rFonts w:cs="Arial"/>
                <w:lang w:val="en-US"/>
              </w:rPr>
              <w:t>.</w:t>
            </w:r>
          </w:p>
          <w:p w:rsidR="006C69B4" w:rsidRPr="001F7AB3" w:rsidP="00B710DF" w14:paraId="784C9AEC" w14:textId="77777777">
            <w:pPr>
              <w:jc w:val="both"/>
              <w:rPr>
                <w:rFonts w:cs="Arial"/>
                <w:lang w:val="en-US"/>
              </w:rPr>
            </w:pPr>
          </w:p>
        </w:tc>
      </w:tr>
    </w:tbl>
    <w:p w:rsidR="00D20376" w:rsidP="00D20376" w14:paraId="06AC215A" w14:textId="77777777">
      <w:pPr>
        <w:spacing w:line="240" w:lineRule="auto"/>
        <w:ind w:left="397"/>
        <w:jc w:val="both"/>
        <w:rPr>
          <w:rFonts w:cs="Arial"/>
          <w:i/>
          <w:iCs/>
          <w:lang w:val="en-US"/>
        </w:rPr>
      </w:pPr>
    </w:p>
    <w:p w:rsidR="00D20376" w:rsidP="00D20376" w14:paraId="459B84D1" w14:textId="1D0F404E">
      <w:pPr>
        <w:spacing w:line="240" w:lineRule="auto"/>
        <w:ind w:left="397"/>
        <w:jc w:val="both"/>
        <w:rPr>
          <w:rFonts w:cs="Arial"/>
          <w:i/>
          <w:iCs/>
          <w:lang w:val="en-US"/>
        </w:rPr>
      </w:pPr>
      <w:r w:rsidRPr="001F7AB3">
        <w:rPr>
          <w:rFonts w:cs="Arial"/>
          <w:i/>
          <w:iCs/>
          <w:lang w:val="en-US"/>
        </w:rPr>
        <w:t>NB: to avoid confusion or misunderstanding of the difference between the terms “serious” and “severe”, the following note of clarification is provided: “Severe” is often used to describe intensity of a specific event, which may be of relatively minor medical significance. “Seriousness” is the regulatory definition supplied above.</w:t>
      </w:r>
    </w:p>
    <w:p w:rsidR="00D20376" w:rsidRPr="001F7AB3" w:rsidP="00431AC0" w14:paraId="5EB90B90" w14:textId="77777777">
      <w:pPr>
        <w:ind w:left="397"/>
        <w:rPr>
          <w:rFonts w:cs="Arial"/>
          <w:i/>
          <w:iCs/>
          <w:lang w:val="en-US"/>
        </w:rPr>
      </w:pPr>
    </w:p>
    <w:tbl>
      <w:tblPr>
        <w:tblStyle w:val="TableGrid"/>
        <w:tblW w:w="8669" w:type="dxa"/>
        <w:tblInd w:w="397" w:type="dxa"/>
        <w:tblLook w:val="04A0"/>
      </w:tblPr>
      <w:tblGrid>
        <w:gridCol w:w="2594"/>
        <w:gridCol w:w="6075"/>
      </w:tblGrid>
      <w:tr w14:paraId="32B0E255" w14:textId="77777777" w:rsidTr="00431AC0">
        <w:tblPrEx>
          <w:tblW w:w="8669" w:type="dxa"/>
          <w:tblInd w:w="397" w:type="dxa"/>
          <w:tblLook w:val="04A0"/>
        </w:tblPrEx>
        <w:tc>
          <w:tcPr>
            <w:tcW w:w="9062" w:type="dxa"/>
            <w:gridSpan w:val="2"/>
            <w:vAlign w:val="center"/>
          </w:tcPr>
          <w:p w:rsidR="00B710DF" w:rsidRPr="001F7AB3" w:rsidP="00D80F0B" w14:paraId="362E8BAB" w14:textId="77777777">
            <w:pPr>
              <w:rPr>
                <w:rFonts w:cs="Arial"/>
                <w:b/>
                <w:lang w:val="en-US"/>
              </w:rPr>
            </w:pPr>
            <w:r w:rsidRPr="001F7AB3">
              <w:rPr>
                <w:rFonts w:cs="Arial"/>
                <w:b/>
                <w:lang w:val="en-US"/>
              </w:rPr>
              <w:t>Attributions</w:t>
            </w:r>
          </w:p>
        </w:tc>
      </w:tr>
      <w:tr w14:paraId="6CDDAB2B" w14:textId="77777777" w:rsidTr="00431AC0">
        <w:tblPrEx>
          <w:tblW w:w="8669" w:type="dxa"/>
          <w:tblInd w:w="397" w:type="dxa"/>
          <w:tblLook w:val="04A0"/>
        </w:tblPrEx>
        <w:tc>
          <w:tcPr>
            <w:tcW w:w="2689" w:type="dxa"/>
          </w:tcPr>
          <w:p w:rsidR="00B710DF" w:rsidRPr="001F7AB3" w:rsidP="004C072C" w14:paraId="46E7AE18" w14:textId="77777777">
            <w:pPr>
              <w:rPr>
                <w:rFonts w:cs="Arial"/>
                <w:b/>
                <w:lang w:val="en-US"/>
              </w:rPr>
            </w:pPr>
            <w:r w:rsidRPr="001F7AB3">
              <w:rPr>
                <w:rFonts w:cs="Arial"/>
                <w:b/>
                <w:lang w:val="en-US"/>
              </w:rPr>
              <w:t>Term</w:t>
            </w:r>
          </w:p>
        </w:tc>
        <w:tc>
          <w:tcPr>
            <w:tcW w:w="6373" w:type="dxa"/>
          </w:tcPr>
          <w:p w:rsidR="00B710DF" w:rsidRPr="001F7AB3" w:rsidP="004C072C" w14:paraId="410EB90B" w14:textId="77777777">
            <w:pPr>
              <w:rPr>
                <w:rFonts w:cs="Arial"/>
                <w:b/>
                <w:lang w:val="en-US"/>
              </w:rPr>
            </w:pPr>
            <w:r w:rsidRPr="001F7AB3">
              <w:rPr>
                <w:rFonts w:cs="Arial"/>
                <w:b/>
                <w:lang w:val="en-US"/>
              </w:rPr>
              <w:t>Definition</w:t>
            </w:r>
          </w:p>
        </w:tc>
      </w:tr>
      <w:tr w14:paraId="16B9697F" w14:textId="77777777" w:rsidTr="00431AC0">
        <w:tblPrEx>
          <w:tblW w:w="8669" w:type="dxa"/>
          <w:tblInd w:w="397" w:type="dxa"/>
          <w:tblLook w:val="04A0"/>
        </w:tblPrEx>
        <w:tc>
          <w:tcPr>
            <w:tcW w:w="2689" w:type="dxa"/>
          </w:tcPr>
          <w:p w:rsidR="00B710DF" w:rsidRPr="001F7AB3" w:rsidP="004C072C" w14:paraId="0EFC781A" w14:textId="77777777">
            <w:pPr>
              <w:rPr>
                <w:rFonts w:cs="Arial"/>
                <w:b/>
                <w:lang w:val="en-US"/>
              </w:rPr>
            </w:pPr>
            <w:r w:rsidRPr="001F7AB3">
              <w:rPr>
                <w:rFonts w:cs="Arial"/>
                <w:b/>
                <w:lang w:val="en-US"/>
              </w:rPr>
              <w:t>Not related</w:t>
            </w:r>
          </w:p>
        </w:tc>
        <w:tc>
          <w:tcPr>
            <w:tcW w:w="6373" w:type="dxa"/>
          </w:tcPr>
          <w:p w:rsidR="00B710DF" w:rsidRPr="001F7AB3" w:rsidP="004C072C" w14:paraId="06982B15" w14:textId="77777777">
            <w:pPr>
              <w:jc w:val="both"/>
              <w:rPr>
                <w:rFonts w:cs="Arial"/>
                <w:lang w:val="en-US"/>
              </w:rPr>
            </w:pPr>
            <w:r w:rsidRPr="001F7AB3">
              <w:rPr>
                <w:rFonts w:cs="Arial"/>
                <w:lang w:val="en-US"/>
              </w:rPr>
              <w:t>An adverse event which is not related to the use of the drug.</w:t>
            </w:r>
          </w:p>
        </w:tc>
      </w:tr>
      <w:tr w14:paraId="6CC19496" w14:textId="77777777" w:rsidTr="00431AC0">
        <w:tblPrEx>
          <w:tblW w:w="8669" w:type="dxa"/>
          <w:tblInd w:w="397" w:type="dxa"/>
          <w:tblLook w:val="04A0"/>
        </w:tblPrEx>
        <w:tc>
          <w:tcPr>
            <w:tcW w:w="2689" w:type="dxa"/>
          </w:tcPr>
          <w:p w:rsidR="00B710DF" w:rsidRPr="001F7AB3" w:rsidP="004C072C" w14:paraId="6210EEB2" w14:textId="77777777">
            <w:pPr>
              <w:rPr>
                <w:rFonts w:cs="Arial"/>
                <w:b/>
                <w:lang w:val="en-US"/>
              </w:rPr>
            </w:pPr>
            <w:r w:rsidRPr="001F7AB3">
              <w:rPr>
                <w:rFonts w:cs="Arial"/>
                <w:b/>
                <w:lang w:val="en-US"/>
              </w:rPr>
              <w:t>Unlikely related</w:t>
            </w:r>
          </w:p>
        </w:tc>
        <w:tc>
          <w:tcPr>
            <w:tcW w:w="6373" w:type="dxa"/>
          </w:tcPr>
          <w:p w:rsidR="00B710DF" w:rsidRPr="001F7AB3" w:rsidP="004C072C" w14:paraId="3EA22065" w14:textId="77777777">
            <w:pPr>
              <w:jc w:val="both"/>
              <w:rPr>
                <w:rFonts w:cs="Arial"/>
                <w:lang w:val="en-US"/>
              </w:rPr>
            </w:pPr>
            <w:r w:rsidRPr="001F7AB3">
              <w:rPr>
                <w:rFonts w:cs="Arial"/>
                <w:lang w:val="en-US"/>
              </w:rPr>
              <w:t xml:space="preserve">An adverse event for which an alternative </w:t>
            </w:r>
            <w:r w:rsidRPr="001F7AB3">
              <w:rPr>
                <w:rFonts w:cs="Arial"/>
                <w:lang w:val="en-US"/>
              </w:rPr>
              <w:t>explanation is more likely - e.g. concomitant drug(s), concomitant disease(s), and/or the relationship in time suggests that a causal relationship is unlikely.</w:t>
            </w:r>
          </w:p>
        </w:tc>
      </w:tr>
      <w:tr w14:paraId="3EBE54C3" w14:textId="77777777" w:rsidTr="00431AC0">
        <w:tblPrEx>
          <w:tblW w:w="8669" w:type="dxa"/>
          <w:tblInd w:w="397" w:type="dxa"/>
          <w:tblLook w:val="04A0"/>
        </w:tblPrEx>
        <w:tc>
          <w:tcPr>
            <w:tcW w:w="2689" w:type="dxa"/>
          </w:tcPr>
          <w:p w:rsidR="00B710DF" w:rsidRPr="001F7AB3" w:rsidP="004C072C" w14:paraId="596E2CC9" w14:textId="77777777">
            <w:pPr>
              <w:rPr>
                <w:rFonts w:cs="Arial"/>
                <w:b/>
                <w:lang w:val="en-US"/>
              </w:rPr>
            </w:pPr>
            <w:r w:rsidRPr="001F7AB3">
              <w:rPr>
                <w:rFonts w:cs="Arial"/>
                <w:b/>
                <w:lang w:val="en-US"/>
              </w:rPr>
              <w:t>Possibly related</w:t>
            </w:r>
          </w:p>
        </w:tc>
        <w:tc>
          <w:tcPr>
            <w:tcW w:w="6373" w:type="dxa"/>
          </w:tcPr>
          <w:p w:rsidR="00B710DF" w:rsidRPr="001F7AB3" w:rsidP="00960431" w14:paraId="72B9033E" w14:textId="77777777">
            <w:pPr>
              <w:jc w:val="both"/>
              <w:rPr>
                <w:rFonts w:cs="Arial"/>
                <w:lang w:val="en-US"/>
              </w:rPr>
            </w:pPr>
            <w:r w:rsidRPr="001F7AB3">
              <w:rPr>
                <w:rFonts w:cs="Arial"/>
                <w:lang w:val="en-US"/>
              </w:rPr>
              <w:t>An adverse event which might be due to the use of the drug. An alternative explanation - e.g. concomitant drug(s)</w:t>
            </w:r>
            <w:r w:rsidRPr="001F7AB3" w:rsidR="00960431">
              <w:rPr>
                <w:rFonts w:cs="Arial"/>
                <w:lang w:val="en-US"/>
              </w:rPr>
              <w:t xml:space="preserve"> or</w:t>
            </w:r>
            <w:r w:rsidRPr="001F7AB3">
              <w:rPr>
                <w:rFonts w:cs="Arial"/>
                <w:lang w:val="en-US"/>
              </w:rPr>
              <w:t xml:space="preserve"> concomitant disease(s) - is inconclusive. The relationship in time is reasonable; therefore the causal relationship cannot be excluded.</w:t>
            </w:r>
          </w:p>
        </w:tc>
      </w:tr>
      <w:tr w14:paraId="328714F0" w14:textId="77777777" w:rsidTr="00431AC0">
        <w:tblPrEx>
          <w:tblW w:w="8669" w:type="dxa"/>
          <w:tblInd w:w="397" w:type="dxa"/>
          <w:tblLook w:val="04A0"/>
        </w:tblPrEx>
        <w:tc>
          <w:tcPr>
            <w:tcW w:w="2689" w:type="dxa"/>
          </w:tcPr>
          <w:p w:rsidR="00B710DF" w:rsidRPr="001F7AB3" w:rsidP="004C072C" w14:paraId="26C6A4C4" w14:textId="77777777">
            <w:pPr>
              <w:rPr>
                <w:rFonts w:cs="Arial"/>
                <w:b/>
                <w:lang w:val="en-US"/>
              </w:rPr>
            </w:pPr>
            <w:r w:rsidRPr="001F7AB3">
              <w:rPr>
                <w:rFonts w:cs="Arial"/>
                <w:b/>
                <w:lang w:val="en-US"/>
              </w:rPr>
              <w:t>Probably related</w:t>
            </w:r>
          </w:p>
        </w:tc>
        <w:tc>
          <w:tcPr>
            <w:tcW w:w="6373" w:type="dxa"/>
          </w:tcPr>
          <w:p w:rsidR="00B710DF" w:rsidRPr="001F7AB3" w:rsidP="007D0502" w14:paraId="2DABCA92" w14:textId="77777777">
            <w:pPr>
              <w:jc w:val="both"/>
              <w:rPr>
                <w:rFonts w:cs="Arial"/>
                <w:lang w:val="en-US"/>
              </w:rPr>
            </w:pPr>
            <w:r w:rsidRPr="001F7AB3">
              <w:rPr>
                <w:rFonts w:cs="Arial"/>
                <w:lang w:val="en-US"/>
              </w:rPr>
              <w:t>An adverse event which might be due to the use of the drug. The relationship in time is suggestive (e.g. confirmed by dechallenge). An alternative explanation is less likely - e.g. concomitant drug(s)</w:t>
            </w:r>
            <w:r w:rsidRPr="001F7AB3" w:rsidR="007D0502">
              <w:rPr>
                <w:rFonts w:cs="Arial"/>
                <w:lang w:val="en-US"/>
              </w:rPr>
              <w:t xml:space="preserve"> or</w:t>
            </w:r>
            <w:r w:rsidRPr="001F7AB3">
              <w:rPr>
                <w:rFonts w:cs="Arial"/>
                <w:lang w:val="en-US"/>
              </w:rPr>
              <w:t xml:space="preserve"> concomitant disease(s).</w:t>
            </w:r>
          </w:p>
        </w:tc>
      </w:tr>
      <w:tr w14:paraId="5D3A5E81" w14:textId="77777777" w:rsidTr="00431AC0">
        <w:tblPrEx>
          <w:tblW w:w="8669" w:type="dxa"/>
          <w:tblInd w:w="397" w:type="dxa"/>
          <w:tblLook w:val="04A0"/>
        </w:tblPrEx>
        <w:tc>
          <w:tcPr>
            <w:tcW w:w="2689" w:type="dxa"/>
          </w:tcPr>
          <w:p w:rsidR="00B710DF" w:rsidRPr="001F7AB3" w:rsidP="004C072C" w14:paraId="033B031F" w14:textId="77777777">
            <w:pPr>
              <w:rPr>
                <w:rFonts w:cs="Arial"/>
                <w:b/>
                <w:lang w:val="en-US"/>
              </w:rPr>
            </w:pPr>
            <w:r w:rsidRPr="001F7AB3">
              <w:rPr>
                <w:rFonts w:cs="Arial"/>
                <w:b/>
                <w:lang w:val="en-US"/>
              </w:rPr>
              <w:t>Definitely related</w:t>
            </w:r>
          </w:p>
        </w:tc>
        <w:tc>
          <w:tcPr>
            <w:tcW w:w="6373" w:type="dxa"/>
          </w:tcPr>
          <w:p w:rsidR="00B710DF" w:rsidRPr="001F7AB3" w:rsidP="00804EE5" w14:paraId="09F37E21" w14:textId="77777777">
            <w:pPr>
              <w:jc w:val="both"/>
              <w:rPr>
                <w:rFonts w:cs="Arial"/>
                <w:lang w:val="en-US"/>
              </w:rPr>
            </w:pPr>
            <w:r w:rsidRPr="001F7AB3">
              <w:rPr>
                <w:rFonts w:cs="Arial"/>
                <w:lang w:val="en-US"/>
              </w:rPr>
              <w:t>An adverse event which is listed as a possible adverse reaction and cannot be reasonably explained by an alternative explanation - e.g. concomitant drug(s)</w:t>
            </w:r>
            <w:r w:rsidRPr="001F7AB3" w:rsidR="00804EE5">
              <w:rPr>
                <w:rFonts w:cs="Arial"/>
                <w:lang w:val="en-US"/>
              </w:rPr>
              <w:t xml:space="preserve"> or</w:t>
            </w:r>
            <w:r w:rsidRPr="001F7AB3">
              <w:rPr>
                <w:rFonts w:cs="Arial"/>
                <w:lang w:val="en-US"/>
              </w:rPr>
              <w:t xml:space="preserve"> concomitant disease(s). The relationship in time is very suggestive (e.g. it is confirmed by dechallenge and rechallenge).</w:t>
            </w:r>
          </w:p>
        </w:tc>
      </w:tr>
    </w:tbl>
    <w:p w:rsidR="00567347" w:rsidRPr="001F7AB3" w:rsidP="00CB2EB4" w14:paraId="23485345" w14:textId="77777777">
      <w:pPr>
        <w:spacing w:line="240" w:lineRule="auto"/>
        <w:jc w:val="both"/>
        <w:rPr>
          <w:rFonts w:cs="Arial"/>
          <w:lang w:val="en-US"/>
        </w:rPr>
      </w:pPr>
    </w:p>
    <w:p w:rsidR="00E01DA5" w:rsidRPr="001F7AB3" w:rsidP="00431AC0" w14:paraId="28AF5582" w14:textId="77777777">
      <w:pPr>
        <w:ind w:left="360"/>
        <w:rPr>
          <w:rFonts w:cs="Arial"/>
          <w:lang w:val="en-US"/>
        </w:rPr>
      </w:pPr>
      <w:r w:rsidRPr="001F7AB3">
        <w:rPr>
          <w:rFonts w:cs="Arial"/>
          <w:lang w:val="en-US"/>
        </w:rPr>
        <w:t xml:space="preserve">An adverse event is considered associated with the use of the drug if the attribution is </w:t>
      </w:r>
      <w:r w:rsidRPr="001F7AB3" w:rsidR="00854343">
        <w:rPr>
          <w:rFonts w:cs="Arial"/>
          <w:lang w:val="en-US"/>
        </w:rPr>
        <w:t>‘possibly’</w:t>
      </w:r>
      <w:r w:rsidRPr="001F7AB3">
        <w:rPr>
          <w:rFonts w:cs="Arial"/>
          <w:lang w:val="en-US"/>
        </w:rPr>
        <w:t xml:space="preserve">, </w:t>
      </w:r>
      <w:r w:rsidRPr="001F7AB3" w:rsidR="00854343">
        <w:rPr>
          <w:rFonts w:cs="Arial"/>
          <w:lang w:val="en-US"/>
        </w:rPr>
        <w:t>‘probably’</w:t>
      </w:r>
      <w:r w:rsidRPr="001F7AB3">
        <w:rPr>
          <w:rFonts w:cs="Arial"/>
          <w:lang w:val="en-US"/>
        </w:rPr>
        <w:t xml:space="preserve"> or </w:t>
      </w:r>
      <w:r w:rsidRPr="001F7AB3" w:rsidR="00854343">
        <w:rPr>
          <w:rFonts w:cs="Arial"/>
          <w:lang w:val="en-US"/>
        </w:rPr>
        <w:t>‘</w:t>
      </w:r>
      <w:r w:rsidRPr="001F7AB3">
        <w:rPr>
          <w:rFonts w:cs="Arial"/>
          <w:lang w:val="en-US"/>
        </w:rPr>
        <w:t>definit</w:t>
      </w:r>
      <w:r w:rsidRPr="001F7AB3" w:rsidR="00854343">
        <w:rPr>
          <w:rFonts w:cs="Arial"/>
          <w:lang w:val="en-US"/>
        </w:rPr>
        <w:t>ely related’</w:t>
      </w:r>
      <w:r w:rsidRPr="001F7AB3">
        <w:rPr>
          <w:rFonts w:cs="Arial"/>
          <w:lang w:val="en-US"/>
        </w:rPr>
        <w:t>.</w:t>
      </w:r>
    </w:p>
    <w:p w:rsidR="00207F42" w:rsidRPr="001F7AB3" w:rsidP="00C41BE8" w14:paraId="10B19D88" w14:textId="77777777">
      <w:pPr>
        <w:pStyle w:val="Heading2"/>
        <w:numPr>
          <w:ilvl w:val="1"/>
          <w:numId w:val="6"/>
        </w:numPr>
        <w:jc w:val="both"/>
        <w:rPr>
          <w:rFonts w:cs="Arial"/>
          <w:lang w:val="en-US"/>
        </w:rPr>
      </w:pPr>
      <w:bookmarkStart w:id="148" w:name="_Toc178863725"/>
      <w:r w:rsidRPr="001F7AB3">
        <w:rPr>
          <w:rFonts w:cs="Arial"/>
          <w:lang w:val="en-US"/>
        </w:rPr>
        <w:t>Reporting requirements</w:t>
      </w:r>
      <w:bookmarkEnd w:id="148"/>
    </w:p>
    <w:p w:rsidR="00383C68" w:rsidRPr="00431AC0" w:rsidP="00431AC0" w14:paraId="08F52CA6" w14:textId="4FE74940">
      <w:pPr>
        <w:ind w:left="360"/>
        <w:rPr>
          <w:rFonts w:cs="Arial"/>
          <w:i/>
          <w:iCs/>
          <w:color w:val="F79646"/>
          <w:lang w:val="en-US"/>
        </w:rPr>
      </w:pPr>
      <w:r w:rsidRPr="00431AC0">
        <w:rPr>
          <w:rFonts w:cs="Arial"/>
          <w:i/>
          <w:iCs/>
          <w:color w:val="F79646"/>
          <w:lang w:val="en-US"/>
        </w:rPr>
        <w:t xml:space="preserve">Please adapt </w:t>
      </w:r>
      <w:r w:rsidR="009730B0">
        <w:rPr>
          <w:rFonts w:cs="Arial"/>
          <w:i/>
          <w:iCs/>
          <w:color w:val="F79646"/>
          <w:lang w:val="en-US"/>
        </w:rPr>
        <w:t>the</w:t>
      </w:r>
      <w:r w:rsidRPr="00431AC0">
        <w:rPr>
          <w:rFonts w:cs="Arial"/>
          <w:i/>
          <w:iCs/>
          <w:color w:val="F79646"/>
          <w:lang w:val="en-US"/>
        </w:rPr>
        <w:t xml:space="preserve"> text</w:t>
      </w:r>
      <w:r w:rsidR="009730B0">
        <w:rPr>
          <w:rFonts w:cs="Arial"/>
          <w:i/>
          <w:iCs/>
          <w:color w:val="F79646"/>
          <w:lang w:val="en-US"/>
        </w:rPr>
        <w:t xml:space="preserve"> of section 13.2</w:t>
      </w:r>
      <w:r w:rsidRPr="00431AC0">
        <w:rPr>
          <w:rFonts w:cs="Arial"/>
          <w:i/>
          <w:iCs/>
          <w:color w:val="F79646"/>
          <w:lang w:val="en-US"/>
        </w:rPr>
        <w:t xml:space="preserve"> as applicable to your trial.</w:t>
      </w:r>
    </w:p>
    <w:p w:rsidR="00207F42" w:rsidRPr="001F7AB3" w:rsidP="00C41BE8" w14:paraId="40BE7F4C" w14:textId="77777777">
      <w:pPr>
        <w:pStyle w:val="Heading3"/>
        <w:numPr>
          <w:ilvl w:val="2"/>
          <w:numId w:val="6"/>
        </w:numPr>
        <w:jc w:val="both"/>
        <w:rPr>
          <w:rFonts w:cs="Arial"/>
          <w:lang w:val="en-US"/>
        </w:rPr>
      </w:pPr>
      <w:bookmarkStart w:id="149" w:name="_Toc178863726"/>
      <w:r w:rsidRPr="001F7AB3">
        <w:rPr>
          <w:rFonts w:cs="Arial"/>
          <w:lang w:val="en-US"/>
        </w:rPr>
        <w:t>AE reporting</w:t>
      </w:r>
      <w:bookmarkEnd w:id="149"/>
    </w:p>
    <w:p w:rsidR="00D20376" w:rsidP="00D20376" w14:paraId="26FDC0AA" w14:textId="75C0A93A">
      <w:pPr>
        <w:spacing w:line="240" w:lineRule="auto"/>
        <w:ind w:left="360"/>
        <w:jc w:val="both"/>
        <w:rPr>
          <w:rFonts w:cs="Arial"/>
          <w:lang w:val="en-US"/>
        </w:rPr>
      </w:pPr>
      <w:r w:rsidRPr="001F7AB3">
        <w:rPr>
          <w:rFonts w:cs="Arial"/>
          <w:lang w:val="en-US"/>
        </w:rPr>
        <w:t xml:space="preserve">All </w:t>
      </w:r>
      <w:r w:rsidRPr="001F7AB3">
        <w:rPr>
          <w:rFonts w:cs="Arial"/>
          <w:lang w:val="en-US"/>
        </w:rPr>
        <w:t xml:space="preserve">relevant AEs </w:t>
      </w:r>
      <w:r w:rsidRPr="001F7AB3" w:rsidR="00060776">
        <w:rPr>
          <w:rFonts w:cs="Arial"/>
          <w:lang w:val="en-US"/>
        </w:rPr>
        <w:t xml:space="preserve">per subject </w:t>
      </w:r>
      <w:r w:rsidRPr="001F7AB3">
        <w:rPr>
          <w:rFonts w:cs="Arial"/>
          <w:lang w:val="en-US"/>
        </w:rPr>
        <w:t xml:space="preserve">will be recorded </w:t>
      </w:r>
      <w:commentRangeStart w:id="150"/>
      <w:r>
        <w:rPr>
          <w:rFonts w:cs="Arial"/>
          <w:i/>
          <w:color w:val="F79646"/>
          <w:lang w:val="en-US"/>
        </w:rPr>
        <w:t>&lt;XX&gt;</w:t>
      </w:r>
      <w:r w:rsidRPr="00D20376">
        <w:rPr>
          <w:rFonts w:cs="Arial"/>
          <w:lang w:val="en-US"/>
        </w:rPr>
        <w:t>.</w:t>
      </w:r>
      <w:commentRangeEnd w:id="150"/>
      <w:r w:rsidRPr="00D20376" w:rsidR="008F13B4">
        <w:rPr>
          <w:rStyle w:val="CommentReference"/>
          <w:lang w:val="en-US"/>
        </w:rPr>
        <w:commentReference w:id="150"/>
      </w:r>
      <w:r>
        <w:rPr>
          <w:rFonts w:cs="Arial"/>
          <w:lang w:val="en-US"/>
        </w:rPr>
        <w:t xml:space="preserve"> </w:t>
      </w:r>
    </w:p>
    <w:p w:rsidR="00D20376" w:rsidRPr="001F7AB3" w:rsidP="00431AC0" w14:paraId="41A47065" w14:textId="77777777">
      <w:pPr>
        <w:ind w:left="360"/>
        <w:rPr>
          <w:rFonts w:cs="Arial"/>
          <w:lang w:val="en-US"/>
        </w:rPr>
      </w:pPr>
    </w:p>
    <w:p w:rsidR="00010E94" w:rsidRPr="001F7AB3" w:rsidP="00431AC0" w14:paraId="067D5DE7" w14:textId="7B291119">
      <w:pPr>
        <w:ind w:left="360"/>
        <w:rPr>
          <w:rFonts w:cs="Arial"/>
          <w:lang w:val="en-US"/>
        </w:rPr>
      </w:pPr>
      <w:r w:rsidRPr="001F7AB3">
        <w:rPr>
          <w:rFonts w:cs="Arial"/>
          <w:lang w:val="en-US"/>
        </w:rPr>
        <w:t xml:space="preserve">Special attention will be given to those subjects who have discontinued the </w:t>
      </w:r>
      <w:r w:rsidRPr="001F7AB3" w:rsidR="00D55E6A">
        <w:rPr>
          <w:rFonts w:cs="Arial"/>
          <w:lang w:val="en-US"/>
        </w:rPr>
        <w:t>trial</w:t>
      </w:r>
      <w:r w:rsidRPr="001F7AB3">
        <w:rPr>
          <w:rFonts w:cs="Arial"/>
          <w:lang w:val="en-US"/>
        </w:rPr>
        <w:t xml:space="preserve"> for an AE, or who experienced a severe or a serious AE.</w:t>
      </w:r>
      <w:r w:rsidRPr="001F7AB3" w:rsidR="00690CEC">
        <w:rPr>
          <w:rFonts w:cs="Arial"/>
          <w:lang w:val="en-US"/>
        </w:rPr>
        <w:t xml:space="preserve"> </w:t>
      </w:r>
      <w:r w:rsidRPr="001F7AB3" w:rsidR="00C6721A">
        <w:rPr>
          <w:rFonts w:cs="Arial"/>
          <w:lang w:val="en-US"/>
        </w:rPr>
        <w:t>These</w:t>
      </w:r>
      <w:r w:rsidRPr="001F7AB3" w:rsidR="00690CEC">
        <w:rPr>
          <w:rFonts w:cs="Arial"/>
          <w:lang w:val="en-US"/>
        </w:rPr>
        <w:t xml:space="preserve"> AEs sh</w:t>
      </w:r>
      <w:r w:rsidRPr="001F7AB3" w:rsidR="00AF6C32">
        <w:rPr>
          <w:rFonts w:cs="Arial"/>
          <w:lang w:val="en-US"/>
        </w:rPr>
        <w:t>ould be recorded in the patient’</w:t>
      </w:r>
      <w:r w:rsidRPr="001F7AB3" w:rsidR="00406CA4">
        <w:rPr>
          <w:rFonts w:cs="Arial"/>
          <w:lang w:val="en-US"/>
        </w:rPr>
        <w:t>s file and in the CRF.</w:t>
      </w:r>
    </w:p>
    <w:p w:rsidR="00207F42" w:rsidRPr="001F7AB3" w:rsidP="00C41BE8" w14:paraId="096C71BF" w14:textId="77777777">
      <w:pPr>
        <w:pStyle w:val="Heading3"/>
        <w:numPr>
          <w:ilvl w:val="2"/>
          <w:numId w:val="6"/>
        </w:numPr>
        <w:jc w:val="both"/>
        <w:rPr>
          <w:rFonts w:cs="Arial"/>
          <w:lang w:val="en-US"/>
        </w:rPr>
      </w:pPr>
      <w:bookmarkStart w:id="151" w:name="_Toc178863727"/>
      <w:r w:rsidRPr="001F7AB3">
        <w:rPr>
          <w:rFonts w:cs="Arial"/>
          <w:lang w:val="en-US"/>
        </w:rPr>
        <w:t>SAE reporting</w:t>
      </w:r>
      <w:bookmarkEnd w:id="151"/>
    </w:p>
    <w:p w:rsidR="00690CEC" w:rsidP="00D20376" w14:paraId="627815BA" w14:textId="2C58633F">
      <w:pPr>
        <w:spacing w:line="240" w:lineRule="auto"/>
        <w:ind w:left="360"/>
        <w:jc w:val="both"/>
        <w:rPr>
          <w:rFonts w:cs="Arial"/>
          <w:lang w:val="en-US"/>
        </w:rPr>
      </w:pPr>
      <w:r w:rsidRPr="001F7AB3">
        <w:rPr>
          <w:rFonts w:cs="Arial"/>
          <w:lang w:val="en-US"/>
        </w:rPr>
        <w:t xml:space="preserve">SAEs occurring within a period of </w:t>
      </w:r>
      <w:r w:rsidR="00D20376">
        <w:rPr>
          <w:rFonts w:cs="Arial"/>
          <w:i/>
          <w:color w:val="F79646"/>
          <w:lang w:val="en-US"/>
        </w:rPr>
        <w:t>&lt;XX&gt;</w:t>
      </w:r>
      <w:r w:rsidRPr="00D20376">
        <w:rPr>
          <w:rFonts w:cs="Arial"/>
          <w:lang w:val="en-US"/>
        </w:rPr>
        <w:t xml:space="preserve"> </w:t>
      </w:r>
      <w:commentRangeStart w:id="152"/>
      <w:r w:rsidR="00D20376">
        <w:rPr>
          <w:rFonts w:cs="Arial"/>
          <w:i/>
          <w:color w:val="F79646"/>
          <w:lang w:val="en-US"/>
        </w:rPr>
        <w:t>&lt;XX&gt;</w:t>
      </w:r>
      <w:commentRangeEnd w:id="152"/>
      <w:r w:rsidRPr="001F7AB3" w:rsidR="00947600">
        <w:rPr>
          <w:rFonts w:cs="Arial"/>
          <w:i/>
          <w:color w:val="F79646"/>
          <w:highlight w:val="lightGray"/>
          <w:lang w:val="en-US"/>
        </w:rPr>
        <w:commentReference w:id="152"/>
      </w:r>
      <w:r w:rsidRPr="001F7AB3">
        <w:rPr>
          <w:rFonts w:cs="Arial"/>
          <w:lang w:val="en-US"/>
        </w:rPr>
        <w:t xml:space="preserve"> following the last intake of </w:t>
      </w:r>
      <w:r w:rsidRPr="001F7AB3" w:rsidR="008460B6">
        <w:rPr>
          <w:rFonts w:cs="Arial"/>
          <w:lang w:val="en-US"/>
        </w:rPr>
        <w:t>study</w:t>
      </w:r>
      <w:r w:rsidRPr="001F7AB3">
        <w:rPr>
          <w:rFonts w:cs="Arial"/>
          <w:lang w:val="en-US"/>
        </w:rPr>
        <w:t xml:space="preserve"> medication will be reported as below.</w:t>
      </w:r>
    </w:p>
    <w:p w:rsidR="00D20376" w:rsidRPr="001F7AB3" w:rsidP="00431AC0" w14:paraId="2A7D1EAA" w14:textId="77777777">
      <w:pPr>
        <w:ind w:left="360"/>
        <w:rPr>
          <w:rFonts w:cs="Arial"/>
          <w:lang w:val="en-US"/>
        </w:rPr>
      </w:pPr>
    </w:p>
    <w:p w:rsidR="00AE5438" w:rsidRPr="001F7AB3" w:rsidP="00431AC0" w14:paraId="33E675AF" w14:textId="55E43403">
      <w:pPr>
        <w:ind w:left="360"/>
        <w:rPr>
          <w:rFonts w:cs="Arial"/>
          <w:lang w:val="en-US"/>
        </w:rPr>
      </w:pPr>
      <w:r w:rsidRPr="001F7AB3">
        <w:rPr>
          <w:rFonts w:cs="Arial"/>
          <w:lang w:val="en-US"/>
        </w:rPr>
        <w:t>All serious adverse events (</w:t>
      </w:r>
      <w:r w:rsidRPr="001F7AB3" w:rsidR="00895D25">
        <w:rPr>
          <w:rFonts w:cs="Arial"/>
          <w:lang w:val="en-US"/>
        </w:rPr>
        <w:t>initial and follow up information</w:t>
      </w:r>
      <w:r w:rsidRPr="001F7AB3" w:rsidR="00C6721A">
        <w:rPr>
          <w:rFonts w:cs="Arial"/>
          <w:lang w:val="en-US"/>
        </w:rPr>
        <w:t xml:space="preserve"> – except for those, described in section </w:t>
      </w:r>
      <w:r w:rsidRPr="001F7AB3" w:rsidR="00E0130B">
        <w:rPr>
          <w:rFonts w:cs="Arial"/>
          <w:lang w:val="en-US"/>
        </w:rPr>
        <w:fldChar w:fldCharType="begin"/>
      </w:r>
      <w:r w:rsidRPr="001F7AB3" w:rsidR="00E0130B">
        <w:rPr>
          <w:rFonts w:cs="Arial"/>
          <w:lang w:val="en-US"/>
        </w:rPr>
        <w:instrText xml:space="preserve"> REF _Ref108185541 \r \h </w:instrText>
      </w:r>
      <w:r w:rsidRPr="001F7AB3" w:rsidR="00E0130B">
        <w:rPr>
          <w:rFonts w:cs="Arial"/>
          <w:lang w:val="en-US"/>
        </w:rPr>
        <w:fldChar w:fldCharType="separate"/>
      </w:r>
      <w:r w:rsidRPr="001F7AB3" w:rsidR="00EE4BE0">
        <w:rPr>
          <w:rFonts w:cs="Arial"/>
          <w:lang w:val="en-US"/>
        </w:rPr>
        <w:t>13.5</w:t>
      </w:r>
      <w:r w:rsidRPr="001F7AB3" w:rsidR="00E0130B">
        <w:rPr>
          <w:rFonts w:cs="Arial"/>
          <w:lang w:val="en-US"/>
        </w:rPr>
        <w:fldChar w:fldCharType="end"/>
      </w:r>
      <w:r w:rsidRPr="001F7AB3">
        <w:rPr>
          <w:rFonts w:cs="Arial"/>
          <w:lang w:val="en-US"/>
        </w:rPr>
        <w:t xml:space="preserve">) and </w:t>
      </w:r>
      <w:r w:rsidRPr="001F7AB3" w:rsidR="00C6721A">
        <w:rPr>
          <w:rFonts w:cs="Arial"/>
          <w:lang w:val="en-US"/>
        </w:rPr>
        <w:t xml:space="preserve">events, described in section </w:t>
      </w:r>
      <w:r w:rsidRPr="001F7AB3" w:rsidR="00E0130B">
        <w:rPr>
          <w:rFonts w:cs="Arial"/>
          <w:lang w:val="en-US"/>
        </w:rPr>
        <w:fldChar w:fldCharType="begin"/>
      </w:r>
      <w:r w:rsidRPr="001F7AB3" w:rsidR="00E0130B">
        <w:rPr>
          <w:rFonts w:cs="Arial"/>
          <w:lang w:val="en-US"/>
        </w:rPr>
        <w:instrText xml:space="preserve"> REF _Ref108185554 \r \h </w:instrText>
      </w:r>
      <w:r w:rsidRPr="001F7AB3" w:rsidR="00E0130B">
        <w:rPr>
          <w:rFonts w:cs="Arial"/>
          <w:lang w:val="en-US"/>
        </w:rPr>
        <w:fldChar w:fldCharType="separate"/>
      </w:r>
      <w:r w:rsidRPr="001F7AB3" w:rsidR="00EE4BE0">
        <w:rPr>
          <w:rFonts w:cs="Arial"/>
          <w:lang w:val="en-US"/>
        </w:rPr>
        <w:t>13.2.4</w:t>
      </w:r>
      <w:r w:rsidRPr="001F7AB3" w:rsidR="00E0130B">
        <w:rPr>
          <w:rFonts w:cs="Arial"/>
          <w:lang w:val="en-US"/>
        </w:rPr>
        <w:fldChar w:fldCharType="end"/>
      </w:r>
      <w:r w:rsidRPr="001F7AB3" w:rsidR="00C6721A">
        <w:rPr>
          <w:rFonts w:cs="Arial"/>
          <w:lang w:val="en-US"/>
        </w:rPr>
        <w:t xml:space="preserve">, </w:t>
      </w:r>
      <w:r w:rsidRPr="001F7AB3">
        <w:rPr>
          <w:rFonts w:cs="Arial"/>
          <w:lang w:val="en-US"/>
        </w:rPr>
        <w:t xml:space="preserve">occurring during this </w:t>
      </w:r>
      <w:r w:rsidRPr="001F7AB3" w:rsidR="00D55E6A">
        <w:rPr>
          <w:rFonts w:cs="Arial"/>
          <w:lang w:val="en-US"/>
        </w:rPr>
        <w:t>trial</w:t>
      </w:r>
      <w:r w:rsidRPr="001F7AB3">
        <w:rPr>
          <w:rFonts w:cs="Arial"/>
          <w:lang w:val="en-US"/>
        </w:rPr>
        <w:t xml:space="preserve"> must be reported by the local </w:t>
      </w:r>
      <w:r w:rsidRPr="001F7AB3" w:rsidR="007D5883">
        <w:rPr>
          <w:rFonts w:cs="Arial"/>
          <w:lang w:val="en-US"/>
        </w:rPr>
        <w:t>PI</w:t>
      </w:r>
      <w:r w:rsidRPr="001F7AB3" w:rsidR="0031363A">
        <w:rPr>
          <w:rFonts w:cs="Arial"/>
          <w:lang w:val="en-US"/>
        </w:rPr>
        <w:t xml:space="preserve"> </w:t>
      </w:r>
      <w:r w:rsidRPr="001F7AB3">
        <w:rPr>
          <w:rFonts w:cs="Arial"/>
          <w:lang w:val="en-US"/>
        </w:rPr>
        <w:t xml:space="preserve">within 24 hours after becoming aware of the </w:t>
      </w:r>
      <w:r w:rsidRPr="001F7AB3" w:rsidR="00C6721A">
        <w:rPr>
          <w:rFonts w:cs="Arial"/>
          <w:lang w:val="en-US"/>
        </w:rPr>
        <w:t xml:space="preserve">event </w:t>
      </w:r>
      <w:r w:rsidRPr="001F7AB3">
        <w:rPr>
          <w:rFonts w:cs="Arial"/>
          <w:lang w:val="en-US"/>
        </w:rPr>
        <w:t>to:</w:t>
      </w:r>
    </w:p>
    <w:p w:rsidR="00690CEC" w:rsidRPr="001F7AB3" w:rsidP="00431AC0" w14:paraId="2B3D90BE" w14:textId="2202C7EC">
      <w:pPr>
        <w:pStyle w:val="ListParagraph"/>
        <w:numPr>
          <w:ilvl w:val="0"/>
          <w:numId w:val="18"/>
        </w:numPr>
        <w:spacing w:after="0" w:line="240" w:lineRule="auto"/>
        <w:ind w:left="1080"/>
        <w:jc w:val="both"/>
        <w:rPr>
          <w:rFonts w:cs="Arial"/>
          <w:lang w:val="en-US"/>
        </w:rPr>
      </w:pPr>
      <w:r w:rsidRPr="001F7AB3">
        <w:rPr>
          <w:rFonts w:eastAsia="Times New Roman" w:cs="Arial"/>
          <w:lang w:val="en-US" w:eastAsia="en-GB"/>
        </w:rPr>
        <w:t>HIRUZ</w:t>
      </w:r>
      <w:r w:rsidRPr="001F7AB3">
        <w:rPr>
          <w:rFonts w:cs="Arial"/>
          <w:lang w:val="en-US"/>
        </w:rPr>
        <w:t xml:space="preserve"> CTU</w:t>
      </w:r>
      <w:r w:rsidRPr="001F7AB3" w:rsidR="00C85C87">
        <w:rPr>
          <w:rFonts w:cs="Arial"/>
          <w:lang w:val="en-US"/>
        </w:rPr>
        <w:t xml:space="preserve"> </w:t>
      </w:r>
      <w:r w:rsidRPr="001F7AB3">
        <w:rPr>
          <w:rFonts w:cs="Arial"/>
          <w:lang w:val="en-US"/>
        </w:rPr>
        <w:t xml:space="preserve">of </w:t>
      </w:r>
      <w:r w:rsidRPr="001F7AB3" w:rsidR="00AE5438">
        <w:rPr>
          <w:rFonts w:cs="Arial"/>
          <w:lang w:val="en-US"/>
        </w:rPr>
        <w:t xml:space="preserve">Ghent </w:t>
      </w:r>
      <w:r w:rsidRPr="001F7AB3">
        <w:rPr>
          <w:rFonts w:cs="Arial"/>
          <w:lang w:val="en-US"/>
        </w:rPr>
        <w:t>Univ</w:t>
      </w:r>
      <w:r w:rsidRPr="001F7AB3" w:rsidR="00AE5438">
        <w:rPr>
          <w:rFonts w:cs="Arial"/>
          <w:lang w:val="en-US"/>
        </w:rPr>
        <w:t>ersity Hospital;</w:t>
      </w:r>
    </w:p>
    <w:p w:rsidR="00690CEC" w:rsidRPr="001F7AB3" w:rsidP="00431AC0" w14:paraId="73E69E84" w14:textId="5FBC7F20">
      <w:pPr>
        <w:pStyle w:val="ListParagraph"/>
        <w:numPr>
          <w:ilvl w:val="0"/>
          <w:numId w:val="18"/>
        </w:numPr>
        <w:spacing w:after="0" w:line="240" w:lineRule="auto"/>
        <w:ind w:left="1080"/>
        <w:jc w:val="both"/>
        <w:rPr>
          <w:rFonts w:cs="Arial"/>
          <w:lang w:val="en-US"/>
        </w:rPr>
      </w:pPr>
      <w:r w:rsidRPr="001F7AB3">
        <w:rPr>
          <w:rFonts w:cs="Arial"/>
          <w:lang w:val="en-US"/>
        </w:rPr>
        <w:t xml:space="preserve">the </w:t>
      </w:r>
      <w:r w:rsidRPr="001F7AB3" w:rsidR="006C4FDE">
        <w:rPr>
          <w:rFonts w:cs="Arial"/>
          <w:lang w:val="en-US"/>
        </w:rPr>
        <w:t>CI</w:t>
      </w:r>
      <w:r w:rsidRPr="001F7AB3" w:rsidR="00395D89">
        <w:rPr>
          <w:rFonts w:cs="Arial"/>
          <w:lang w:val="en-US"/>
        </w:rPr>
        <w:t>;</w:t>
      </w:r>
    </w:p>
    <w:p w:rsidR="00690CEC" w:rsidRPr="001F7AB3" w:rsidP="00431AC0" w14:paraId="715C1175" w14:textId="5D65D906">
      <w:pPr>
        <w:pStyle w:val="ListParagraph"/>
        <w:numPr>
          <w:ilvl w:val="0"/>
          <w:numId w:val="18"/>
        </w:numPr>
        <w:spacing w:after="0" w:line="240" w:lineRule="auto"/>
        <w:ind w:left="1080"/>
        <w:jc w:val="both"/>
        <w:rPr>
          <w:rFonts w:cs="Arial"/>
          <w:lang w:val="en-US"/>
        </w:rPr>
      </w:pPr>
      <w:r w:rsidRPr="001F7AB3">
        <w:rPr>
          <w:rFonts w:cs="Arial"/>
          <w:lang w:val="en-US"/>
        </w:rPr>
        <w:t>t</w:t>
      </w:r>
      <w:r w:rsidRPr="001F7AB3" w:rsidR="00E2488A">
        <w:rPr>
          <w:rFonts w:cs="Arial"/>
          <w:lang w:val="en-US"/>
        </w:rPr>
        <w:t xml:space="preserve">he company </w:t>
      </w:r>
      <w:r w:rsidRPr="001F7AB3" w:rsidR="00DE1AF5">
        <w:rPr>
          <w:rFonts w:cs="Arial"/>
          <w:lang w:val="en-US"/>
        </w:rPr>
        <w:t>that</w:t>
      </w:r>
      <w:r w:rsidRPr="001F7AB3" w:rsidR="00E2488A">
        <w:rPr>
          <w:rFonts w:cs="Arial"/>
          <w:lang w:val="en-US"/>
        </w:rPr>
        <w:t xml:space="preserve"> provides the </w:t>
      </w:r>
      <w:r w:rsidRPr="001F7AB3" w:rsidR="008772F3">
        <w:rPr>
          <w:rFonts w:cs="Arial"/>
          <w:lang w:val="en-US"/>
        </w:rPr>
        <w:t>IMP</w:t>
      </w:r>
      <w:r w:rsidRPr="001F7AB3" w:rsidR="00E2488A">
        <w:rPr>
          <w:rFonts w:cs="Arial"/>
          <w:lang w:val="en-US"/>
        </w:rPr>
        <w:t xml:space="preserve"> (as stipulated in the agreement)</w:t>
      </w:r>
      <w:r w:rsidRPr="001F7AB3" w:rsidR="00D30202">
        <w:rPr>
          <w:rFonts w:cs="Arial"/>
          <w:lang w:val="en-US"/>
        </w:rPr>
        <w:t>.</w:t>
      </w:r>
    </w:p>
    <w:p w:rsidR="0009652B" w:rsidRPr="001F7AB3" w:rsidP="00431AC0" w14:paraId="741697BB" w14:textId="77777777">
      <w:pPr>
        <w:ind w:left="360"/>
        <w:rPr>
          <w:rFonts w:cs="Arial"/>
          <w:lang w:val="en-US"/>
        </w:rPr>
      </w:pPr>
    </w:p>
    <w:p w:rsidR="00690CEC" w:rsidRPr="001F7AB3" w:rsidP="00431AC0" w14:paraId="21C7E63C" w14:textId="27439253">
      <w:pPr>
        <w:ind w:left="360"/>
        <w:rPr>
          <w:rFonts w:cs="Arial"/>
          <w:lang w:val="en-US"/>
        </w:rPr>
      </w:pPr>
      <w:r w:rsidRPr="001F7AB3">
        <w:rPr>
          <w:rFonts w:cs="Arial"/>
          <w:lang w:val="en-US"/>
        </w:rPr>
        <w:t xml:space="preserve">This reporting is done by using the appropriate </w:t>
      </w:r>
      <w:r w:rsidRPr="001F7AB3" w:rsidR="00B363B8">
        <w:rPr>
          <w:rFonts w:cs="Arial"/>
          <w:lang w:val="en-US"/>
        </w:rPr>
        <w:t xml:space="preserve">electronic/paper </w:t>
      </w:r>
      <w:r w:rsidRPr="001F7AB3" w:rsidR="009A5BA2">
        <w:rPr>
          <w:rFonts w:cs="Arial"/>
          <w:lang w:val="en-US"/>
        </w:rPr>
        <w:t xml:space="preserve">SAE </w:t>
      </w:r>
      <w:r w:rsidRPr="001F7AB3">
        <w:rPr>
          <w:rFonts w:cs="Arial"/>
          <w:lang w:val="en-US"/>
        </w:rPr>
        <w:t>form. For the contact details, see below.</w:t>
      </w:r>
    </w:p>
    <w:p w:rsidR="006C69B4" w:rsidRPr="001F7AB3" w:rsidP="00431AC0" w14:paraId="01301987" w14:textId="77777777">
      <w:pPr>
        <w:ind w:left="360"/>
        <w:rPr>
          <w:rFonts w:cs="Arial"/>
          <w:lang w:val="en-US"/>
        </w:rPr>
      </w:pPr>
    </w:p>
    <w:p w:rsidR="006C69B4" w:rsidRPr="001F7AB3" w:rsidP="00431AC0" w14:paraId="094D7847" w14:textId="3DED7CA3">
      <w:pPr>
        <w:ind w:left="360"/>
        <w:rPr>
          <w:rFonts w:cs="Arial"/>
          <w:lang w:val="en-US"/>
        </w:rPr>
      </w:pPr>
      <w:r w:rsidRPr="001F7AB3">
        <w:rPr>
          <w:rFonts w:cs="Arial"/>
          <w:lang w:val="en-US"/>
        </w:rPr>
        <w:t>If the investigator becomes aware of a serious adverse event with a suspected causal relationship to the investigational medicinal product that occurs after the end of the clinical trial in a subject treated by him or her, the investigator shall, without undue delay, report the serious adverse event to the sponsor.</w:t>
      </w:r>
    </w:p>
    <w:p w:rsidR="00207F42" w:rsidRPr="001F7AB3" w:rsidP="00C41BE8" w14:paraId="5FCF28CA" w14:textId="77777777">
      <w:pPr>
        <w:pStyle w:val="Heading3"/>
        <w:numPr>
          <w:ilvl w:val="2"/>
          <w:numId w:val="6"/>
        </w:numPr>
        <w:jc w:val="both"/>
        <w:rPr>
          <w:rFonts w:cs="Arial"/>
          <w:lang w:val="en-US"/>
        </w:rPr>
      </w:pPr>
      <w:bookmarkStart w:id="153" w:name="_Toc178863728"/>
      <w:r w:rsidRPr="001F7AB3">
        <w:rPr>
          <w:rFonts w:cs="Arial"/>
          <w:lang w:val="en-US"/>
        </w:rPr>
        <w:t>SUSAR reporting</w:t>
      </w:r>
      <w:bookmarkEnd w:id="153"/>
    </w:p>
    <w:p w:rsidR="00D20376" w:rsidP="00D20376" w14:paraId="58FD27AC" w14:textId="78095B77">
      <w:pPr>
        <w:spacing w:line="240" w:lineRule="auto"/>
        <w:ind w:left="360"/>
        <w:jc w:val="both"/>
        <w:rPr>
          <w:rFonts w:cs="Arial"/>
          <w:lang w:val="en-US"/>
        </w:rPr>
      </w:pPr>
      <w:r w:rsidRPr="001F7AB3">
        <w:rPr>
          <w:rFonts w:cs="Arial"/>
          <w:lang w:val="en-US"/>
        </w:rPr>
        <w:t xml:space="preserve">In case the </w:t>
      </w:r>
      <w:r w:rsidR="00650C11">
        <w:rPr>
          <w:rFonts w:cs="Arial"/>
          <w:lang w:val="en-US"/>
        </w:rPr>
        <w:t>CI</w:t>
      </w:r>
      <w:r w:rsidRPr="001F7AB3">
        <w:rPr>
          <w:rFonts w:cs="Arial"/>
          <w:lang w:val="en-US"/>
        </w:rPr>
        <w:t xml:space="preserve">/sponsor, in consultation with </w:t>
      </w:r>
      <w:r w:rsidRPr="001F7AB3" w:rsidR="0054287C">
        <w:rPr>
          <w:rFonts w:eastAsia="Times New Roman" w:cs="Arial"/>
          <w:lang w:val="en-US" w:eastAsia="en-GB"/>
        </w:rPr>
        <w:t>HIRUZ</w:t>
      </w:r>
      <w:r w:rsidRPr="001F7AB3">
        <w:rPr>
          <w:rFonts w:cs="Arial"/>
          <w:lang w:val="en-US"/>
        </w:rPr>
        <w:t xml:space="preserve"> CTU, decides the SAE is a SUSAR</w:t>
      </w:r>
      <w:r w:rsidRPr="001F7AB3" w:rsidR="00EE4BE0">
        <w:rPr>
          <w:rFonts w:cs="Arial"/>
          <w:lang w:val="en-US"/>
        </w:rPr>
        <w:t xml:space="preserve"> (considering the seriousness, probability of harmfulness and unexpectedness)</w:t>
      </w:r>
      <w:r w:rsidRPr="001F7AB3">
        <w:rPr>
          <w:rFonts w:cs="Arial"/>
          <w:lang w:val="en-US"/>
        </w:rPr>
        <w:t xml:space="preserve">, </w:t>
      </w:r>
      <w:r w:rsidRPr="001F7AB3" w:rsidR="00174496">
        <w:rPr>
          <w:rFonts w:cs="Arial"/>
          <w:lang w:val="en-US"/>
        </w:rPr>
        <w:t>HIRUZ</w:t>
      </w:r>
      <w:r w:rsidRPr="001F7AB3">
        <w:rPr>
          <w:rFonts w:cs="Arial"/>
          <w:lang w:val="en-US"/>
        </w:rPr>
        <w:t xml:space="preserve"> CTU will report the SUSAR to the </w:t>
      </w:r>
      <w:r w:rsidR="00650C11">
        <w:rPr>
          <w:rFonts w:cs="Arial"/>
          <w:lang w:val="en-US"/>
        </w:rPr>
        <w:t>European Medicines Agency (</w:t>
      </w:r>
      <w:r w:rsidRPr="001F7AB3">
        <w:rPr>
          <w:rFonts w:cs="Arial"/>
          <w:lang w:val="en-US"/>
        </w:rPr>
        <w:t>EMA</w:t>
      </w:r>
      <w:r w:rsidR="00650C11">
        <w:rPr>
          <w:rFonts w:cs="Arial"/>
          <w:lang w:val="en-US"/>
        </w:rPr>
        <w:t>)</w:t>
      </w:r>
      <w:r w:rsidRPr="001F7AB3" w:rsidR="002B1AD9">
        <w:rPr>
          <w:rFonts w:cs="Arial"/>
          <w:lang w:val="en-US"/>
        </w:rPr>
        <w:t>,</w:t>
      </w:r>
      <w:r w:rsidRPr="001F7AB3">
        <w:rPr>
          <w:rFonts w:cs="Arial"/>
          <w:lang w:val="en-US"/>
        </w:rPr>
        <w:t xml:space="preserve"> through the Eudravigilance</w:t>
      </w:r>
      <w:r w:rsidRPr="001F7AB3" w:rsidR="002B1AD9">
        <w:rPr>
          <w:rFonts w:cs="Arial"/>
          <w:lang w:val="en-US"/>
        </w:rPr>
        <w:t xml:space="preserve"> (EV)</w:t>
      </w:r>
      <w:r w:rsidRPr="001F7AB3">
        <w:rPr>
          <w:rFonts w:cs="Arial"/>
          <w:lang w:val="en-US"/>
        </w:rPr>
        <w:t xml:space="preserve"> database within the timelines as defined in European legislation.</w:t>
      </w:r>
    </w:p>
    <w:p w:rsidR="00D20376" w:rsidP="00D20376" w14:paraId="12FCAEFB" w14:textId="77777777">
      <w:pPr>
        <w:spacing w:line="240" w:lineRule="auto"/>
        <w:ind w:left="360"/>
        <w:jc w:val="both"/>
        <w:rPr>
          <w:rFonts w:cs="Arial"/>
          <w:lang w:val="en-US"/>
        </w:rPr>
      </w:pPr>
    </w:p>
    <w:p w:rsidR="004254B5" w:rsidP="00D20376" w14:paraId="63FDB691" w14:textId="02E7D5AB">
      <w:pPr>
        <w:spacing w:line="240" w:lineRule="auto"/>
        <w:ind w:left="360"/>
        <w:jc w:val="both"/>
        <w:rPr>
          <w:rFonts w:cs="Arial"/>
          <w:lang w:val="en-US"/>
        </w:rPr>
      </w:pPr>
      <w:r w:rsidRPr="001F7AB3">
        <w:rPr>
          <w:rFonts w:cs="Arial"/>
          <w:lang w:val="en-US"/>
        </w:rPr>
        <w:t>In case of a fatal or life-threatening SUSAR, the sponsor should report at least the minimum information as soon as possible and in any case no later than 7 calendar days after being made aware of the case. In case of a non life-threatening SUSAR the reporting process must be com</w:t>
      </w:r>
      <w:r w:rsidRPr="001F7AB3" w:rsidR="005C4013">
        <w:rPr>
          <w:rFonts w:cs="Arial"/>
          <w:lang w:val="en-US"/>
        </w:rPr>
        <w:t>pleted within 15 calendar days.</w:t>
      </w:r>
    </w:p>
    <w:p w:rsidR="00B43D7A" w:rsidRPr="001F7AB3" w:rsidP="00431AC0" w14:paraId="1D9229A0" w14:textId="77777777">
      <w:pPr>
        <w:ind w:left="360"/>
        <w:rPr>
          <w:rFonts w:cs="Arial"/>
          <w:lang w:val="en-US"/>
        </w:rPr>
      </w:pPr>
    </w:p>
    <w:p w:rsidR="00B82A2E" w:rsidRPr="001F7AB3" w:rsidP="00431AC0" w14:paraId="0FBD21F9" w14:textId="55DC2EF2">
      <w:pPr>
        <w:ind w:left="360"/>
        <w:rPr>
          <w:rFonts w:cs="Arial"/>
          <w:lang w:val="en-US"/>
        </w:rPr>
      </w:pPr>
      <w:r w:rsidRPr="001F7AB3">
        <w:rPr>
          <w:rFonts w:cs="Arial"/>
          <w:lang w:val="en-US"/>
        </w:rPr>
        <w:t>Coordinating Investigator informs local PIs of safety profile changes, not of individual SUSAR reports. For example, information derived from SUSAR reports could be provided via investigators’ letters including both an updated benefit-risk evaluation and risk mitigation measures.</w:t>
      </w:r>
    </w:p>
    <w:p w:rsidR="00DD05AF" w:rsidRPr="001F7AB3" w:rsidP="00C41BE8" w14:paraId="658E2133" w14:textId="77777777">
      <w:pPr>
        <w:pStyle w:val="Heading3"/>
        <w:numPr>
          <w:ilvl w:val="2"/>
          <w:numId w:val="6"/>
        </w:numPr>
        <w:jc w:val="both"/>
        <w:rPr>
          <w:rFonts w:cs="Arial"/>
          <w:lang w:val="en-US"/>
        </w:rPr>
      </w:pPr>
      <w:bookmarkStart w:id="154" w:name="_Ref108185554"/>
      <w:bookmarkStart w:id="155" w:name="_Toc178863729"/>
      <w:r w:rsidRPr="001F7AB3">
        <w:rPr>
          <w:rFonts w:cs="Arial"/>
          <w:lang w:val="en-US"/>
        </w:rPr>
        <w:t>Other reporting requirements</w:t>
      </w:r>
      <w:bookmarkEnd w:id="154"/>
      <w:bookmarkEnd w:id="155"/>
    </w:p>
    <w:p w:rsidR="00C502A0" w:rsidRPr="00431AC0" w:rsidP="00431AC0" w14:paraId="189C9A9D" w14:textId="20335B90">
      <w:pPr>
        <w:ind w:left="360"/>
        <w:rPr>
          <w:rFonts w:cs="Arial"/>
          <w:i/>
          <w:iCs/>
          <w:color w:val="F79646"/>
          <w:lang w:val="en-US"/>
        </w:rPr>
      </w:pPr>
      <w:r w:rsidRPr="00431AC0">
        <w:rPr>
          <w:rFonts w:cs="Arial"/>
          <w:i/>
          <w:iCs/>
          <w:color w:val="F79646"/>
          <w:lang w:val="en-US"/>
        </w:rPr>
        <w:t>e.g. AEs or lab abnormalities that are important for safety evaluations that need reporting from the investigator to the sponsor, reporting of pregnancies, other events of special interest…</w:t>
      </w:r>
    </w:p>
    <w:p w:rsidR="00207F42" w:rsidRPr="001F7AB3" w:rsidP="00C41BE8" w14:paraId="0765B8FE" w14:textId="77777777">
      <w:pPr>
        <w:pStyle w:val="Heading2"/>
        <w:numPr>
          <w:ilvl w:val="1"/>
          <w:numId w:val="6"/>
        </w:numPr>
        <w:jc w:val="both"/>
        <w:rPr>
          <w:rFonts w:cs="Arial"/>
          <w:lang w:val="en-US"/>
        </w:rPr>
      </w:pPr>
      <w:bookmarkStart w:id="156" w:name="_Toc178863730"/>
      <w:r w:rsidRPr="001F7AB3">
        <w:rPr>
          <w:rFonts w:cs="Arial"/>
          <w:lang w:val="en-US"/>
        </w:rPr>
        <w:t>List of contact details for safety reporting</w:t>
      </w:r>
      <w:bookmarkEnd w:id="156"/>
    </w:p>
    <w:p w:rsidR="00C502A0" w:rsidRPr="00431AC0" w:rsidP="00431AC0" w14:paraId="6476A94F" w14:textId="0B588067">
      <w:pPr>
        <w:ind w:left="360"/>
        <w:rPr>
          <w:rFonts w:cs="Arial"/>
          <w:i/>
          <w:iCs/>
          <w:color w:val="F79646"/>
          <w:lang w:val="en-US"/>
        </w:rPr>
      </w:pPr>
      <w:r w:rsidRPr="00431AC0">
        <w:rPr>
          <w:rFonts w:cs="Arial"/>
          <w:i/>
          <w:iCs/>
          <w:color w:val="F79646"/>
          <w:lang w:val="en-US"/>
        </w:rPr>
        <w:t>Also other relevant contact details can be added in this section (e.g. pharmacovigilance department of a company which provides the IMPs, according to the agreement).</w:t>
      </w:r>
    </w:p>
    <w:tbl>
      <w:tblPr>
        <w:tblStyle w:val="TableGrid"/>
        <w:tblW w:w="8669" w:type="dxa"/>
        <w:tblInd w:w="397" w:type="dxa"/>
        <w:tblLook w:val="04A0"/>
      </w:tblPr>
      <w:tblGrid>
        <w:gridCol w:w="3076"/>
        <w:gridCol w:w="419"/>
        <w:gridCol w:w="5174"/>
      </w:tblGrid>
      <w:tr w14:paraId="658BFC3C" w14:textId="77777777" w:rsidTr="00431AC0">
        <w:tblPrEx>
          <w:tblW w:w="8669" w:type="dxa"/>
          <w:tblInd w:w="397" w:type="dxa"/>
          <w:tblLook w:val="04A0"/>
        </w:tblPrEx>
        <w:tc>
          <w:tcPr>
            <w:tcW w:w="3256" w:type="dxa"/>
            <w:vMerge w:val="restart"/>
          </w:tcPr>
          <w:p w:rsidR="002B1F90" w:rsidRPr="001F7AB3" w:rsidP="00F01CE5" w14:paraId="374A2F04" w14:textId="1DA78D7B">
            <w:pPr>
              <w:jc w:val="both"/>
              <w:rPr>
                <w:rFonts w:cs="Arial"/>
                <w:lang w:val="en-US"/>
              </w:rPr>
            </w:pPr>
            <w:r w:rsidRPr="001F7AB3">
              <w:rPr>
                <w:rFonts w:eastAsia="Times New Roman" w:cs="Arial"/>
                <w:lang w:val="en-US" w:eastAsia="en-GB"/>
              </w:rPr>
              <w:t>HIRUZ</w:t>
            </w:r>
            <w:r w:rsidRPr="001F7AB3">
              <w:rPr>
                <w:rFonts w:cs="Arial"/>
                <w:lang w:val="en-US"/>
              </w:rPr>
              <w:t xml:space="preserve"> </w:t>
            </w:r>
            <w:r w:rsidRPr="001F7AB3">
              <w:rPr>
                <w:rFonts w:eastAsia="Times New Roman" w:cs="Arial"/>
                <w:lang w:val="en-US" w:eastAsia="en-GB"/>
              </w:rPr>
              <w:t>CTU</w:t>
            </w:r>
          </w:p>
        </w:tc>
        <w:tc>
          <w:tcPr>
            <w:tcW w:w="425" w:type="dxa"/>
          </w:tcPr>
          <w:p w:rsidR="002B1F90" w:rsidRPr="001F7AB3" w:rsidP="00CB2EB4" w14:paraId="33FA74D6" w14:textId="77777777">
            <w:pPr>
              <w:jc w:val="both"/>
              <w:rPr>
                <w:rFonts w:cs="Arial"/>
                <w:lang w:val="en-US"/>
              </w:rPr>
            </w:pPr>
            <w:r w:rsidRPr="001F7AB3">
              <w:rPr>
                <w:rFonts w:cs="Arial"/>
                <w:lang w:val="en-US"/>
              </w:rPr>
              <w:t>E</w:t>
            </w:r>
          </w:p>
        </w:tc>
        <w:tc>
          <w:tcPr>
            <w:tcW w:w="5506" w:type="dxa"/>
          </w:tcPr>
          <w:p w:rsidR="002B1F90" w:rsidRPr="001F7AB3" w:rsidP="00CB2EB4" w14:paraId="2A60FB0D" w14:textId="77777777">
            <w:pPr>
              <w:jc w:val="both"/>
              <w:rPr>
                <w:rFonts w:cs="Arial"/>
                <w:lang w:val="en-US"/>
              </w:rPr>
            </w:pPr>
            <w:hyperlink r:id="rId14" w:history="1">
              <w:r w:rsidRPr="001F7AB3">
                <w:rPr>
                  <w:rStyle w:val="Hyperlink"/>
                  <w:rFonts w:cs="Arial"/>
                  <w:lang w:val="en-US"/>
                </w:rPr>
                <w:t>hiruz.ctu@uzgent.be</w:t>
              </w:r>
            </w:hyperlink>
          </w:p>
        </w:tc>
      </w:tr>
      <w:tr w14:paraId="4F7B3195" w14:textId="77777777" w:rsidTr="00431AC0">
        <w:tblPrEx>
          <w:tblW w:w="8669" w:type="dxa"/>
          <w:tblInd w:w="397" w:type="dxa"/>
          <w:tblLook w:val="04A0"/>
        </w:tblPrEx>
        <w:tc>
          <w:tcPr>
            <w:tcW w:w="3256" w:type="dxa"/>
            <w:vMerge/>
          </w:tcPr>
          <w:p w:rsidR="002B1F90" w:rsidRPr="001F7AB3" w:rsidP="00CB2EB4" w14:paraId="465873D2" w14:textId="77777777">
            <w:pPr>
              <w:jc w:val="both"/>
              <w:rPr>
                <w:rFonts w:cs="Arial"/>
                <w:lang w:val="en-US"/>
              </w:rPr>
            </w:pPr>
          </w:p>
        </w:tc>
        <w:tc>
          <w:tcPr>
            <w:tcW w:w="425" w:type="dxa"/>
          </w:tcPr>
          <w:p w:rsidR="002B1F90" w:rsidRPr="001F7AB3" w:rsidP="00CB2EB4" w14:paraId="4A6019F4" w14:textId="77777777">
            <w:pPr>
              <w:jc w:val="both"/>
              <w:rPr>
                <w:rFonts w:cs="Arial"/>
                <w:lang w:val="en-US"/>
              </w:rPr>
            </w:pPr>
            <w:r w:rsidRPr="001F7AB3">
              <w:rPr>
                <w:rFonts w:cs="Arial"/>
                <w:lang w:val="en-US"/>
              </w:rPr>
              <w:t>T</w:t>
            </w:r>
          </w:p>
        </w:tc>
        <w:tc>
          <w:tcPr>
            <w:tcW w:w="5506" w:type="dxa"/>
          </w:tcPr>
          <w:p w:rsidR="002B1F90" w:rsidRPr="001F7AB3" w:rsidP="00CB2EB4" w14:paraId="63D0773C" w14:textId="77777777">
            <w:pPr>
              <w:jc w:val="both"/>
              <w:rPr>
                <w:rFonts w:cs="Arial"/>
                <w:lang w:val="en-US"/>
              </w:rPr>
            </w:pPr>
            <w:r w:rsidRPr="001F7AB3">
              <w:rPr>
                <w:rFonts w:cs="Arial"/>
                <w:lang w:val="en-US"/>
              </w:rPr>
              <w:t>+32 9 332 05 00</w:t>
            </w:r>
          </w:p>
        </w:tc>
      </w:tr>
      <w:tr w14:paraId="27A98E2B" w14:textId="77777777" w:rsidTr="00431AC0">
        <w:tblPrEx>
          <w:tblW w:w="8669" w:type="dxa"/>
          <w:tblInd w:w="397" w:type="dxa"/>
          <w:tblLook w:val="04A0"/>
        </w:tblPrEx>
        <w:tc>
          <w:tcPr>
            <w:tcW w:w="3256" w:type="dxa"/>
            <w:vMerge w:val="restart"/>
          </w:tcPr>
          <w:p w:rsidR="002B1F90" w:rsidRPr="001F7AB3" w:rsidP="00397CEA" w14:paraId="4429F37A" w14:textId="7CEA0350">
            <w:pPr>
              <w:jc w:val="both"/>
              <w:rPr>
                <w:rFonts w:cs="Arial"/>
                <w:lang w:val="en-US"/>
              </w:rPr>
            </w:pPr>
            <w:r w:rsidRPr="001F7AB3">
              <w:rPr>
                <w:rFonts w:cs="Arial"/>
                <w:lang w:val="en-US"/>
              </w:rPr>
              <w:t>Coordinating Investigator</w:t>
            </w:r>
          </w:p>
        </w:tc>
        <w:tc>
          <w:tcPr>
            <w:tcW w:w="425" w:type="dxa"/>
          </w:tcPr>
          <w:p w:rsidR="002B1F90" w:rsidRPr="001F7AB3" w:rsidP="00CB2EB4" w14:paraId="186E5AB3" w14:textId="77777777">
            <w:pPr>
              <w:jc w:val="both"/>
              <w:rPr>
                <w:rFonts w:cs="Arial"/>
                <w:lang w:val="en-US"/>
              </w:rPr>
            </w:pPr>
            <w:r w:rsidRPr="001F7AB3">
              <w:rPr>
                <w:rFonts w:cs="Arial"/>
                <w:lang w:val="en-US"/>
              </w:rPr>
              <w:t>N</w:t>
            </w:r>
          </w:p>
        </w:tc>
        <w:tc>
          <w:tcPr>
            <w:tcW w:w="5506" w:type="dxa"/>
          </w:tcPr>
          <w:p w:rsidR="00AF0019" w:rsidRPr="001F7AB3" w:rsidP="00AF0019" w14:paraId="5C9A5486" w14:textId="1F546E3D">
            <w:pPr>
              <w:jc w:val="both"/>
              <w:rPr>
                <w:rFonts w:cs="Arial"/>
                <w:lang w:val="en-US"/>
              </w:rPr>
            </w:pPr>
          </w:p>
        </w:tc>
      </w:tr>
      <w:tr w14:paraId="47B4BF70" w14:textId="77777777" w:rsidTr="00431AC0">
        <w:tblPrEx>
          <w:tblW w:w="8669" w:type="dxa"/>
          <w:tblInd w:w="397" w:type="dxa"/>
          <w:tblLook w:val="04A0"/>
        </w:tblPrEx>
        <w:tc>
          <w:tcPr>
            <w:tcW w:w="3256" w:type="dxa"/>
            <w:vMerge/>
          </w:tcPr>
          <w:p w:rsidR="005A368D" w:rsidRPr="001F7AB3" w:rsidP="00CB2EB4" w14:paraId="2EBFDA45" w14:textId="77777777">
            <w:pPr>
              <w:jc w:val="both"/>
              <w:rPr>
                <w:rFonts w:cs="Arial"/>
                <w:lang w:val="en-US"/>
              </w:rPr>
            </w:pPr>
          </w:p>
        </w:tc>
        <w:tc>
          <w:tcPr>
            <w:tcW w:w="425" w:type="dxa"/>
          </w:tcPr>
          <w:p w:rsidR="005A368D" w:rsidRPr="001F7AB3" w:rsidP="00CB2EB4" w14:paraId="112549F5" w14:textId="77777777">
            <w:pPr>
              <w:jc w:val="both"/>
              <w:rPr>
                <w:rFonts w:cs="Arial"/>
                <w:lang w:val="en-US"/>
              </w:rPr>
            </w:pPr>
            <w:r w:rsidRPr="001F7AB3">
              <w:rPr>
                <w:rFonts w:cs="Arial"/>
                <w:lang w:val="en-US"/>
              </w:rPr>
              <w:t>E</w:t>
            </w:r>
          </w:p>
        </w:tc>
        <w:tc>
          <w:tcPr>
            <w:tcW w:w="5506" w:type="dxa"/>
          </w:tcPr>
          <w:p w:rsidR="005A368D" w:rsidRPr="001F7AB3" w:rsidP="00CB2EB4" w14:paraId="5E92FB04" w14:textId="7F698283">
            <w:pPr>
              <w:jc w:val="both"/>
              <w:rPr>
                <w:rFonts w:cs="Arial"/>
                <w:lang w:val="en-US"/>
              </w:rPr>
            </w:pPr>
          </w:p>
        </w:tc>
      </w:tr>
      <w:tr w14:paraId="6165FD35" w14:textId="77777777" w:rsidTr="00431AC0">
        <w:tblPrEx>
          <w:tblW w:w="8669" w:type="dxa"/>
          <w:tblInd w:w="397" w:type="dxa"/>
          <w:tblLook w:val="04A0"/>
        </w:tblPrEx>
        <w:tc>
          <w:tcPr>
            <w:tcW w:w="3256" w:type="dxa"/>
            <w:vMerge/>
          </w:tcPr>
          <w:p w:rsidR="002B1F90" w:rsidRPr="001F7AB3" w:rsidP="00CB2EB4" w14:paraId="7C21169B" w14:textId="77777777">
            <w:pPr>
              <w:jc w:val="both"/>
              <w:rPr>
                <w:rFonts w:cs="Arial"/>
                <w:lang w:val="en-US"/>
              </w:rPr>
            </w:pPr>
          </w:p>
        </w:tc>
        <w:tc>
          <w:tcPr>
            <w:tcW w:w="425" w:type="dxa"/>
          </w:tcPr>
          <w:p w:rsidR="002B1F90" w:rsidRPr="001F7AB3" w:rsidP="00CB2EB4" w14:paraId="1C6D403B" w14:textId="77777777">
            <w:pPr>
              <w:jc w:val="both"/>
              <w:rPr>
                <w:rFonts w:cs="Arial"/>
                <w:lang w:val="en-US"/>
              </w:rPr>
            </w:pPr>
            <w:r w:rsidRPr="001F7AB3">
              <w:rPr>
                <w:rFonts w:cs="Arial"/>
                <w:lang w:val="en-US"/>
              </w:rPr>
              <w:t>T</w:t>
            </w:r>
          </w:p>
        </w:tc>
        <w:tc>
          <w:tcPr>
            <w:tcW w:w="5506" w:type="dxa"/>
          </w:tcPr>
          <w:p w:rsidR="002B1F90" w:rsidRPr="001F7AB3" w:rsidP="00CB2EB4" w14:paraId="2645DE18" w14:textId="62B350C5">
            <w:pPr>
              <w:jc w:val="both"/>
              <w:rPr>
                <w:rFonts w:cs="Arial"/>
                <w:lang w:val="en-US"/>
              </w:rPr>
            </w:pPr>
          </w:p>
        </w:tc>
      </w:tr>
      <w:tr w14:paraId="069CD2C4" w14:textId="77777777" w:rsidTr="00431AC0">
        <w:tblPrEx>
          <w:tblW w:w="8669" w:type="dxa"/>
          <w:tblInd w:w="397" w:type="dxa"/>
          <w:tblLook w:val="04A0"/>
        </w:tblPrEx>
        <w:tc>
          <w:tcPr>
            <w:tcW w:w="3256" w:type="dxa"/>
            <w:vMerge w:val="restart"/>
          </w:tcPr>
          <w:p w:rsidR="002B1F90" w:rsidRPr="001F7AB3" w:rsidP="00461E36" w14:paraId="20AFC6D4" w14:textId="3CD4B013">
            <w:pPr>
              <w:jc w:val="both"/>
              <w:rPr>
                <w:rFonts w:cs="Arial"/>
                <w:lang w:val="en-US"/>
              </w:rPr>
            </w:pPr>
            <w:r w:rsidRPr="001F7AB3">
              <w:rPr>
                <w:rFonts w:cs="Arial"/>
                <w:lang w:val="en-US"/>
              </w:rPr>
              <w:t xml:space="preserve">Marketing </w:t>
            </w:r>
            <w:r w:rsidRPr="001F7AB3">
              <w:rPr>
                <w:rFonts w:cs="Arial"/>
                <w:lang w:val="en-US"/>
              </w:rPr>
              <w:t>Authori</w:t>
            </w:r>
            <w:r w:rsidR="00E4784D">
              <w:rPr>
                <w:rFonts w:cs="Arial"/>
                <w:lang w:val="en-US"/>
              </w:rPr>
              <w:t>z</w:t>
            </w:r>
            <w:r w:rsidRPr="001F7AB3">
              <w:rPr>
                <w:rFonts w:cs="Arial"/>
                <w:lang w:val="en-US"/>
              </w:rPr>
              <w:t>ation Holder</w:t>
            </w:r>
            <w:r w:rsidRPr="001F7AB3" w:rsidR="00CD4D30">
              <w:rPr>
                <w:rFonts w:cs="Arial"/>
                <w:lang w:val="en-US"/>
              </w:rPr>
              <w:t xml:space="preserve"> (MAH</w:t>
            </w:r>
            <w:r w:rsidRPr="001F7AB3" w:rsidR="00461E36">
              <w:rPr>
                <w:rFonts w:cs="Arial"/>
                <w:lang w:val="en-US"/>
              </w:rPr>
              <w:t>)</w:t>
            </w:r>
          </w:p>
        </w:tc>
        <w:tc>
          <w:tcPr>
            <w:tcW w:w="425" w:type="dxa"/>
          </w:tcPr>
          <w:p w:rsidR="002B1F90" w:rsidRPr="001F7AB3" w:rsidP="00CB2EB4" w14:paraId="126B6E10" w14:textId="77777777">
            <w:pPr>
              <w:jc w:val="both"/>
              <w:rPr>
                <w:rFonts w:cs="Arial"/>
                <w:lang w:val="en-US"/>
              </w:rPr>
            </w:pPr>
            <w:r w:rsidRPr="001F7AB3">
              <w:rPr>
                <w:rFonts w:cs="Arial"/>
                <w:lang w:val="en-US"/>
              </w:rPr>
              <w:t>N</w:t>
            </w:r>
          </w:p>
        </w:tc>
        <w:tc>
          <w:tcPr>
            <w:tcW w:w="5506" w:type="dxa"/>
          </w:tcPr>
          <w:p w:rsidR="002B1F90" w:rsidRPr="001F7AB3" w:rsidP="00CB2EB4" w14:paraId="3E6A1462" w14:textId="723E2231">
            <w:pPr>
              <w:jc w:val="both"/>
              <w:rPr>
                <w:rFonts w:cs="Arial"/>
                <w:lang w:val="en-US"/>
              </w:rPr>
            </w:pPr>
          </w:p>
        </w:tc>
      </w:tr>
      <w:tr w14:paraId="723C3A26" w14:textId="77777777" w:rsidTr="00431AC0">
        <w:tblPrEx>
          <w:tblW w:w="8669" w:type="dxa"/>
          <w:tblInd w:w="397" w:type="dxa"/>
          <w:tblLook w:val="04A0"/>
        </w:tblPrEx>
        <w:tc>
          <w:tcPr>
            <w:tcW w:w="3256" w:type="dxa"/>
            <w:vMerge/>
          </w:tcPr>
          <w:p w:rsidR="005A368D" w:rsidRPr="001F7AB3" w:rsidP="00CB2EB4" w14:paraId="494E508A" w14:textId="77777777">
            <w:pPr>
              <w:jc w:val="both"/>
              <w:rPr>
                <w:rFonts w:cs="Arial"/>
                <w:lang w:val="en-US"/>
              </w:rPr>
            </w:pPr>
          </w:p>
        </w:tc>
        <w:tc>
          <w:tcPr>
            <w:tcW w:w="425" w:type="dxa"/>
          </w:tcPr>
          <w:p w:rsidR="005A368D" w:rsidRPr="001F7AB3" w:rsidP="00CB2EB4" w14:paraId="5C74A5D5" w14:textId="77777777">
            <w:pPr>
              <w:jc w:val="both"/>
              <w:rPr>
                <w:rFonts w:cs="Arial"/>
                <w:lang w:val="en-US"/>
              </w:rPr>
            </w:pPr>
            <w:r w:rsidRPr="001F7AB3">
              <w:rPr>
                <w:rFonts w:cs="Arial"/>
                <w:lang w:val="en-US"/>
              </w:rPr>
              <w:t>E</w:t>
            </w:r>
          </w:p>
        </w:tc>
        <w:tc>
          <w:tcPr>
            <w:tcW w:w="5506" w:type="dxa"/>
          </w:tcPr>
          <w:p w:rsidR="005A368D" w:rsidRPr="001F7AB3" w:rsidP="00CB2EB4" w14:paraId="020AC535" w14:textId="361D0BA1">
            <w:pPr>
              <w:jc w:val="both"/>
              <w:rPr>
                <w:rFonts w:cs="Arial"/>
                <w:lang w:val="en-US"/>
              </w:rPr>
            </w:pPr>
          </w:p>
        </w:tc>
      </w:tr>
      <w:tr w14:paraId="7F7D0891" w14:textId="77777777" w:rsidTr="00431AC0">
        <w:tblPrEx>
          <w:tblW w:w="8669" w:type="dxa"/>
          <w:tblInd w:w="397" w:type="dxa"/>
          <w:tblLook w:val="04A0"/>
        </w:tblPrEx>
        <w:tc>
          <w:tcPr>
            <w:tcW w:w="3256" w:type="dxa"/>
            <w:vMerge/>
          </w:tcPr>
          <w:p w:rsidR="002B1F90" w:rsidRPr="001F7AB3" w:rsidP="00CB2EB4" w14:paraId="0B8FB0FB" w14:textId="77777777">
            <w:pPr>
              <w:jc w:val="both"/>
              <w:rPr>
                <w:rFonts w:cs="Arial"/>
                <w:lang w:val="en-US"/>
              </w:rPr>
            </w:pPr>
          </w:p>
        </w:tc>
        <w:tc>
          <w:tcPr>
            <w:tcW w:w="425" w:type="dxa"/>
          </w:tcPr>
          <w:p w:rsidR="002B1F90" w:rsidRPr="001F7AB3" w:rsidP="00CB2EB4" w14:paraId="22854A41" w14:textId="77777777">
            <w:pPr>
              <w:jc w:val="both"/>
              <w:rPr>
                <w:rFonts w:cs="Arial"/>
                <w:lang w:val="en-US"/>
              </w:rPr>
            </w:pPr>
            <w:r w:rsidRPr="001F7AB3">
              <w:rPr>
                <w:rFonts w:cs="Arial"/>
                <w:lang w:val="en-US"/>
              </w:rPr>
              <w:t>T</w:t>
            </w:r>
          </w:p>
        </w:tc>
        <w:tc>
          <w:tcPr>
            <w:tcW w:w="5506" w:type="dxa"/>
          </w:tcPr>
          <w:p w:rsidR="002B1F90" w:rsidRPr="001F7AB3" w:rsidP="00CB2EB4" w14:paraId="6E7E5483" w14:textId="52451994">
            <w:pPr>
              <w:jc w:val="both"/>
              <w:rPr>
                <w:rFonts w:cs="Arial"/>
                <w:lang w:val="en-US"/>
              </w:rPr>
            </w:pPr>
          </w:p>
        </w:tc>
      </w:tr>
    </w:tbl>
    <w:p w:rsidR="00146B6C" w:rsidRPr="001F7AB3" w:rsidP="00C41BE8" w14:paraId="7E30A6D8" w14:textId="77777777">
      <w:pPr>
        <w:pStyle w:val="Heading2"/>
        <w:numPr>
          <w:ilvl w:val="1"/>
          <w:numId w:val="6"/>
        </w:numPr>
        <w:jc w:val="both"/>
        <w:rPr>
          <w:rFonts w:cs="Arial"/>
          <w:lang w:val="en-US"/>
        </w:rPr>
      </w:pPr>
      <w:bookmarkStart w:id="157" w:name="_Toc178863731"/>
      <w:r w:rsidRPr="001F7AB3">
        <w:rPr>
          <w:rFonts w:cs="Arial"/>
          <w:lang w:val="en-US"/>
        </w:rPr>
        <w:t xml:space="preserve">Flowchart </w:t>
      </w:r>
      <w:r w:rsidRPr="001F7AB3" w:rsidR="00933703">
        <w:rPr>
          <w:rFonts w:cs="Arial"/>
          <w:lang w:val="en-US"/>
        </w:rPr>
        <w:t>r</w:t>
      </w:r>
      <w:r w:rsidRPr="001F7AB3">
        <w:rPr>
          <w:rFonts w:cs="Arial"/>
          <w:lang w:val="en-US"/>
        </w:rPr>
        <w:t>eporting</w:t>
      </w:r>
      <w:bookmarkEnd w:id="157"/>
    </w:p>
    <w:p w:rsidR="00207F42" w:rsidRPr="00431AC0" w:rsidP="00431AC0" w14:paraId="2B7DAB53" w14:textId="0D5D6631">
      <w:pPr>
        <w:ind w:firstLine="360"/>
        <w:rPr>
          <w:rFonts w:cs="Arial"/>
          <w:i/>
          <w:iCs/>
          <w:color w:val="F79646"/>
          <w:lang w:val="en-US"/>
        </w:rPr>
      </w:pPr>
      <w:r w:rsidRPr="00431AC0">
        <w:rPr>
          <w:rFonts w:cs="Arial"/>
          <w:i/>
          <w:iCs/>
          <w:color w:val="F79646"/>
          <w:lang w:val="en-US"/>
        </w:rPr>
        <w:t>Please adapt the flowchart below as applicable to your trial.</w:t>
      </w:r>
    </w:p>
    <w:tbl>
      <w:tblPr>
        <w:tblStyle w:val="TableGrid"/>
        <w:tblW w:w="8669" w:type="dxa"/>
        <w:tblInd w:w="397" w:type="dxa"/>
        <w:tblLook w:val="04A0"/>
      </w:tblPr>
      <w:tblGrid>
        <w:gridCol w:w="2579"/>
        <w:gridCol w:w="6090"/>
      </w:tblGrid>
      <w:tr w14:paraId="7334C133" w14:textId="77777777" w:rsidTr="00431AC0">
        <w:tblPrEx>
          <w:tblW w:w="8669" w:type="dxa"/>
          <w:tblInd w:w="397" w:type="dxa"/>
          <w:tblLook w:val="04A0"/>
        </w:tblPrEx>
        <w:tc>
          <w:tcPr>
            <w:tcW w:w="2689" w:type="dxa"/>
          </w:tcPr>
          <w:p w:rsidR="001B32F3" w:rsidRPr="001F7AB3" w:rsidP="001B32F3" w14:paraId="0F225690" w14:textId="77777777">
            <w:pPr>
              <w:rPr>
                <w:rFonts w:cs="Arial"/>
                <w:b/>
                <w:lang w:val="en-US"/>
              </w:rPr>
            </w:pPr>
            <w:r w:rsidRPr="001F7AB3">
              <w:rPr>
                <w:rFonts w:cs="Arial"/>
                <w:b/>
                <w:lang w:val="en-US"/>
              </w:rPr>
              <w:t>Type of Adverse Event</w:t>
            </w:r>
          </w:p>
        </w:tc>
        <w:tc>
          <w:tcPr>
            <w:tcW w:w="6373" w:type="dxa"/>
          </w:tcPr>
          <w:p w:rsidR="001B32F3" w:rsidRPr="001F7AB3" w:rsidP="004C072C" w14:paraId="335F89C3" w14:textId="77777777">
            <w:pPr>
              <w:rPr>
                <w:rFonts w:cs="Arial"/>
                <w:b/>
                <w:lang w:val="en-US"/>
              </w:rPr>
            </w:pPr>
            <w:r w:rsidRPr="001F7AB3">
              <w:rPr>
                <w:rFonts w:cs="Arial"/>
                <w:b/>
                <w:lang w:val="en-US"/>
              </w:rPr>
              <w:t>Action</w:t>
            </w:r>
            <w:r w:rsidRPr="001F7AB3" w:rsidR="0011416F">
              <w:rPr>
                <w:rFonts w:cs="Arial"/>
                <w:b/>
                <w:lang w:val="en-US"/>
              </w:rPr>
              <w:t>(s)</w:t>
            </w:r>
            <w:r w:rsidRPr="001F7AB3">
              <w:rPr>
                <w:rFonts w:cs="Arial"/>
                <w:b/>
                <w:lang w:val="en-US"/>
              </w:rPr>
              <w:t xml:space="preserve"> be taken</w:t>
            </w:r>
          </w:p>
        </w:tc>
      </w:tr>
      <w:tr w14:paraId="6DB724E8" w14:textId="77777777" w:rsidTr="00431AC0">
        <w:tblPrEx>
          <w:tblW w:w="8669" w:type="dxa"/>
          <w:tblInd w:w="397" w:type="dxa"/>
          <w:tblLook w:val="04A0"/>
        </w:tblPrEx>
        <w:tc>
          <w:tcPr>
            <w:tcW w:w="2689" w:type="dxa"/>
          </w:tcPr>
          <w:p w:rsidR="001B32F3" w:rsidRPr="001F7AB3" w:rsidP="00F62D08" w14:paraId="49E4A6AE" w14:textId="4A69F74D">
            <w:pPr>
              <w:rPr>
                <w:rFonts w:cs="Arial"/>
                <w:b/>
                <w:lang w:val="en-US"/>
              </w:rPr>
            </w:pPr>
            <w:r w:rsidRPr="001F7AB3">
              <w:rPr>
                <w:rFonts w:cs="Arial"/>
                <w:b/>
                <w:lang w:val="en-US"/>
              </w:rPr>
              <w:t>AE</w:t>
            </w:r>
          </w:p>
        </w:tc>
        <w:tc>
          <w:tcPr>
            <w:tcW w:w="6373" w:type="dxa"/>
          </w:tcPr>
          <w:p w:rsidR="001B32F3" w:rsidRPr="001F7AB3" w:rsidP="00D760F0" w14:paraId="63DB4371" w14:textId="77777777">
            <w:pPr>
              <w:jc w:val="both"/>
              <w:rPr>
                <w:rFonts w:cs="Arial"/>
                <w:lang w:val="en-US"/>
              </w:rPr>
            </w:pPr>
            <w:r w:rsidRPr="001F7AB3">
              <w:rPr>
                <w:rFonts w:cs="Arial"/>
                <w:lang w:val="en-US"/>
              </w:rPr>
              <w:t xml:space="preserve">List all relevant AEs per subject in the patient’s file and add this </w:t>
            </w:r>
            <w:r w:rsidRPr="001F7AB3">
              <w:rPr>
                <w:rFonts w:cs="Arial"/>
                <w:lang w:val="en-US"/>
              </w:rPr>
              <w:t>information to the CRF.</w:t>
            </w:r>
          </w:p>
        </w:tc>
      </w:tr>
      <w:tr w14:paraId="7257BE04" w14:textId="77777777" w:rsidTr="00431AC0">
        <w:tblPrEx>
          <w:tblW w:w="8669" w:type="dxa"/>
          <w:tblInd w:w="397" w:type="dxa"/>
          <w:tblLook w:val="04A0"/>
        </w:tblPrEx>
        <w:tc>
          <w:tcPr>
            <w:tcW w:w="2689" w:type="dxa"/>
          </w:tcPr>
          <w:p w:rsidR="001B32F3" w:rsidRPr="001F7AB3" w:rsidP="004C072C" w14:paraId="260FD6D6" w14:textId="5E4129C0">
            <w:pPr>
              <w:rPr>
                <w:rFonts w:cs="Arial"/>
                <w:b/>
                <w:lang w:val="en-US"/>
              </w:rPr>
            </w:pPr>
            <w:r w:rsidRPr="001F7AB3">
              <w:rPr>
                <w:rFonts w:cs="Arial"/>
                <w:b/>
                <w:lang w:val="en-US"/>
              </w:rPr>
              <w:t>SAE</w:t>
            </w:r>
          </w:p>
        </w:tc>
        <w:tc>
          <w:tcPr>
            <w:tcW w:w="6373" w:type="dxa"/>
          </w:tcPr>
          <w:p w:rsidR="0011416F" w:rsidRPr="001F7AB3" w:rsidP="0011416F" w14:paraId="48B1A1A3" w14:textId="49678FBB">
            <w:pPr>
              <w:pStyle w:val="ListParagraph"/>
              <w:numPr>
                <w:ilvl w:val="0"/>
                <w:numId w:val="35"/>
              </w:numPr>
              <w:jc w:val="both"/>
              <w:rPr>
                <w:rFonts w:cs="Arial"/>
                <w:lang w:val="en-US"/>
              </w:rPr>
            </w:pPr>
            <w:r w:rsidRPr="001F7AB3">
              <w:rPr>
                <w:rFonts w:cs="Arial"/>
                <w:lang w:val="en-US"/>
              </w:rPr>
              <w:t>Notify to HIRUZ CTU and CI within 24 hours after becoming aware of the SAE</w:t>
            </w:r>
            <w:r w:rsidRPr="001F7AB3" w:rsidR="00D76952">
              <w:rPr>
                <w:rFonts w:cs="Arial"/>
                <w:lang w:val="en-US"/>
              </w:rPr>
              <w:t xml:space="preserve"> by completing the appropriate electronic/paper SAE form</w:t>
            </w:r>
            <w:r w:rsidRPr="001F7AB3">
              <w:rPr>
                <w:rFonts w:cs="Arial"/>
                <w:lang w:val="en-US"/>
              </w:rPr>
              <w:t>;</w:t>
            </w:r>
          </w:p>
          <w:p w:rsidR="00562DFD" w:rsidRPr="001F7AB3" w:rsidP="00562DFD" w14:paraId="6192D882" w14:textId="6A8F826B">
            <w:pPr>
              <w:pStyle w:val="ListParagraph"/>
              <w:numPr>
                <w:ilvl w:val="0"/>
                <w:numId w:val="35"/>
              </w:numPr>
              <w:jc w:val="both"/>
              <w:rPr>
                <w:rFonts w:cs="Arial"/>
                <w:lang w:val="en-US"/>
              </w:rPr>
            </w:pPr>
            <w:r w:rsidRPr="001F7AB3">
              <w:rPr>
                <w:rFonts w:cs="Arial"/>
                <w:lang w:val="en-US"/>
              </w:rPr>
              <w:t xml:space="preserve">Add </w:t>
            </w:r>
            <w:r w:rsidRPr="001F7AB3" w:rsidR="00F84D7E">
              <w:rPr>
                <w:rFonts w:cs="Arial"/>
                <w:lang w:val="en-US"/>
              </w:rPr>
              <w:t xml:space="preserve">the </w:t>
            </w:r>
            <w:r w:rsidRPr="001F7AB3">
              <w:rPr>
                <w:rFonts w:cs="Arial"/>
                <w:lang w:val="en-US"/>
              </w:rPr>
              <w:t xml:space="preserve">SAE to a list that will be reported yearly (see section </w:t>
            </w:r>
            <w:r w:rsidRPr="001F7AB3">
              <w:rPr>
                <w:rFonts w:cs="Arial"/>
                <w:lang w:val="en-US"/>
              </w:rPr>
              <w:fldChar w:fldCharType="begin"/>
            </w:r>
            <w:r w:rsidRPr="001F7AB3">
              <w:rPr>
                <w:rFonts w:cs="Arial"/>
                <w:lang w:val="en-US"/>
              </w:rPr>
              <w:instrText xml:space="preserve"> REF _Ref108185595 \r \h </w:instrText>
            </w:r>
            <w:r w:rsidRPr="001F7AB3">
              <w:rPr>
                <w:rFonts w:cs="Arial"/>
                <w:lang w:val="en-US"/>
              </w:rPr>
              <w:fldChar w:fldCharType="separate"/>
            </w:r>
            <w:r w:rsidRPr="001F7AB3" w:rsidR="0020428B">
              <w:rPr>
                <w:rFonts w:cs="Arial"/>
                <w:lang w:val="en-US"/>
              </w:rPr>
              <w:t>13.7</w:t>
            </w:r>
            <w:r w:rsidRPr="001F7AB3">
              <w:rPr>
                <w:rFonts w:cs="Arial"/>
                <w:lang w:val="en-US"/>
              </w:rPr>
              <w:fldChar w:fldCharType="end"/>
            </w:r>
            <w:r w:rsidRPr="001F7AB3">
              <w:rPr>
                <w:rFonts w:cs="Arial"/>
                <w:lang w:val="en-US"/>
              </w:rPr>
              <w:t>);</w:t>
            </w:r>
          </w:p>
          <w:p w:rsidR="001B32F3" w:rsidRPr="001F7AB3" w:rsidP="00F84D7E" w14:paraId="5988DB73" w14:textId="4F1AE98E">
            <w:pPr>
              <w:pStyle w:val="ListParagraph"/>
              <w:numPr>
                <w:ilvl w:val="0"/>
                <w:numId w:val="35"/>
              </w:numPr>
              <w:jc w:val="both"/>
              <w:rPr>
                <w:rFonts w:cs="Arial"/>
                <w:lang w:val="en-US"/>
              </w:rPr>
            </w:pPr>
            <w:r w:rsidRPr="001F7AB3">
              <w:rPr>
                <w:rFonts w:cs="Arial"/>
                <w:lang w:val="en-US"/>
              </w:rPr>
              <w:t>A</w:t>
            </w:r>
            <w:r w:rsidRPr="001F7AB3" w:rsidR="0011416F">
              <w:rPr>
                <w:rFonts w:cs="Arial"/>
                <w:lang w:val="en-US"/>
              </w:rPr>
              <w:t xml:space="preserve">dd </w:t>
            </w:r>
            <w:r w:rsidRPr="001F7AB3" w:rsidR="00F84D7E">
              <w:rPr>
                <w:rFonts w:cs="Arial"/>
                <w:lang w:val="en-US"/>
              </w:rPr>
              <w:t xml:space="preserve">the </w:t>
            </w:r>
            <w:r w:rsidRPr="001F7AB3" w:rsidR="0011416F">
              <w:rPr>
                <w:rFonts w:cs="Arial"/>
                <w:lang w:val="en-US"/>
              </w:rPr>
              <w:t xml:space="preserve">SAE in </w:t>
            </w:r>
            <w:r w:rsidRPr="001F7AB3" w:rsidR="00F84D7E">
              <w:rPr>
                <w:rFonts w:cs="Arial"/>
                <w:lang w:val="en-US"/>
              </w:rPr>
              <w:t xml:space="preserve">the </w:t>
            </w:r>
            <w:r w:rsidRPr="001F7AB3" w:rsidR="0011416F">
              <w:rPr>
                <w:rFonts w:cs="Arial"/>
                <w:lang w:val="en-US"/>
              </w:rPr>
              <w:t xml:space="preserve">CRF (please take into account section </w:t>
            </w:r>
            <w:r w:rsidRPr="001F7AB3" w:rsidR="0011416F">
              <w:rPr>
                <w:rFonts w:cs="Arial"/>
                <w:lang w:val="en-US"/>
              </w:rPr>
              <w:fldChar w:fldCharType="begin"/>
            </w:r>
            <w:r w:rsidRPr="001F7AB3" w:rsidR="0011416F">
              <w:rPr>
                <w:rFonts w:cs="Arial"/>
                <w:lang w:val="en-US"/>
              </w:rPr>
              <w:instrText xml:space="preserve"> REF _Ref108185606 \r \h </w:instrText>
            </w:r>
            <w:r w:rsidRPr="001F7AB3" w:rsidR="0011416F">
              <w:rPr>
                <w:rFonts w:cs="Arial"/>
                <w:lang w:val="en-US"/>
              </w:rPr>
              <w:fldChar w:fldCharType="separate"/>
            </w:r>
            <w:r w:rsidRPr="001F7AB3" w:rsidR="0020428B">
              <w:rPr>
                <w:rFonts w:cs="Arial"/>
                <w:lang w:val="en-US"/>
              </w:rPr>
              <w:t>13.5</w:t>
            </w:r>
            <w:r w:rsidRPr="001F7AB3" w:rsidR="0011416F">
              <w:rPr>
                <w:rFonts w:cs="Arial"/>
                <w:lang w:val="en-US"/>
              </w:rPr>
              <w:fldChar w:fldCharType="end"/>
            </w:r>
            <w:r w:rsidRPr="001F7AB3" w:rsidR="0011416F">
              <w:rPr>
                <w:rFonts w:cs="Arial"/>
                <w:lang w:val="en-US"/>
              </w:rPr>
              <w:t>).</w:t>
            </w:r>
          </w:p>
        </w:tc>
      </w:tr>
      <w:tr w14:paraId="797E4CD6" w14:textId="77777777" w:rsidTr="00431AC0">
        <w:tblPrEx>
          <w:tblW w:w="8669" w:type="dxa"/>
          <w:tblInd w:w="397" w:type="dxa"/>
          <w:tblLook w:val="04A0"/>
        </w:tblPrEx>
        <w:tc>
          <w:tcPr>
            <w:tcW w:w="2689" w:type="dxa"/>
          </w:tcPr>
          <w:p w:rsidR="001B32F3" w:rsidRPr="001F7AB3" w:rsidP="004C072C" w14:paraId="2B21873B" w14:textId="04EB905B">
            <w:pPr>
              <w:rPr>
                <w:rFonts w:cs="Arial"/>
                <w:b/>
                <w:lang w:val="en-US"/>
              </w:rPr>
            </w:pPr>
            <w:r w:rsidRPr="001F7AB3">
              <w:rPr>
                <w:rFonts w:cs="Arial"/>
                <w:b/>
                <w:lang w:val="en-US"/>
              </w:rPr>
              <w:t>SUSAR</w:t>
            </w:r>
          </w:p>
        </w:tc>
        <w:tc>
          <w:tcPr>
            <w:tcW w:w="6373" w:type="dxa"/>
          </w:tcPr>
          <w:p w:rsidR="00AE388A" w:rsidRPr="001F7AB3" w:rsidP="004C072C" w14:paraId="404DABF0" w14:textId="147B1345">
            <w:pPr>
              <w:pStyle w:val="ListParagraph"/>
              <w:numPr>
                <w:ilvl w:val="0"/>
                <w:numId w:val="36"/>
              </w:numPr>
              <w:jc w:val="both"/>
              <w:rPr>
                <w:rFonts w:cs="Arial"/>
                <w:lang w:val="en-US"/>
              </w:rPr>
            </w:pPr>
            <w:r w:rsidRPr="001F7AB3">
              <w:rPr>
                <w:rFonts w:cs="Arial"/>
                <w:lang w:val="en-US"/>
              </w:rPr>
              <w:t xml:space="preserve">Notify to </w:t>
            </w:r>
            <w:r w:rsidRPr="001F7AB3" w:rsidR="00B67893">
              <w:rPr>
                <w:rFonts w:eastAsia="Times New Roman" w:cs="Arial"/>
                <w:lang w:val="en-US" w:eastAsia="en-GB"/>
              </w:rPr>
              <w:t>HIRUZ</w:t>
            </w:r>
            <w:r w:rsidRPr="001F7AB3" w:rsidR="00B67893">
              <w:rPr>
                <w:rFonts w:cs="Arial"/>
                <w:lang w:val="en-US"/>
              </w:rPr>
              <w:t xml:space="preserve"> </w:t>
            </w:r>
            <w:r w:rsidRPr="001F7AB3" w:rsidR="00B67893">
              <w:rPr>
                <w:rFonts w:eastAsia="Times New Roman" w:cs="Arial"/>
                <w:lang w:val="en-US" w:eastAsia="en-GB"/>
              </w:rPr>
              <w:t xml:space="preserve">CTU </w:t>
            </w:r>
            <w:r w:rsidRPr="001F7AB3">
              <w:rPr>
                <w:rFonts w:cs="Arial"/>
                <w:lang w:val="en-US"/>
              </w:rPr>
              <w:t xml:space="preserve">and CI within 24 hours after becoming aware of the </w:t>
            </w:r>
            <w:r w:rsidRPr="001F7AB3" w:rsidR="00D4661A">
              <w:rPr>
                <w:rFonts w:cs="Arial"/>
                <w:lang w:val="en-US"/>
              </w:rPr>
              <w:t>SAE</w:t>
            </w:r>
            <w:r w:rsidRPr="001F7AB3" w:rsidR="00D76952">
              <w:rPr>
                <w:rFonts w:cs="Arial"/>
                <w:lang w:val="en-US"/>
              </w:rPr>
              <w:t xml:space="preserve"> by completing the appropriate electronic/paper SAE form</w:t>
            </w:r>
            <w:r w:rsidRPr="001F7AB3">
              <w:rPr>
                <w:rFonts w:cs="Arial"/>
                <w:lang w:val="en-US"/>
              </w:rPr>
              <w:t>;</w:t>
            </w:r>
          </w:p>
          <w:p w:rsidR="00D4661A" w:rsidRPr="001F7AB3" w:rsidP="004C072C" w14:paraId="39745085" w14:textId="509EFA62">
            <w:pPr>
              <w:pStyle w:val="ListParagraph"/>
              <w:numPr>
                <w:ilvl w:val="0"/>
                <w:numId w:val="36"/>
              </w:numPr>
              <w:jc w:val="both"/>
              <w:rPr>
                <w:rFonts w:cs="Arial"/>
                <w:lang w:val="en-US"/>
              </w:rPr>
            </w:pPr>
            <w:r w:rsidRPr="001F7AB3">
              <w:rPr>
                <w:rFonts w:cs="Arial"/>
                <w:lang w:val="en-US"/>
              </w:rPr>
              <w:t xml:space="preserve">The CI/sponsor will assess the causality and </w:t>
            </w:r>
            <w:r w:rsidRPr="001F7AB3">
              <w:rPr>
                <w:rFonts w:cs="Arial"/>
                <w:lang w:val="en-US"/>
              </w:rPr>
              <w:t>unexpectedness of the SAE to determine if it qualifies as a SUSAR</w:t>
            </w:r>
            <w:r w:rsidR="00B43D7A">
              <w:rPr>
                <w:rFonts w:cs="Arial"/>
                <w:lang w:val="en-US"/>
              </w:rPr>
              <w:t>;</w:t>
            </w:r>
          </w:p>
          <w:p w:rsidR="00AE388A" w:rsidRPr="001F7AB3" w:rsidP="00AE388A" w14:paraId="7EC9F74B" w14:textId="5A27938A">
            <w:pPr>
              <w:pStyle w:val="ListParagraph"/>
              <w:numPr>
                <w:ilvl w:val="0"/>
                <w:numId w:val="36"/>
              </w:numPr>
              <w:jc w:val="both"/>
              <w:rPr>
                <w:rFonts w:cs="Arial"/>
                <w:lang w:val="en-US"/>
              </w:rPr>
            </w:pPr>
            <w:r w:rsidRPr="001F7AB3">
              <w:rPr>
                <w:rFonts w:cs="Arial"/>
                <w:lang w:val="en-US"/>
              </w:rPr>
              <w:t xml:space="preserve">HIRUZ CTU </w:t>
            </w:r>
            <w:r w:rsidRPr="001F7AB3" w:rsidR="00B425D0">
              <w:rPr>
                <w:rFonts w:cs="Arial"/>
                <w:lang w:val="en-US"/>
              </w:rPr>
              <w:t xml:space="preserve">submits </w:t>
            </w:r>
            <w:r w:rsidRPr="001F7AB3" w:rsidR="00F84D7E">
              <w:rPr>
                <w:rFonts w:cs="Arial"/>
                <w:lang w:val="en-US"/>
              </w:rPr>
              <w:t xml:space="preserve">the </w:t>
            </w:r>
            <w:r w:rsidRPr="001F7AB3" w:rsidR="00B425D0">
              <w:rPr>
                <w:rFonts w:cs="Arial"/>
                <w:lang w:val="en-US"/>
              </w:rPr>
              <w:t>SUSAR</w:t>
            </w:r>
            <w:r w:rsidRPr="001F7AB3">
              <w:rPr>
                <w:rFonts w:cs="Arial"/>
                <w:lang w:val="en-US"/>
              </w:rPr>
              <w:t xml:space="preserve"> to </w:t>
            </w:r>
            <w:r w:rsidRPr="001F7AB3" w:rsidR="000D7A99">
              <w:rPr>
                <w:rFonts w:cs="Arial"/>
                <w:lang w:val="en-US"/>
              </w:rPr>
              <w:t xml:space="preserve">the </w:t>
            </w:r>
            <w:r w:rsidRPr="001F7AB3">
              <w:rPr>
                <w:rFonts w:cs="Arial"/>
                <w:lang w:val="en-US"/>
              </w:rPr>
              <w:t>EMA (through EV database) after communication with the CI</w:t>
            </w:r>
            <w:r w:rsidRPr="001F7AB3" w:rsidR="00A10618">
              <w:rPr>
                <w:rFonts w:cs="Arial"/>
                <w:lang w:val="en-US"/>
              </w:rPr>
              <w:t xml:space="preserve"> and within the mandatory timeframe</w:t>
            </w:r>
            <w:r w:rsidRPr="001F7AB3">
              <w:rPr>
                <w:rFonts w:cs="Arial"/>
                <w:lang w:val="en-US"/>
              </w:rPr>
              <w:t>;</w:t>
            </w:r>
          </w:p>
          <w:p w:rsidR="001B32F3" w:rsidRPr="001F7AB3" w:rsidP="00F84D7E" w14:paraId="55EE05C6" w14:textId="7DF863E7">
            <w:pPr>
              <w:pStyle w:val="ListParagraph"/>
              <w:numPr>
                <w:ilvl w:val="0"/>
                <w:numId w:val="36"/>
              </w:numPr>
              <w:jc w:val="both"/>
              <w:rPr>
                <w:rFonts w:cs="Arial"/>
                <w:lang w:val="en-US"/>
              </w:rPr>
            </w:pPr>
            <w:r w:rsidRPr="001F7AB3">
              <w:rPr>
                <w:rFonts w:cs="Arial"/>
                <w:lang w:val="en-US"/>
              </w:rPr>
              <w:t>S</w:t>
            </w:r>
            <w:r w:rsidRPr="001F7AB3" w:rsidR="00562DFD">
              <w:rPr>
                <w:rFonts w:cs="Arial"/>
                <w:lang w:val="en-US"/>
              </w:rPr>
              <w:t xml:space="preserve">tudy team of CI informs company that provides </w:t>
            </w:r>
            <w:r w:rsidRPr="001F7AB3" w:rsidR="00682496">
              <w:rPr>
                <w:rFonts w:cs="Arial"/>
                <w:lang w:val="en-US"/>
              </w:rPr>
              <w:t xml:space="preserve">the </w:t>
            </w:r>
            <w:r w:rsidRPr="001F7AB3" w:rsidR="00562DFD">
              <w:rPr>
                <w:rFonts w:cs="Arial"/>
                <w:lang w:val="en-US"/>
              </w:rPr>
              <w:t>IMP (as stipulated in the agreement)</w:t>
            </w:r>
            <w:r w:rsidR="00B43D7A">
              <w:rPr>
                <w:rFonts w:cs="Arial"/>
                <w:lang w:val="en-US"/>
              </w:rPr>
              <w:t>;</w:t>
            </w:r>
          </w:p>
          <w:p w:rsidR="00D4661A" w:rsidRPr="001F7AB3" w:rsidP="00C95056" w14:paraId="2520E1AC" w14:textId="1162B739">
            <w:pPr>
              <w:pStyle w:val="ListParagraph"/>
              <w:numPr>
                <w:ilvl w:val="0"/>
                <w:numId w:val="36"/>
              </w:numPr>
              <w:spacing w:after="160"/>
              <w:rPr>
                <w:rFonts w:cs="Arial"/>
                <w:lang w:val="en-US"/>
              </w:rPr>
            </w:pPr>
            <w:r w:rsidRPr="001F7AB3">
              <w:rPr>
                <w:rFonts w:cs="Arial"/>
                <w:lang w:val="en-US"/>
              </w:rPr>
              <w:t>Coordinating Investigator informs local PIs of safety profile changes.</w:t>
            </w:r>
          </w:p>
        </w:tc>
      </w:tr>
    </w:tbl>
    <w:p w:rsidR="00B43D7A" w:rsidRPr="001F7AB3" w:rsidP="00CB2EB4" w14:paraId="4A011526" w14:textId="3D648AA5">
      <w:pPr>
        <w:spacing w:line="240" w:lineRule="auto"/>
        <w:jc w:val="both"/>
        <w:rPr>
          <w:rFonts w:cs="Arial"/>
          <w:lang w:val="en-US"/>
        </w:rPr>
      </w:pPr>
    </w:p>
    <w:p w:rsidR="00DC1A7A" w:rsidRPr="001F7AB3" w:rsidP="00431AC0" w14:paraId="005C1A40" w14:textId="15006607">
      <w:pPr>
        <w:ind w:left="360"/>
        <w:rPr>
          <w:rFonts w:cs="Arial"/>
          <w:lang w:val="en-US"/>
        </w:rPr>
      </w:pPr>
      <w:r w:rsidRPr="001F7AB3">
        <w:rPr>
          <w:rFonts w:cs="Arial"/>
          <w:lang w:val="en-US"/>
        </w:rPr>
        <w:t>Reporting to th</w:t>
      </w:r>
      <w:r w:rsidRPr="001F7AB3" w:rsidR="003D2D4B">
        <w:rPr>
          <w:rFonts w:cs="Arial"/>
          <w:lang w:val="en-US"/>
        </w:rPr>
        <w:t xml:space="preserve">e local </w:t>
      </w:r>
      <w:r w:rsidRPr="001F7AB3" w:rsidR="00476031">
        <w:rPr>
          <w:rFonts w:cs="Arial"/>
          <w:lang w:val="en-US"/>
        </w:rPr>
        <w:t>E</w:t>
      </w:r>
      <w:r w:rsidRPr="001F7AB3" w:rsidR="003D2D4B">
        <w:rPr>
          <w:rFonts w:cs="Arial"/>
          <w:lang w:val="en-US"/>
        </w:rPr>
        <w:t xml:space="preserve">thics </w:t>
      </w:r>
      <w:r w:rsidRPr="001F7AB3" w:rsidR="00476031">
        <w:rPr>
          <w:rFonts w:cs="Arial"/>
          <w:lang w:val="en-US"/>
        </w:rPr>
        <w:t>C</w:t>
      </w:r>
      <w:r w:rsidRPr="001F7AB3" w:rsidR="003D2D4B">
        <w:rPr>
          <w:rFonts w:cs="Arial"/>
          <w:lang w:val="en-US"/>
        </w:rPr>
        <w:t>ommittee</w:t>
      </w:r>
      <w:r w:rsidRPr="001F7AB3" w:rsidR="00476031">
        <w:rPr>
          <w:rFonts w:cs="Arial"/>
          <w:lang w:val="en-US"/>
        </w:rPr>
        <w:t xml:space="preserve"> (EC)</w:t>
      </w:r>
      <w:r w:rsidRPr="001F7AB3" w:rsidR="003D2D4B">
        <w:rPr>
          <w:rFonts w:cs="Arial"/>
          <w:lang w:val="en-US"/>
        </w:rPr>
        <w:t xml:space="preserve"> of SAEs and SUSAR</w:t>
      </w:r>
      <w:r w:rsidRPr="001F7AB3">
        <w:rPr>
          <w:rFonts w:cs="Arial"/>
          <w:lang w:val="en-US"/>
        </w:rPr>
        <w:t xml:space="preserve">s remains the </w:t>
      </w:r>
      <w:r w:rsidRPr="001F7AB3">
        <w:rPr>
          <w:rFonts w:cs="Arial"/>
          <w:lang w:val="en-US"/>
        </w:rPr>
        <w:t>responsibility of the PI and should be done in accordanc</w:t>
      </w:r>
      <w:r w:rsidRPr="001F7AB3" w:rsidR="00BF1D04">
        <w:rPr>
          <w:rFonts w:cs="Arial"/>
          <w:lang w:val="en-US"/>
        </w:rPr>
        <w:t>e with the requirements of the local i</w:t>
      </w:r>
      <w:r w:rsidRPr="001F7AB3">
        <w:rPr>
          <w:rFonts w:cs="Arial"/>
          <w:lang w:val="en-US"/>
        </w:rPr>
        <w:t>nstitution’s procedure.</w:t>
      </w:r>
    </w:p>
    <w:p w:rsidR="00207F42" w:rsidRPr="001F7AB3" w:rsidP="00C41BE8" w14:paraId="6E4182EE" w14:textId="77777777">
      <w:pPr>
        <w:pStyle w:val="Heading2"/>
        <w:numPr>
          <w:ilvl w:val="1"/>
          <w:numId w:val="6"/>
        </w:numPr>
        <w:jc w:val="both"/>
        <w:rPr>
          <w:rFonts w:cs="Arial"/>
          <w:lang w:val="en-US"/>
        </w:rPr>
      </w:pPr>
      <w:bookmarkStart w:id="158" w:name="_Ref108185541"/>
      <w:bookmarkStart w:id="159" w:name="_Ref108185606"/>
      <w:bookmarkStart w:id="160" w:name="_Toc178863732"/>
      <w:r w:rsidRPr="001F7AB3">
        <w:rPr>
          <w:rFonts w:cs="Arial"/>
          <w:lang w:val="en-US"/>
        </w:rPr>
        <w:t>Events excluded from reporting</w:t>
      </w:r>
      <w:bookmarkEnd w:id="158"/>
      <w:bookmarkEnd w:id="159"/>
      <w:bookmarkEnd w:id="160"/>
    </w:p>
    <w:p w:rsidR="00C502A0" w:rsidRPr="00431AC0" w:rsidP="00431AC0" w14:paraId="6248E81C" w14:textId="1029170E">
      <w:pPr>
        <w:ind w:left="360"/>
        <w:rPr>
          <w:rFonts w:cs="Arial"/>
          <w:i/>
          <w:iCs/>
          <w:color w:val="F79646"/>
          <w:lang w:val="en-US"/>
        </w:rPr>
      </w:pPr>
      <w:r w:rsidRPr="00431AC0">
        <w:rPr>
          <w:rFonts w:cs="Arial"/>
          <w:i/>
          <w:iCs/>
          <w:color w:val="F79646"/>
          <w:lang w:val="en-US"/>
        </w:rPr>
        <w:t>Please describe (serious) adverse events/symptoms/… which are excluded from immediate reporting (e.g. because these are inherent to the studied patient group).</w:t>
      </w:r>
    </w:p>
    <w:p w:rsidR="00110D65" w:rsidRPr="001F7AB3" w:rsidP="00C41BE8" w14:paraId="2A595624" w14:textId="2FAD7153">
      <w:pPr>
        <w:pStyle w:val="Heading2"/>
        <w:numPr>
          <w:ilvl w:val="1"/>
          <w:numId w:val="6"/>
        </w:numPr>
        <w:jc w:val="both"/>
        <w:rPr>
          <w:rFonts w:cs="Arial"/>
          <w:lang w:val="en-US"/>
        </w:rPr>
      </w:pPr>
      <w:bookmarkStart w:id="161" w:name="_Toc178863733"/>
      <w:r w:rsidRPr="001F7AB3">
        <w:rPr>
          <w:rFonts w:cs="Arial"/>
          <w:lang w:val="en-US"/>
        </w:rPr>
        <w:t xml:space="preserve">Data Safety Monitoring </w:t>
      </w:r>
      <w:r w:rsidRPr="001F7AB3" w:rsidR="002B0160">
        <w:rPr>
          <w:rFonts w:cs="Arial"/>
          <w:lang w:val="en-US"/>
        </w:rPr>
        <w:t>Board</w:t>
      </w:r>
      <w:r w:rsidRPr="001F7AB3" w:rsidR="008D22A7">
        <w:rPr>
          <w:rFonts w:cs="Arial"/>
          <w:lang w:val="en-US"/>
        </w:rPr>
        <w:t xml:space="preserve"> (DSMB)</w:t>
      </w:r>
      <w:bookmarkEnd w:id="161"/>
    </w:p>
    <w:p w:rsidR="00B43D7A" w:rsidRPr="00431AC0" w:rsidP="00431AC0" w14:paraId="6C56E323" w14:textId="77777777">
      <w:pPr>
        <w:ind w:left="360"/>
        <w:rPr>
          <w:rFonts w:cs="Arial"/>
          <w:i/>
          <w:iCs/>
          <w:color w:val="F79646"/>
          <w:lang w:val="en-US"/>
        </w:rPr>
      </w:pPr>
      <w:r w:rsidRPr="00431AC0">
        <w:rPr>
          <w:rFonts w:cs="Arial"/>
          <w:i/>
          <w:iCs/>
          <w:color w:val="F79646"/>
          <w:lang w:val="en-US"/>
        </w:rPr>
        <w:t>Please adjust the text below if this is not a correct reflection of your trial.</w:t>
      </w:r>
    </w:p>
    <w:p w:rsidR="00F379C5" w:rsidRPr="001F7AB3" w:rsidP="00431AC0" w14:paraId="01515B75" w14:textId="0D7638D3">
      <w:pPr>
        <w:ind w:left="360"/>
        <w:rPr>
          <w:rFonts w:cs="Arial"/>
          <w:lang w:val="en-US"/>
        </w:rPr>
      </w:pPr>
      <w:r w:rsidRPr="001F7AB3">
        <w:rPr>
          <w:rFonts w:cs="Arial"/>
          <w:lang w:val="en-US"/>
        </w:rPr>
        <w:t xml:space="preserve">All </w:t>
      </w:r>
      <w:r w:rsidRPr="001F7AB3" w:rsidR="00E05162">
        <w:rPr>
          <w:rFonts w:cs="Arial"/>
          <w:lang w:val="en-US"/>
        </w:rPr>
        <w:t>investigational medicinal products are</w:t>
      </w:r>
      <w:r w:rsidRPr="001F7AB3">
        <w:rPr>
          <w:rFonts w:cs="Arial"/>
          <w:lang w:val="en-US"/>
        </w:rPr>
        <w:t xml:space="preserve"> </w:t>
      </w:r>
      <w:r w:rsidRPr="001F7AB3" w:rsidR="00AB7A5D">
        <w:rPr>
          <w:rFonts w:cs="Arial"/>
          <w:lang w:val="en-US"/>
        </w:rPr>
        <w:t>authori</w:t>
      </w:r>
      <w:r w:rsidR="00E4784D">
        <w:rPr>
          <w:rFonts w:cs="Arial"/>
          <w:lang w:val="en-US"/>
        </w:rPr>
        <w:t>z</w:t>
      </w:r>
      <w:r w:rsidRPr="001F7AB3" w:rsidR="00AB7A5D">
        <w:rPr>
          <w:rFonts w:cs="Arial"/>
          <w:lang w:val="en-US"/>
        </w:rPr>
        <w:t>ed</w:t>
      </w:r>
      <w:r w:rsidRPr="001F7AB3">
        <w:rPr>
          <w:rFonts w:cs="Arial"/>
          <w:lang w:val="en-US"/>
        </w:rPr>
        <w:t xml:space="preserve"> and used in current practice. Considering the known safety profile of the </w:t>
      </w:r>
      <w:r w:rsidRPr="001F7AB3" w:rsidR="00E05162">
        <w:rPr>
          <w:rFonts w:cs="Arial"/>
          <w:lang w:val="en-US"/>
        </w:rPr>
        <w:t xml:space="preserve">investigational medicinal products </w:t>
      </w:r>
      <w:r w:rsidRPr="001F7AB3">
        <w:rPr>
          <w:rFonts w:cs="Arial"/>
          <w:lang w:val="en-US"/>
        </w:rPr>
        <w:t xml:space="preserve">and </w:t>
      </w:r>
      <w:r w:rsidRPr="001F7AB3" w:rsidR="00D55E6A">
        <w:rPr>
          <w:rFonts w:cs="Arial"/>
          <w:lang w:val="en-US"/>
        </w:rPr>
        <w:t>trial</w:t>
      </w:r>
      <w:r w:rsidRPr="001F7AB3">
        <w:rPr>
          <w:rFonts w:cs="Arial"/>
          <w:lang w:val="en-US"/>
        </w:rPr>
        <w:t xml:space="preserve"> design, a DSMB is not foreseen.</w:t>
      </w:r>
    </w:p>
    <w:p w:rsidR="00F379C5" w:rsidP="00431AC0" w14:paraId="292E46DC" w14:textId="77777777">
      <w:pPr>
        <w:ind w:left="360"/>
        <w:rPr>
          <w:rFonts w:cs="Arial"/>
          <w:lang w:val="en-US"/>
        </w:rPr>
      </w:pPr>
    </w:p>
    <w:p w:rsidR="00B43D7A" w:rsidRPr="00A602CA" w:rsidP="00431AC0" w14:paraId="7FC4E6FA" w14:textId="77777777">
      <w:pPr>
        <w:ind w:left="360"/>
        <w:rPr>
          <w:rFonts w:cs="Arial"/>
          <w:i/>
          <w:iCs/>
          <w:color w:val="F79646"/>
          <w:lang w:val="en-US"/>
        </w:rPr>
      </w:pPr>
      <w:r w:rsidRPr="00A602CA">
        <w:rPr>
          <w:rFonts w:cs="Arial"/>
          <w:i/>
          <w:iCs/>
          <w:color w:val="F79646"/>
          <w:lang w:val="en-US"/>
        </w:rPr>
        <w:t xml:space="preserve">If a DSMB is foreseen, please describe how the board is installed, and which responsibilities are delegated to them. For details, you </w:t>
      </w:r>
      <w:r w:rsidRPr="00A602CA">
        <w:rPr>
          <w:rFonts w:cs="Arial"/>
          <w:i/>
          <w:iCs/>
          <w:color w:val="F79646"/>
          <w:lang w:val="en-US"/>
        </w:rPr>
        <w:t>can refer to a separate safety charter (which can be added in the appendices).</w:t>
      </w:r>
    </w:p>
    <w:p w:rsidR="004E5FE8" w:rsidRPr="001F7AB3" w:rsidP="00C41BE8" w14:paraId="6F6137F8" w14:textId="0B6EBC1D">
      <w:pPr>
        <w:pStyle w:val="Heading2"/>
        <w:numPr>
          <w:ilvl w:val="1"/>
          <w:numId w:val="6"/>
        </w:numPr>
        <w:jc w:val="both"/>
        <w:rPr>
          <w:rFonts w:cs="Arial"/>
          <w:lang w:val="en-US"/>
        </w:rPr>
      </w:pPr>
      <w:bookmarkStart w:id="162" w:name="_Ref108185595"/>
      <w:bookmarkStart w:id="163" w:name="_Toc178863734"/>
      <w:r w:rsidRPr="001F7AB3">
        <w:rPr>
          <w:rFonts w:cs="Arial"/>
          <w:lang w:val="en-US"/>
        </w:rPr>
        <w:t>Annual Safety</w:t>
      </w:r>
      <w:r w:rsidRPr="001F7AB3" w:rsidR="00110D65">
        <w:rPr>
          <w:rFonts w:cs="Arial"/>
          <w:lang w:val="en-US"/>
        </w:rPr>
        <w:t xml:space="preserve"> Report</w:t>
      </w:r>
      <w:bookmarkEnd w:id="162"/>
      <w:r w:rsidRPr="001F7AB3" w:rsidR="00542102">
        <w:rPr>
          <w:rFonts w:cs="Arial"/>
          <w:lang w:val="en-US"/>
        </w:rPr>
        <w:t xml:space="preserve"> (ASR)</w:t>
      </w:r>
      <w:bookmarkEnd w:id="163"/>
    </w:p>
    <w:p w:rsidR="004E5FE8" w:rsidP="00B43D7A" w14:paraId="7FAD0676" w14:textId="7F73D6D7">
      <w:pPr>
        <w:spacing w:line="240" w:lineRule="auto"/>
        <w:ind w:left="360"/>
        <w:rPr>
          <w:rFonts w:cs="Arial"/>
          <w:i/>
          <w:iCs/>
          <w:color w:val="F79646"/>
          <w:lang w:val="en-US"/>
        </w:rPr>
      </w:pPr>
      <w:r w:rsidRPr="00431AC0">
        <w:rPr>
          <w:rFonts w:cs="Arial"/>
          <w:i/>
          <w:iCs/>
          <w:color w:val="F79646"/>
          <w:lang w:val="en-US"/>
        </w:rPr>
        <w:t xml:space="preserve">If the trial ends before the end of the ASR period, the summary of the results of the trial, which is submitted within one year after the end of </w:t>
      </w:r>
      <w:r w:rsidRPr="00431AC0">
        <w:rPr>
          <w:rFonts w:cs="Arial"/>
          <w:i/>
          <w:iCs/>
          <w:color w:val="F79646"/>
          <w:lang w:val="en-US"/>
        </w:rPr>
        <w:t>the trial as defined in this protocol, acts as an ASR. This also applies to clinical trials lasting less than one year.</w:t>
      </w:r>
    </w:p>
    <w:p w:rsidR="00B43D7A" w:rsidRPr="00431AC0" w:rsidP="00431AC0" w14:paraId="27C52E34" w14:textId="77777777">
      <w:pPr>
        <w:ind w:left="360"/>
        <w:rPr>
          <w:rFonts w:cs="Arial"/>
          <w:i/>
          <w:iCs/>
          <w:color w:val="F79646"/>
          <w:lang w:val="en-US"/>
        </w:rPr>
      </w:pPr>
    </w:p>
    <w:p w:rsidR="004E5FE8" w:rsidRPr="00431AC0" w:rsidP="00431AC0" w14:paraId="2BDDCB8A" w14:textId="733FD6FE">
      <w:pPr>
        <w:pStyle w:val="fill-in"/>
        <w:ind w:left="360"/>
        <w:rPr>
          <w:color w:val="auto"/>
          <w:szCs w:val="20"/>
          <w:lang w:val="en-US"/>
        </w:rPr>
      </w:pPr>
      <w:r w:rsidRPr="00431AC0">
        <w:rPr>
          <w:color w:val="auto"/>
          <w:szCs w:val="20"/>
          <w:lang w:val="en-US"/>
        </w:rPr>
        <w:t>T</w:t>
      </w:r>
      <w:bookmarkStart w:id="164" w:name="_Toc345588423"/>
      <w:bookmarkStart w:id="165" w:name="_Toc345588672"/>
      <w:r w:rsidRPr="00431AC0" w:rsidR="003D0FA1">
        <w:rPr>
          <w:color w:val="auto"/>
          <w:szCs w:val="20"/>
          <w:lang w:val="en-US"/>
        </w:rPr>
        <w:t xml:space="preserve">he </w:t>
      </w:r>
      <w:r w:rsidRPr="00431AC0">
        <w:rPr>
          <w:color w:val="auto"/>
          <w:szCs w:val="20"/>
          <w:lang w:val="en-US"/>
        </w:rPr>
        <w:t xml:space="preserve">Coordinating Investigator will provide </w:t>
      </w:r>
      <w:r w:rsidRPr="00431AC0" w:rsidR="00674623">
        <w:rPr>
          <w:color w:val="auto"/>
          <w:szCs w:val="20"/>
          <w:lang w:val="en-US"/>
        </w:rPr>
        <w:t>an ASR</w:t>
      </w:r>
      <w:r w:rsidRPr="00431AC0">
        <w:rPr>
          <w:color w:val="auto"/>
          <w:szCs w:val="20"/>
          <w:lang w:val="en-US"/>
        </w:rPr>
        <w:t xml:space="preserve"> once a year throughout the </w:t>
      </w:r>
      <w:r w:rsidRPr="00431AC0" w:rsidR="00C14215">
        <w:rPr>
          <w:color w:val="auto"/>
          <w:szCs w:val="20"/>
          <w:lang w:val="en-US"/>
        </w:rPr>
        <w:t>entire duration of th</w:t>
      </w:r>
      <w:r w:rsidRPr="00431AC0" w:rsidR="00674623">
        <w:rPr>
          <w:color w:val="auto"/>
          <w:szCs w:val="20"/>
          <w:lang w:val="en-US"/>
        </w:rPr>
        <w:t>is</w:t>
      </w:r>
      <w:r w:rsidRPr="00431AC0" w:rsidR="00C14215">
        <w:rPr>
          <w:color w:val="auto"/>
          <w:szCs w:val="20"/>
          <w:lang w:val="en-US"/>
        </w:rPr>
        <w:t xml:space="preserve"> </w:t>
      </w:r>
      <w:r w:rsidRPr="00431AC0">
        <w:rPr>
          <w:color w:val="auto"/>
          <w:szCs w:val="20"/>
          <w:lang w:val="en-US"/>
        </w:rPr>
        <w:t xml:space="preserve">clinical </w:t>
      </w:r>
      <w:r w:rsidRPr="00431AC0" w:rsidR="00D55E6A">
        <w:rPr>
          <w:color w:val="auto"/>
          <w:szCs w:val="20"/>
          <w:lang w:val="en-US"/>
        </w:rPr>
        <w:t>trial</w:t>
      </w:r>
      <w:r w:rsidRPr="00431AC0">
        <w:rPr>
          <w:color w:val="auto"/>
          <w:szCs w:val="20"/>
          <w:lang w:val="en-US"/>
        </w:rPr>
        <w:t xml:space="preserve">, or on request, to the </w:t>
      </w:r>
      <w:r w:rsidRPr="00431AC0" w:rsidR="00674623">
        <w:rPr>
          <w:color w:val="auto"/>
          <w:szCs w:val="20"/>
          <w:lang w:val="en-US"/>
        </w:rPr>
        <w:t>EMA</w:t>
      </w:r>
      <w:r w:rsidRPr="00431AC0">
        <w:rPr>
          <w:color w:val="auto"/>
          <w:szCs w:val="20"/>
          <w:lang w:val="en-US"/>
        </w:rPr>
        <w:t>.</w:t>
      </w:r>
      <w:bookmarkEnd w:id="164"/>
      <w:bookmarkEnd w:id="165"/>
      <w:r w:rsidRPr="00431AC0" w:rsidR="00996364">
        <w:rPr>
          <w:color w:val="auto"/>
          <w:szCs w:val="20"/>
          <w:lang w:val="en-US"/>
        </w:rPr>
        <w:t xml:space="preserve"> This </w:t>
      </w:r>
      <w:r w:rsidRPr="00431AC0" w:rsidR="00674623">
        <w:rPr>
          <w:color w:val="auto"/>
          <w:szCs w:val="20"/>
          <w:lang w:val="en-US"/>
        </w:rPr>
        <w:t>AS</w:t>
      </w:r>
      <w:r w:rsidRPr="00431AC0" w:rsidR="00996364">
        <w:rPr>
          <w:color w:val="auto"/>
          <w:szCs w:val="20"/>
          <w:lang w:val="en-US"/>
        </w:rPr>
        <w:t xml:space="preserve">R will include all </w:t>
      </w:r>
      <w:r w:rsidRPr="00431AC0" w:rsidR="00886708">
        <w:rPr>
          <w:color w:val="auto"/>
          <w:szCs w:val="20"/>
          <w:lang w:val="en-US"/>
        </w:rPr>
        <w:t>SAE</w:t>
      </w:r>
      <w:r w:rsidRPr="00431AC0" w:rsidR="00996364">
        <w:rPr>
          <w:color w:val="auto"/>
          <w:szCs w:val="20"/>
          <w:lang w:val="en-US"/>
        </w:rPr>
        <w:t>s</w:t>
      </w:r>
      <w:r w:rsidRPr="00431AC0" w:rsidR="00674623">
        <w:rPr>
          <w:color w:val="auto"/>
          <w:szCs w:val="20"/>
          <w:lang w:val="en-US"/>
        </w:rPr>
        <w:t xml:space="preserve"> and relevant safety information regarding all investigational medicinal products, used in this trial</w:t>
      </w:r>
      <w:r w:rsidRPr="00431AC0" w:rsidR="00996364">
        <w:rPr>
          <w:color w:val="auto"/>
          <w:szCs w:val="20"/>
          <w:lang w:val="en-US"/>
        </w:rPr>
        <w:t>.</w:t>
      </w:r>
    </w:p>
    <w:p w:rsidR="004A59CC" w:rsidRPr="00431AC0" w:rsidP="00431AC0" w14:paraId="76D62B8C" w14:textId="58571995">
      <w:pPr>
        <w:pStyle w:val="fill-in"/>
        <w:ind w:left="360"/>
        <w:rPr>
          <w:color w:val="auto"/>
          <w:szCs w:val="20"/>
          <w:lang w:val="en-US"/>
        </w:rPr>
      </w:pPr>
      <w:r w:rsidRPr="00431AC0">
        <w:rPr>
          <w:color w:val="auto"/>
          <w:szCs w:val="20"/>
          <w:lang w:val="en-US"/>
        </w:rPr>
        <w:t>The report will be submitted no later than 60 calendar days after the ASR Data Lock Point (DLP)</w:t>
      </w:r>
      <w:r w:rsidRPr="00431AC0" w:rsidR="00FC0139">
        <w:rPr>
          <w:color w:val="auto"/>
          <w:szCs w:val="20"/>
          <w:lang w:val="en-US"/>
        </w:rPr>
        <w:t>. The</w:t>
      </w:r>
      <w:r w:rsidRPr="00431AC0" w:rsidR="007D584F">
        <w:rPr>
          <w:color w:val="auto"/>
          <w:szCs w:val="20"/>
          <w:lang w:val="en-US"/>
        </w:rPr>
        <w:t xml:space="preserve"> first</w:t>
      </w:r>
      <w:r w:rsidRPr="00431AC0" w:rsidR="00FC0139">
        <w:rPr>
          <w:color w:val="auto"/>
          <w:szCs w:val="20"/>
          <w:lang w:val="en-US"/>
        </w:rPr>
        <w:t xml:space="preserve"> DLP is 1 year after the first date of the sponsor’s authori</w:t>
      </w:r>
      <w:r w:rsidR="00E4784D">
        <w:rPr>
          <w:color w:val="auto"/>
          <w:szCs w:val="20"/>
          <w:lang w:val="en-US"/>
        </w:rPr>
        <w:t>z</w:t>
      </w:r>
      <w:r w:rsidRPr="00431AC0" w:rsidR="00FC0139">
        <w:rPr>
          <w:color w:val="auto"/>
          <w:szCs w:val="20"/>
          <w:lang w:val="en-US"/>
        </w:rPr>
        <w:t>ation to conduct the clinical trial.</w:t>
      </w:r>
      <w:r w:rsidRPr="00431AC0" w:rsidR="007D584F">
        <w:rPr>
          <w:color w:val="auto"/>
          <w:szCs w:val="20"/>
          <w:lang w:val="en-US"/>
        </w:rPr>
        <w:t xml:space="preserve"> </w:t>
      </w:r>
      <w:r w:rsidRPr="00431AC0" w:rsidR="007D584F">
        <w:rPr>
          <w:color w:val="auto"/>
          <w:szCs w:val="20"/>
          <w:lang w:val="en-US"/>
        </w:rPr>
        <w:t xml:space="preserve">Subsequently, the ASR will be submitted each year </w:t>
      </w:r>
      <w:r w:rsidRPr="00431AC0" w:rsidR="007E342C">
        <w:rPr>
          <w:color w:val="auto"/>
          <w:szCs w:val="20"/>
          <w:lang w:val="en-US"/>
        </w:rPr>
        <w:t xml:space="preserve">(+ maximum 60 days) </w:t>
      </w:r>
      <w:r w:rsidRPr="00431AC0" w:rsidR="007D584F">
        <w:rPr>
          <w:color w:val="auto"/>
          <w:szCs w:val="20"/>
          <w:lang w:val="en-US"/>
        </w:rPr>
        <w:t>until the trial is declared ended.</w:t>
      </w:r>
    </w:p>
    <w:p w:rsidR="000B4F13" w:rsidRPr="00431AC0" w:rsidP="00431AC0" w14:paraId="23958D68" w14:textId="621DA3BE">
      <w:pPr>
        <w:pStyle w:val="fill-in"/>
        <w:ind w:left="360"/>
        <w:rPr>
          <w:color w:val="auto"/>
          <w:szCs w:val="20"/>
          <w:lang w:val="en-US"/>
        </w:rPr>
      </w:pPr>
      <w:r w:rsidRPr="00431AC0">
        <w:rPr>
          <w:color w:val="auto"/>
          <w:szCs w:val="20"/>
          <w:lang w:val="en-US"/>
        </w:rPr>
        <w:t>The Coordinating Investigator provides the ASR to all local PIs.</w:t>
      </w:r>
    </w:p>
    <w:p w:rsidR="00674623" w:rsidRPr="001F7AB3" w:rsidP="00C95056" w14:paraId="7E93B764" w14:textId="77777777">
      <w:pPr>
        <w:pStyle w:val="Heading2"/>
        <w:numPr>
          <w:ilvl w:val="1"/>
          <w:numId w:val="6"/>
        </w:numPr>
        <w:jc w:val="both"/>
        <w:rPr>
          <w:rFonts w:cs="Arial"/>
          <w:lang w:val="en-US"/>
        </w:rPr>
      </w:pPr>
      <w:bookmarkStart w:id="166" w:name="_Toc107587084"/>
      <w:bookmarkStart w:id="167" w:name="_Toc107839345"/>
      <w:bookmarkStart w:id="168" w:name="_Toc178863735"/>
      <w:bookmarkStart w:id="169" w:name="_Hlk144905247"/>
      <w:r w:rsidRPr="001F7AB3">
        <w:rPr>
          <w:rFonts w:cs="Arial"/>
          <w:lang w:val="en-US"/>
        </w:rPr>
        <w:t>Follow-up after an adverse reaction</w:t>
      </w:r>
      <w:bookmarkEnd w:id="166"/>
      <w:bookmarkEnd w:id="167"/>
      <w:bookmarkEnd w:id="168"/>
    </w:p>
    <w:bookmarkEnd w:id="169"/>
    <w:p w:rsidR="00A26F58" w:rsidRPr="00431AC0" w:rsidP="00431AC0" w14:paraId="03EF7C41" w14:textId="3EF0CB0C">
      <w:pPr>
        <w:ind w:left="360"/>
        <w:rPr>
          <w:rFonts w:cs="Arial"/>
          <w:i/>
          <w:iCs/>
          <w:color w:val="F79646"/>
          <w:lang w:val="en-US"/>
        </w:rPr>
      </w:pPr>
      <w:r w:rsidRPr="00431AC0">
        <w:rPr>
          <w:rFonts w:cs="Arial"/>
          <w:i/>
          <w:iCs/>
          <w:color w:val="F79646"/>
          <w:lang w:val="en-US"/>
        </w:rPr>
        <w:t>Please describe how follow-up will be organized for subjects that have encountered an adverse reaction (e.g. the type and duration of the follow-up).</w:t>
      </w:r>
    </w:p>
    <w:p w:rsidR="00B4119D" w:rsidRPr="001F7AB3" w14:paraId="10A961D1" w14:textId="77777777">
      <w:pPr>
        <w:rPr>
          <w:rFonts w:eastAsiaTheme="minorEastAsia"/>
          <w:lang w:val="en-US"/>
        </w:rPr>
      </w:pPr>
      <w:r w:rsidRPr="001F7AB3">
        <w:rPr>
          <w:lang w:val="en-US"/>
        </w:rPr>
        <w:br w:type="page"/>
      </w:r>
    </w:p>
    <w:p w:rsidR="00207F42" w:rsidRPr="001F7AB3" w:rsidP="00C41BE8" w14:paraId="4D1A3D61" w14:textId="77777777">
      <w:pPr>
        <w:pStyle w:val="Heading1"/>
        <w:numPr>
          <w:ilvl w:val="0"/>
          <w:numId w:val="6"/>
        </w:numPr>
        <w:jc w:val="both"/>
        <w:rPr>
          <w:rFonts w:cs="Arial"/>
          <w:lang w:val="en-US"/>
        </w:rPr>
      </w:pPr>
      <w:bookmarkStart w:id="170" w:name="_Toc178863736"/>
      <w:bookmarkStart w:id="171" w:name="_Hlk144905395"/>
      <w:r w:rsidRPr="001F7AB3">
        <w:rPr>
          <w:rFonts w:cs="Arial"/>
          <w:lang w:val="en-US"/>
        </w:rPr>
        <w:t>M</w:t>
      </w:r>
      <w:r w:rsidRPr="001F7AB3" w:rsidR="00126572">
        <w:rPr>
          <w:rFonts w:cs="Arial"/>
          <w:lang w:val="en-US"/>
        </w:rPr>
        <w:t>onitoring, audits and i</w:t>
      </w:r>
      <w:r w:rsidRPr="001F7AB3">
        <w:rPr>
          <w:rFonts w:cs="Arial"/>
          <w:lang w:val="en-US"/>
        </w:rPr>
        <w:t>nspectio</w:t>
      </w:r>
      <w:r w:rsidRPr="001F7AB3" w:rsidR="007322F9">
        <w:rPr>
          <w:rFonts w:cs="Arial"/>
          <w:lang w:val="en-US"/>
        </w:rPr>
        <w:t>ns</w:t>
      </w:r>
      <w:bookmarkEnd w:id="170"/>
    </w:p>
    <w:p w:rsidR="00143A46" w:rsidRPr="001F7AB3" w:rsidP="00C41BE8" w14:paraId="73E40411" w14:textId="77777777">
      <w:pPr>
        <w:pStyle w:val="Heading2"/>
        <w:numPr>
          <w:ilvl w:val="1"/>
          <w:numId w:val="6"/>
        </w:numPr>
        <w:jc w:val="both"/>
        <w:rPr>
          <w:rFonts w:cs="Arial"/>
          <w:lang w:val="en-US"/>
        </w:rPr>
      </w:pPr>
      <w:bookmarkStart w:id="172" w:name="_Toc178863737"/>
      <w:bookmarkEnd w:id="171"/>
      <w:r w:rsidRPr="001F7AB3">
        <w:rPr>
          <w:rFonts w:cs="Arial"/>
          <w:lang w:val="en-US"/>
        </w:rPr>
        <w:t>Monitoring</w:t>
      </w:r>
      <w:bookmarkEnd w:id="172"/>
    </w:p>
    <w:p w:rsidR="00143A46" w:rsidRPr="001F7AB3" w:rsidP="00C41BE8" w14:paraId="0FC3AF12" w14:textId="77777777">
      <w:pPr>
        <w:pStyle w:val="Heading3"/>
        <w:numPr>
          <w:ilvl w:val="2"/>
          <w:numId w:val="6"/>
        </w:numPr>
        <w:jc w:val="both"/>
        <w:rPr>
          <w:rFonts w:cs="Arial"/>
          <w:lang w:val="en-US"/>
        </w:rPr>
      </w:pPr>
      <w:bookmarkStart w:id="173" w:name="_Toc178863738"/>
      <w:r w:rsidRPr="001F7AB3">
        <w:rPr>
          <w:rFonts w:cs="Arial"/>
          <w:lang w:val="en-US"/>
        </w:rPr>
        <w:t>General</w:t>
      </w:r>
      <w:bookmarkEnd w:id="173"/>
    </w:p>
    <w:p w:rsidR="00582DCE" w:rsidRPr="001F7AB3" w:rsidP="00431AC0" w14:paraId="24DCE664" w14:textId="21227AEF">
      <w:pPr>
        <w:ind w:left="360"/>
        <w:rPr>
          <w:rFonts w:cs="Arial"/>
          <w:lang w:val="en-US"/>
        </w:rPr>
      </w:pPr>
      <w:r w:rsidRPr="001F7AB3">
        <w:rPr>
          <w:rFonts w:cs="Arial"/>
          <w:lang w:val="en-US"/>
        </w:rPr>
        <w:t xml:space="preserve">Monitoring of the </w:t>
      </w:r>
      <w:r w:rsidRPr="001F7AB3" w:rsidR="00D55E6A">
        <w:rPr>
          <w:rFonts w:cs="Arial"/>
          <w:lang w:val="en-US"/>
        </w:rPr>
        <w:t>trial</w:t>
      </w:r>
      <w:r w:rsidRPr="001F7AB3">
        <w:rPr>
          <w:rFonts w:cs="Arial"/>
          <w:lang w:val="en-US"/>
        </w:rPr>
        <w:t xml:space="preserve"> will be performed in compliance with </w:t>
      </w:r>
      <w:r w:rsidRPr="001F7AB3" w:rsidR="002B3537">
        <w:rPr>
          <w:rFonts w:cs="Arial"/>
          <w:lang w:val="en-US"/>
        </w:rPr>
        <w:t>ICH-</w:t>
      </w:r>
      <w:r w:rsidRPr="001F7AB3" w:rsidR="0060465C">
        <w:rPr>
          <w:rFonts w:cs="Arial"/>
          <w:lang w:val="en-US"/>
        </w:rPr>
        <w:t>GCP E6(R2) and the applicable regulatory requirements</w:t>
      </w:r>
      <w:r w:rsidRPr="001F7AB3">
        <w:rPr>
          <w:rFonts w:cs="Arial"/>
          <w:lang w:val="en-US"/>
        </w:rPr>
        <w:t xml:space="preserve">. The study team will be trained </w:t>
      </w:r>
      <w:r w:rsidRPr="001F7AB3" w:rsidR="006411F9">
        <w:rPr>
          <w:rFonts w:cs="Arial"/>
          <w:lang w:val="en-US"/>
        </w:rPr>
        <w:t xml:space="preserve">during </w:t>
      </w:r>
      <w:r w:rsidRPr="001F7AB3">
        <w:rPr>
          <w:rFonts w:cs="Arial"/>
          <w:lang w:val="en-US"/>
        </w:rPr>
        <w:t xml:space="preserve">a </w:t>
      </w:r>
      <w:r w:rsidRPr="001F7AB3" w:rsidR="00046E19">
        <w:rPr>
          <w:rFonts w:cs="Arial"/>
          <w:lang w:val="en-US"/>
        </w:rPr>
        <w:t xml:space="preserve">site </w:t>
      </w:r>
      <w:r w:rsidRPr="001F7AB3">
        <w:rPr>
          <w:rFonts w:cs="Arial"/>
          <w:lang w:val="en-US"/>
        </w:rPr>
        <w:t>initiation visit by the monitor. A detailed description of the monitoring tasks can be found in the latest version of the (study-specific) ‘</w:t>
      </w:r>
      <w:r w:rsidRPr="001F7AB3" w:rsidR="00FE529B">
        <w:rPr>
          <w:rFonts w:cs="Arial"/>
          <w:lang w:val="en-US"/>
        </w:rPr>
        <w:t xml:space="preserve">Clinical Trial </w:t>
      </w:r>
      <w:r w:rsidRPr="001F7AB3">
        <w:rPr>
          <w:rFonts w:cs="Arial"/>
          <w:lang w:val="en-US"/>
        </w:rPr>
        <w:t xml:space="preserve">Monitoring </w:t>
      </w:r>
      <w:r w:rsidRPr="001F7AB3" w:rsidR="00827C96">
        <w:rPr>
          <w:rFonts w:cs="Arial"/>
          <w:lang w:val="en-US"/>
        </w:rPr>
        <w:t>P</w:t>
      </w:r>
      <w:r w:rsidRPr="001F7AB3">
        <w:rPr>
          <w:rFonts w:cs="Arial"/>
          <w:lang w:val="en-US"/>
        </w:rPr>
        <w:t>lan’.</w:t>
      </w:r>
    </w:p>
    <w:p w:rsidR="00143A46" w:rsidRPr="001F7AB3" w:rsidP="00C41BE8" w14:paraId="34F69108" w14:textId="77777777">
      <w:pPr>
        <w:pStyle w:val="Heading3"/>
        <w:numPr>
          <w:ilvl w:val="2"/>
          <w:numId w:val="6"/>
        </w:numPr>
        <w:jc w:val="both"/>
        <w:rPr>
          <w:rFonts w:cs="Arial"/>
          <w:lang w:val="en-US"/>
        </w:rPr>
      </w:pPr>
      <w:bookmarkStart w:id="174" w:name="_Toc178863739"/>
      <w:r w:rsidRPr="001F7AB3">
        <w:rPr>
          <w:rFonts w:cs="Arial"/>
          <w:lang w:val="en-US"/>
        </w:rPr>
        <w:t>Monitoring team</w:t>
      </w:r>
      <w:bookmarkEnd w:id="174"/>
    </w:p>
    <w:p w:rsidR="00582DCE" w:rsidRPr="001F7AB3" w:rsidP="00431AC0" w14:paraId="4F0A7017" w14:textId="2ECE14A3">
      <w:pPr>
        <w:ind w:left="360"/>
        <w:rPr>
          <w:rFonts w:cs="Arial"/>
          <w:lang w:val="en-US"/>
        </w:rPr>
      </w:pPr>
      <w:r w:rsidRPr="001F7AB3">
        <w:rPr>
          <w:rFonts w:cs="Arial"/>
          <w:lang w:val="en-US"/>
        </w:rPr>
        <w:t xml:space="preserve">Monitoring services will be provided by </w:t>
      </w:r>
      <w:r w:rsidRPr="001F7AB3" w:rsidR="00F01CE5">
        <w:rPr>
          <w:rFonts w:eastAsia="Times New Roman" w:cs="Arial"/>
          <w:lang w:val="en-US" w:eastAsia="en-GB"/>
        </w:rPr>
        <w:t>HIRUZ</w:t>
      </w:r>
      <w:r w:rsidRPr="001F7AB3" w:rsidR="00215364">
        <w:rPr>
          <w:rFonts w:cs="Arial"/>
          <w:lang w:val="en-US"/>
        </w:rPr>
        <w:t xml:space="preserve"> CTU</w:t>
      </w:r>
      <w:r w:rsidRPr="001F7AB3">
        <w:rPr>
          <w:rFonts w:cs="Arial"/>
          <w:lang w:val="en-US"/>
        </w:rPr>
        <w:t>.</w:t>
      </w:r>
      <w:r w:rsidRPr="001F7AB3" w:rsidR="00215364">
        <w:rPr>
          <w:rFonts w:cs="Arial"/>
          <w:lang w:val="en-US"/>
        </w:rPr>
        <w:t xml:space="preserve"> All relevant contact details (e.g. </w:t>
      </w:r>
      <w:r w:rsidRPr="001F7AB3">
        <w:rPr>
          <w:rFonts w:cs="Arial"/>
          <w:lang w:val="en-US"/>
        </w:rPr>
        <w:t>primary contact person</w:t>
      </w:r>
      <w:r w:rsidRPr="001F7AB3" w:rsidR="004732A4">
        <w:rPr>
          <w:rFonts w:cs="Arial"/>
          <w:lang w:val="en-US"/>
        </w:rPr>
        <w:t>)</w:t>
      </w:r>
      <w:r w:rsidRPr="001F7AB3" w:rsidR="00215364">
        <w:rPr>
          <w:rFonts w:cs="Arial"/>
          <w:lang w:val="en-US"/>
        </w:rPr>
        <w:t xml:space="preserve"> c</w:t>
      </w:r>
      <w:r w:rsidRPr="001F7AB3" w:rsidR="00CB5D4A">
        <w:rPr>
          <w:rFonts w:cs="Arial"/>
          <w:lang w:val="en-US"/>
        </w:rPr>
        <w:t>an be found in the ‘</w:t>
      </w:r>
      <w:r w:rsidRPr="001F7AB3" w:rsidR="00FE529B">
        <w:rPr>
          <w:rFonts w:cs="Arial"/>
          <w:lang w:val="en-US"/>
        </w:rPr>
        <w:t xml:space="preserve">Clinical Trial </w:t>
      </w:r>
      <w:r w:rsidRPr="001F7AB3" w:rsidR="00CB5D4A">
        <w:rPr>
          <w:rFonts w:cs="Arial"/>
          <w:lang w:val="en-US"/>
        </w:rPr>
        <w:t>Monitoring P</w:t>
      </w:r>
      <w:r w:rsidRPr="001F7AB3" w:rsidR="00215364">
        <w:rPr>
          <w:rFonts w:cs="Arial"/>
          <w:lang w:val="en-US"/>
        </w:rPr>
        <w:t>lan’.</w:t>
      </w:r>
    </w:p>
    <w:p w:rsidR="00143A46" w:rsidRPr="001F7AB3" w:rsidP="00C41BE8" w14:paraId="2E9A224E" w14:textId="77777777">
      <w:pPr>
        <w:pStyle w:val="Heading3"/>
        <w:numPr>
          <w:ilvl w:val="2"/>
          <w:numId w:val="6"/>
        </w:numPr>
        <w:jc w:val="both"/>
        <w:rPr>
          <w:rFonts w:cs="Arial"/>
          <w:lang w:val="en-US"/>
        </w:rPr>
      </w:pPr>
      <w:bookmarkStart w:id="175" w:name="_Toc178863740"/>
      <w:r w:rsidRPr="001F7AB3">
        <w:rPr>
          <w:rFonts w:cs="Arial"/>
          <w:lang w:val="en-US"/>
        </w:rPr>
        <w:t>Scope</w:t>
      </w:r>
      <w:bookmarkEnd w:id="175"/>
    </w:p>
    <w:p w:rsidR="00582DCE" w:rsidRPr="001F7AB3" w:rsidP="00431AC0" w14:paraId="53E98E70" w14:textId="77777777">
      <w:pPr>
        <w:ind w:left="360"/>
        <w:rPr>
          <w:rFonts w:cs="Arial"/>
          <w:lang w:val="en-US"/>
        </w:rPr>
      </w:pPr>
      <w:r w:rsidRPr="001F7AB3">
        <w:rPr>
          <w:rFonts w:cs="Arial"/>
          <w:lang w:val="en-US"/>
        </w:rPr>
        <w:t>Monitoring services will consist of the following (non-exhaustive list):</w:t>
      </w:r>
    </w:p>
    <w:p w:rsidR="00582DCE" w:rsidRPr="001F7AB3" w:rsidP="00431AC0" w14:paraId="420A4112" w14:textId="77777777">
      <w:pPr>
        <w:pStyle w:val="ListParagraph"/>
        <w:numPr>
          <w:ilvl w:val="0"/>
          <w:numId w:val="20"/>
        </w:numPr>
        <w:tabs>
          <w:tab w:val="clear" w:pos="720"/>
          <w:tab w:val="num" w:pos="1080"/>
        </w:tabs>
        <w:spacing w:line="240" w:lineRule="auto"/>
        <w:ind w:left="1080"/>
        <w:jc w:val="both"/>
        <w:rPr>
          <w:rFonts w:cs="Arial"/>
          <w:lang w:val="en-US"/>
        </w:rPr>
      </w:pPr>
      <w:r w:rsidRPr="001F7AB3">
        <w:rPr>
          <w:rFonts w:cs="Arial"/>
          <w:lang w:val="en-US"/>
        </w:rPr>
        <w:t>review of informed consents and the followed process</w:t>
      </w:r>
      <w:r w:rsidRPr="001F7AB3" w:rsidR="00CB5D4A">
        <w:rPr>
          <w:rFonts w:cs="Arial"/>
          <w:lang w:val="en-US"/>
        </w:rPr>
        <w:t>;</w:t>
      </w:r>
    </w:p>
    <w:p w:rsidR="0024237E" w:rsidRPr="001F7AB3" w:rsidP="00431AC0" w14:paraId="1E6F15F9" w14:textId="77777777">
      <w:pPr>
        <w:pStyle w:val="ListParagraph"/>
        <w:numPr>
          <w:ilvl w:val="0"/>
          <w:numId w:val="20"/>
        </w:numPr>
        <w:tabs>
          <w:tab w:val="clear" w:pos="720"/>
          <w:tab w:val="num" w:pos="1080"/>
        </w:tabs>
        <w:spacing w:line="240" w:lineRule="auto"/>
        <w:ind w:left="1080"/>
        <w:jc w:val="both"/>
        <w:rPr>
          <w:rFonts w:cs="Arial"/>
          <w:lang w:val="en-US"/>
        </w:rPr>
      </w:pPr>
      <w:r w:rsidRPr="001F7AB3">
        <w:rPr>
          <w:rFonts w:cs="Arial"/>
          <w:lang w:val="en-US"/>
        </w:rPr>
        <w:t>check on recruitment status</w:t>
      </w:r>
      <w:r w:rsidRPr="001F7AB3" w:rsidR="00CB5D4A">
        <w:rPr>
          <w:rFonts w:cs="Arial"/>
          <w:lang w:val="en-US"/>
        </w:rPr>
        <w:t>;</w:t>
      </w:r>
    </w:p>
    <w:p w:rsidR="00582DCE" w:rsidRPr="001F7AB3" w:rsidP="00431AC0" w14:paraId="26AAC168" w14:textId="77777777">
      <w:pPr>
        <w:pStyle w:val="ListParagraph"/>
        <w:numPr>
          <w:ilvl w:val="0"/>
          <w:numId w:val="20"/>
        </w:numPr>
        <w:tabs>
          <w:tab w:val="clear" w:pos="720"/>
          <w:tab w:val="num" w:pos="1080"/>
        </w:tabs>
        <w:spacing w:line="240" w:lineRule="auto"/>
        <w:ind w:left="1080"/>
        <w:jc w:val="both"/>
        <w:rPr>
          <w:rFonts w:cs="Arial"/>
          <w:lang w:val="en-US"/>
        </w:rPr>
      </w:pPr>
      <w:r w:rsidRPr="001F7AB3">
        <w:rPr>
          <w:rFonts w:cs="Arial"/>
          <w:lang w:val="en-US"/>
        </w:rPr>
        <w:t xml:space="preserve">checking for protocol </w:t>
      </w:r>
      <w:r w:rsidRPr="001F7AB3">
        <w:rPr>
          <w:rFonts w:cs="Arial"/>
          <w:lang w:val="en-US"/>
        </w:rPr>
        <w:t>deviations/violations</w:t>
      </w:r>
      <w:r w:rsidRPr="001F7AB3" w:rsidR="00CB5D4A">
        <w:rPr>
          <w:rFonts w:cs="Arial"/>
          <w:lang w:val="en-US"/>
        </w:rPr>
        <w:t>;</w:t>
      </w:r>
    </w:p>
    <w:p w:rsidR="00582DCE" w:rsidRPr="001F7AB3" w:rsidP="00431AC0" w14:paraId="7FCA8559" w14:textId="05187CA2">
      <w:pPr>
        <w:pStyle w:val="ListParagraph"/>
        <w:numPr>
          <w:ilvl w:val="0"/>
          <w:numId w:val="20"/>
        </w:numPr>
        <w:tabs>
          <w:tab w:val="clear" w:pos="720"/>
          <w:tab w:val="num" w:pos="1080"/>
        </w:tabs>
        <w:spacing w:line="240" w:lineRule="auto"/>
        <w:ind w:left="1080"/>
        <w:jc w:val="both"/>
        <w:rPr>
          <w:rFonts w:cs="Arial"/>
          <w:lang w:val="en-US"/>
        </w:rPr>
      </w:pPr>
      <w:r w:rsidRPr="001F7AB3">
        <w:rPr>
          <w:rFonts w:cs="Arial"/>
          <w:lang w:val="en-US"/>
        </w:rPr>
        <w:t xml:space="preserve">checking </w:t>
      </w:r>
      <w:r w:rsidR="00501852">
        <w:rPr>
          <w:rFonts w:cs="Arial"/>
          <w:lang w:val="en-US"/>
        </w:rPr>
        <w:t>Good Clinical Practice (</w:t>
      </w:r>
      <w:r w:rsidRPr="001F7AB3">
        <w:rPr>
          <w:rFonts w:cs="Arial"/>
          <w:lang w:val="en-US"/>
        </w:rPr>
        <w:t>GCP</w:t>
      </w:r>
      <w:r w:rsidR="00501852">
        <w:rPr>
          <w:rFonts w:cs="Arial"/>
          <w:lang w:val="en-US"/>
        </w:rPr>
        <w:t xml:space="preserve">) </w:t>
      </w:r>
      <w:r w:rsidRPr="001F7AB3">
        <w:rPr>
          <w:rFonts w:cs="Arial"/>
          <w:lang w:val="en-US"/>
        </w:rPr>
        <w:t>compatibility</w:t>
      </w:r>
      <w:r w:rsidRPr="001F7AB3" w:rsidR="00CB5D4A">
        <w:rPr>
          <w:rFonts w:cs="Arial"/>
          <w:lang w:val="en-US"/>
        </w:rPr>
        <w:t>;</w:t>
      </w:r>
    </w:p>
    <w:p w:rsidR="00582DCE" w:rsidRPr="001F7AB3" w:rsidP="00431AC0" w14:paraId="176AADFB" w14:textId="77777777">
      <w:pPr>
        <w:pStyle w:val="ListParagraph"/>
        <w:numPr>
          <w:ilvl w:val="0"/>
          <w:numId w:val="20"/>
        </w:numPr>
        <w:tabs>
          <w:tab w:val="clear" w:pos="720"/>
          <w:tab w:val="num" w:pos="1080"/>
        </w:tabs>
        <w:spacing w:line="240" w:lineRule="auto"/>
        <w:ind w:left="1080"/>
        <w:jc w:val="both"/>
        <w:rPr>
          <w:rFonts w:cs="Arial"/>
          <w:lang w:val="en-US"/>
        </w:rPr>
      </w:pPr>
      <w:r w:rsidRPr="001F7AB3">
        <w:rPr>
          <w:rFonts w:cs="Arial"/>
          <w:lang w:val="en-US"/>
        </w:rPr>
        <w:t>check on safety reporting compliance</w:t>
      </w:r>
      <w:r w:rsidRPr="001F7AB3" w:rsidR="00CB5D4A">
        <w:rPr>
          <w:rFonts w:cs="Arial"/>
          <w:lang w:val="en-US"/>
        </w:rPr>
        <w:t>;</w:t>
      </w:r>
    </w:p>
    <w:p w:rsidR="004732A4" w:rsidRPr="001F7AB3" w:rsidP="00431AC0" w14:paraId="72A13964" w14:textId="17721098">
      <w:pPr>
        <w:pStyle w:val="ListParagraph"/>
        <w:numPr>
          <w:ilvl w:val="0"/>
          <w:numId w:val="20"/>
        </w:numPr>
        <w:tabs>
          <w:tab w:val="clear" w:pos="720"/>
          <w:tab w:val="num" w:pos="1080"/>
        </w:tabs>
        <w:spacing w:line="240" w:lineRule="auto"/>
        <w:ind w:left="1080"/>
        <w:jc w:val="both"/>
        <w:rPr>
          <w:rFonts w:cs="Arial"/>
          <w:lang w:val="en-US"/>
        </w:rPr>
      </w:pPr>
      <w:r w:rsidRPr="001F7AB3">
        <w:rPr>
          <w:rFonts w:cs="Arial"/>
          <w:lang w:val="en-US"/>
        </w:rPr>
        <w:t>IMP handling and storage</w:t>
      </w:r>
      <w:r w:rsidRPr="001F7AB3" w:rsidR="00CB5D4A">
        <w:rPr>
          <w:rFonts w:cs="Arial"/>
          <w:lang w:val="en-US"/>
        </w:rPr>
        <w:t>;</w:t>
      </w:r>
    </w:p>
    <w:p w:rsidR="0024237E" w:rsidRPr="001F7AB3" w:rsidP="00431AC0" w14:paraId="2E23AEE9" w14:textId="77777777">
      <w:pPr>
        <w:pStyle w:val="ListParagraph"/>
        <w:numPr>
          <w:ilvl w:val="0"/>
          <w:numId w:val="20"/>
        </w:numPr>
        <w:tabs>
          <w:tab w:val="clear" w:pos="720"/>
          <w:tab w:val="num" w:pos="1080"/>
        </w:tabs>
        <w:spacing w:line="240" w:lineRule="auto"/>
        <w:ind w:left="1080"/>
        <w:jc w:val="both"/>
        <w:rPr>
          <w:lang w:val="en-US"/>
        </w:rPr>
      </w:pPr>
      <w:r w:rsidRPr="001F7AB3">
        <w:rPr>
          <w:rFonts w:cs="Arial"/>
          <w:lang w:val="en-US"/>
        </w:rPr>
        <w:t>review of study data</w:t>
      </w:r>
      <w:r w:rsidRPr="001F7AB3" w:rsidR="00CB5D4A">
        <w:rPr>
          <w:rFonts w:cs="Arial"/>
          <w:lang w:val="en-US"/>
        </w:rPr>
        <w:t>.</w:t>
      </w:r>
    </w:p>
    <w:p w:rsidR="00CB5D4A" w:rsidRPr="001F7AB3" w:rsidP="00431AC0" w14:paraId="29F9E49B" w14:textId="77777777">
      <w:pPr>
        <w:ind w:left="360"/>
        <w:rPr>
          <w:rFonts w:cs="Arial"/>
          <w:lang w:val="en-US"/>
        </w:rPr>
      </w:pPr>
      <w:r w:rsidRPr="001F7AB3">
        <w:rPr>
          <w:rFonts w:cs="Arial"/>
          <w:lang w:val="en-US"/>
        </w:rPr>
        <w:t xml:space="preserve">More information can be found in the </w:t>
      </w:r>
      <w:r w:rsidRPr="001F7AB3" w:rsidR="00FE529B">
        <w:rPr>
          <w:rFonts w:cs="Arial"/>
          <w:lang w:val="en-US"/>
        </w:rPr>
        <w:t xml:space="preserve">Clinical Trial </w:t>
      </w:r>
      <w:r w:rsidRPr="001F7AB3">
        <w:rPr>
          <w:rFonts w:cs="Arial"/>
          <w:lang w:val="en-US"/>
        </w:rPr>
        <w:t>Monitoring Plan.</w:t>
      </w:r>
    </w:p>
    <w:p w:rsidR="00143A46" w:rsidRPr="001F7AB3" w:rsidP="00C41BE8" w14:paraId="5F3AFC28" w14:textId="77777777">
      <w:pPr>
        <w:pStyle w:val="Heading2"/>
        <w:numPr>
          <w:ilvl w:val="1"/>
          <w:numId w:val="6"/>
        </w:numPr>
        <w:jc w:val="both"/>
        <w:rPr>
          <w:rFonts w:cs="Arial"/>
          <w:lang w:val="en-US"/>
        </w:rPr>
      </w:pPr>
      <w:bookmarkStart w:id="176" w:name="_Toc178863741"/>
      <w:r w:rsidRPr="001F7AB3">
        <w:rPr>
          <w:rFonts w:cs="Arial"/>
          <w:lang w:val="en-US"/>
        </w:rPr>
        <w:t>Inspection</w:t>
      </w:r>
      <w:bookmarkEnd w:id="176"/>
    </w:p>
    <w:p w:rsidR="00521464" w:rsidP="00B43D7A" w14:paraId="173EEA0F" w14:textId="32D8BB9C">
      <w:pPr>
        <w:spacing w:line="240" w:lineRule="auto"/>
        <w:ind w:left="360"/>
        <w:jc w:val="both"/>
        <w:rPr>
          <w:rFonts w:cs="Arial"/>
          <w:lang w:val="en-US"/>
        </w:rPr>
      </w:pPr>
      <w:r w:rsidRPr="001F7AB3">
        <w:rPr>
          <w:rFonts w:cs="Arial"/>
          <w:lang w:val="en-US"/>
        </w:rPr>
        <w:t xml:space="preserve">This </w:t>
      </w:r>
      <w:r w:rsidRPr="001F7AB3" w:rsidR="00D55E6A">
        <w:rPr>
          <w:rFonts w:cs="Arial"/>
          <w:lang w:val="en-US"/>
        </w:rPr>
        <w:t>trial</w:t>
      </w:r>
      <w:r w:rsidRPr="001F7AB3">
        <w:rPr>
          <w:rFonts w:cs="Arial"/>
          <w:lang w:val="en-US"/>
        </w:rPr>
        <w:t xml:space="preserve"> can be inspected at any time by regulatory agencies during or after completion of the </w:t>
      </w:r>
      <w:r w:rsidRPr="001F7AB3" w:rsidR="00D55E6A">
        <w:rPr>
          <w:rFonts w:cs="Arial"/>
          <w:lang w:val="en-US"/>
        </w:rPr>
        <w:t>trial</w:t>
      </w:r>
      <w:r w:rsidRPr="001F7AB3">
        <w:rPr>
          <w:rFonts w:cs="Arial"/>
          <w:lang w:val="en-US"/>
        </w:rPr>
        <w:t>. Therefore access to all study records, including source documents, must be accessible to the inspection representatives. Subject privacy must be respected at all times, in accordance to</w:t>
      </w:r>
      <w:r w:rsidR="004564BB">
        <w:rPr>
          <w:rFonts w:cs="Arial"/>
          <w:lang w:val="en-US"/>
        </w:rPr>
        <w:t xml:space="preserve"> the General Data Protection Regulation</w:t>
      </w:r>
      <w:r w:rsidRPr="001F7AB3">
        <w:rPr>
          <w:rFonts w:cs="Arial"/>
          <w:lang w:val="en-US"/>
        </w:rPr>
        <w:t xml:space="preserve"> </w:t>
      </w:r>
      <w:r w:rsidR="004564BB">
        <w:rPr>
          <w:rFonts w:cs="Arial"/>
          <w:lang w:val="en-US"/>
        </w:rPr>
        <w:t>(</w:t>
      </w:r>
      <w:r w:rsidRPr="001F7AB3">
        <w:rPr>
          <w:rFonts w:cs="Arial"/>
          <w:lang w:val="en-US"/>
        </w:rPr>
        <w:t>GDPR</w:t>
      </w:r>
      <w:r w:rsidR="004564BB">
        <w:rPr>
          <w:rFonts w:cs="Arial"/>
          <w:lang w:val="en-US"/>
        </w:rPr>
        <w:t>)</w:t>
      </w:r>
      <w:r w:rsidRPr="001F7AB3">
        <w:rPr>
          <w:rFonts w:cs="Arial"/>
          <w:lang w:val="en-US"/>
        </w:rPr>
        <w:t>, GCP and all other applicable local regulations.</w:t>
      </w:r>
    </w:p>
    <w:p w:rsidR="00B43D7A" w:rsidRPr="001F7AB3" w:rsidP="00431AC0" w14:paraId="284087C7" w14:textId="77777777">
      <w:pPr>
        <w:ind w:left="360"/>
        <w:rPr>
          <w:rFonts w:cs="Arial"/>
          <w:lang w:val="en-US"/>
        </w:rPr>
      </w:pPr>
    </w:p>
    <w:p w:rsidR="00521464" w:rsidRPr="001F7AB3" w:rsidP="00431AC0" w14:paraId="63A60302" w14:textId="77777777">
      <w:pPr>
        <w:ind w:left="360"/>
        <w:rPr>
          <w:rFonts w:cs="Arial"/>
          <w:lang w:val="en-US"/>
        </w:rPr>
      </w:pPr>
      <w:r w:rsidRPr="001F7AB3">
        <w:rPr>
          <w:rFonts w:cs="Arial"/>
          <w:lang w:val="en-US"/>
        </w:rPr>
        <w:t xml:space="preserve">The investigator/study team should immediately notify the sponsor if </w:t>
      </w:r>
      <w:r w:rsidRPr="001F7AB3" w:rsidR="00C037EF">
        <w:rPr>
          <w:rFonts w:cs="Arial"/>
          <w:lang w:val="en-US"/>
        </w:rPr>
        <w:t>(s)</w:t>
      </w:r>
      <w:r w:rsidRPr="001F7AB3">
        <w:rPr>
          <w:rFonts w:cs="Arial"/>
          <w:lang w:val="en-US"/>
        </w:rPr>
        <w:t>he has been contacted by a regulatory agency concerning an upcoming inspection.</w:t>
      </w:r>
    </w:p>
    <w:p w:rsidR="00115916" w:rsidRPr="001F7AB3" w:rsidP="00C41BE8" w14:paraId="727D9766" w14:textId="5AF1F426">
      <w:pPr>
        <w:pStyle w:val="Heading2"/>
        <w:numPr>
          <w:ilvl w:val="1"/>
          <w:numId w:val="6"/>
        </w:numPr>
        <w:jc w:val="both"/>
        <w:rPr>
          <w:rFonts w:cs="Arial"/>
          <w:lang w:val="en-US"/>
        </w:rPr>
      </w:pPr>
      <w:bookmarkStart w:id="177" w:name="_Hlk178339082"/>
      <w:bookmarkStart w:id="178" w:name="_Toc178863742"/>
      <w:r w:rsidRPr="001F7AB3">
        <w:rPr>
          <w:rFonts w:cs="Arial"/>
          <w:lang w:val="en-US"/>
        </w:rPr>
        <w:t xml:space="preserve">Non-compliance </w:t>
      </w:r>
      <w:bookmarkEnd w:id="177"/>
      <w:r w:rsidRPr="001F7AB3" w:rsidR="001E1FCA">
        <w:rPr>
          <w:rFonts w:cs="Arial"/>
          <w:lang w:val="en-US"/>
        </w:rPr>
        <w:t>policy</w:t>
      </w:r>
      <w:bookmarkEnd w:id="178"/>
    </w:p>
    <w:p w:rsidR="00B43D7A" w:rsidP="00B43D7A" w14:paraId="1A05E7D0" w14:textId="4A037DF5">
      <w:pPr>
        <w:spacing w:line="240" w:lineRule="auto"/>
        <w:ind w:left="360"/>
        <w:jc w:val="both"/>
        <w:rPr>
          <w:rFonts w:cs="Arial"/>
          <w:lang w:val="en-US"/>
        </w:rPr>
      </w:pPr>
      <w:r w:rsidRPr="001F7AB3">
        <w:rPr>
          <w:rFonts w:cs="Arial"/>
          <w:lang w:val="en-US"/>
        </w:rPr>
        <w:t xml:space="preserve">Sponsor and all investigators agree to take any reasonable actions to correct protocol </w:t>
      </w:r>
      <w:r w:rsidRPr="001F7AB3" w:rsidR="00FE529B">
        <w:rPr>
          <w:rFonts w:cs="Arial"/>
          <w:lang w:val="en-US"/>
        </w:rPr>
        <w:t xml:space="preserve">or other </w:t>
      </w:r>
      <w:bookmarkStart w:id="179" w:name="_Hlk178339096"/>
      <w:r w:rsidRPr="001F7AB3" w:rsidR="00E1022B">
        <w:rPr>
          <w:rFonts w:cs="Arial"/>
          <w:lang w:val="en-US"/>
        </w:rPr>
        <w:t>non-compliances</w:t>
      </w:r>
      <w:bookmarkEnd w:id="179"/>
      <w:r w:rsidRPr="001F7AB3">
        <w:rPr>
          <w:rFonts w:cs="Arial"/>
          <w:lang w:val="en-US"/>
        </w:rPr>
        <w:t xml:space="preserve">/violations noted during monitoring/inspection, in </w:t>
      </w:r>
      <w:r w:rsidRPr="001F7AB3" w:rsidR="00203C01">
        <w:rPr>
          <w:rFonts w:cs="Arial"/>
          <w:lang w:val="en-US"/>
        </w:rPr>
        <w:t>consultation with the monitoring team.</w:t>
      </w:r>
      <w:r w:rsidRPr="001F7AB3" w:rsidR="003C5D78">
        <w:rPr>
          <w:rFonts w:cs="Arial"/>
          <w:lang w:val="en-US"/>
        </w:rPr>
        <w:t xml:space="preserve"> All </w:t>
      </w:r>
      <w:r w:rsidRPr="001F7AB3" w:rsidR="00E1022B">
        <w:rPr>
          <w:rFonts w:cs="Arial"/>
          <w:lang w:val="en-US"/>
        </w:rPr>
        <w:t xml:space="preserve">non-compliances </w:t>
      </w:r>
      <w:r w:rsidRPr="001F7AB3" w:rsidR="003C5D78">
        <w:rPr>
          <w:rFonts w:cs="Arial"/>
          <w:lang w:val="en-US"/>
        </w:rPr>
        <w:t xml:space="preserve">must be documented on </w:t>
      </w:r>
      <w:r w:rsidRPr="001F7AB3" w:rsidR="00FE529B">
        <w:rPr>
          <w:rFonts w:cs="Arial"/>
          <w:lang w:val="en-US"/>
        </w:rPr>
        <w:t>the correct</w:t>
      </w:r>
      <w:r w:rsidRPr="001F7AB3" w:rsidR="003C5D78">
        <w:rPr>
          <w:rFonts w:cs="Arial"/>
          <w:lang w:val="en-US"/>
        </w:rPr>
        <w:t xml:space="preserve"> deviation log by the study team that is kept available at any time for monitoring/inspection purposes.</w:t>
      </w:r>
      <w:bookmarkStart w:id="180" w:name="_Hlk178339219"/>
    </w:p>
    <w:p w:rsidR="00B43D7A" w:rsidP="00B43D7A" w14:paraId="37698A8C" w14:textId="77777777">
      <w:pPr>
        <w:spacing w:line="240" w:lineRule="auto"/>
        <w:ind w:left="360"/>
        <w:jc w:val="both"/>
        <w:rPr>
          <w:rFonts w:cs="Arial"/>
          <w:lang w:val="en-US"/>
        </w:rPr>
      </w:pPr>
    </w:p>
    <w:p w:rsidR="00B43D7A" w:rsidP="00B43D7A" w14:paraId="72C85823" w14:textId="4250B48D">
      <w:pPr>
        <w:spacing w:line="240" w:lineRule="auto"/>
        <w:ind w:left="360"/>
        <w:jc w:val="both"/>
        <w:rPr>
          <w:rFonts w:cs="Arial"/>
          <w:lang w:val="en-US"/>
        </w:rPr>
      </w:pPr>
      <w:r w:rsidRPr="001F7AB3">
        <w:rPr>
          <w:rFonts w:cs="Arial"/>
          <w:lang w:val="en-US"/>
        </w:rPr>
        <w:t>Subject</w:t>
      </w:r>
      <w:r w:rsidRPr="001F7AB3" w:rsidR="00E1022B">
        <w:rPr>
          <w:rFonts w:cs="Arial"/>
          <w:lang w:val="en-US"/>
        </w:rPr>
        <w:t>, site and sponsor</w:t>
      </w:r>
      <w:r w:rsidRPr="001F7AB3">
        <w:rPr>
          <w:rFonts w:cs="Arial"/>
          <w:lang w:val="en-US"/>
        </w:rPr>
        <w:t xml:space="preserve"> </w:t>
      </w:r>
      <w:r w:rsidRPr="001F7AB3" w:rsidR="00E1022B">
        <w:rPr>
          <w:rFonts w:cs="Arial"/>
          <w:lang w:val="en-US"/>
        </w:rPr>
        <w:t xml:space="preserve">non-compliances </w:t>
      </w:r>
      <w:r w:rsidRPr="001F7AB3">
        <w:rPr>
          <w:rFonts w:cs="Arial"/>
          <w:lang w:val="en-US"/>
        </w:rPr>
        <w:t xml:space="preserve">must be reported in the eCRF. </w:t>
      </w:r>
      <w:r w:rsidRPr="001F7AB3" w:rsidR="00E51468">
        <w:rPr>
          <w:rFonts w:cs="Arial"/>
          <w:lang w:val="en-US"/>
        </w:rPr>
        <w:t>In case a (potential) critical non-compliance is detected, the sponsor should be contacted within 1 business day of awareness and the escalation procedure should be started.</w:t>
      </w:r>
      <w:bookmarkEnd w:id="180"/>
    </w:p>
    <w:p w:rsidR="00B43D7A" w:rsidP="00B43D7A" w14:paraId="0B7A5EC3" w14:textId="77777777">
      <w:pPr>
        <w:spacing w:line="240" w:lineRule="auto"/>
        <w:ind w:left="360"/>
        <w:jc w:val="both"/>
        <w:rPr>
          <w:rFonts w:cs="Arial"/>
          <w:lang w:val="en-US"/>
        </w:rPr>
      </w:pPr>
    </w:p>
    <w:p w:rsidR="00D50904" w:rsidRPr="001F7AB3" w:rsidP="00431AC0" w14:paraId="6A9DA880" w14:textId="2D2B6FD9">
      <w:pPr>
        <w:ind w:left="360"/>
        <w:rPr>
          <w:rFonts w:cs="Arial"/>
          <w:lang w:val="en-US"/>
        </w:rPr>
      </w:pPr>
      <w:r w:rsidRPr="001F7AB3">
        <w:rPr>
          <w:rFonts w:cs="Arial"/>
          <w:lang w:val="en-US"/>
        </w:rPr>
        <w:t xml:space="preserve">Under emergency circumstances, deviations from the protocol to protect the rights, safety or well-being of human subjects may </w:t>
      </w:r>
      <w:r w:rsidRPr="001F7AB3" w:rsidR="00D10665">
        <w:rPr>
          <w:rFonts w:cs="Arial"/>
          <w:lang w:val="en-US"/>
        </w:rPr>
        <w:t>take place</w:t>
      </w:r>
      <w:r w:rsidRPr="001F7AB3">
        <w:rPr>
          <w:rFonts w:cs="Arial"/>
          <w:lang w:val="en-US"/>
        </w:rPr>
        <w:t xml:space="preserve"> without prior approval of the sponsor and the </w:t>
      </w:r>
      <w:r w:rsidRPr="001F7AB3" w:rsidR="00B23115">
        <w:rPr>
          <w:rFonts w:cs="Arial"/>
          <w:lang w:val="en-US"/>
        </w:rPr>
        <w:t>RA</w:t>
      </w:r>
      <w:r w:rsidRPr="001F7AB3">
        <w:rPr>
          <w:rFonts w:cs="Arial"/>
          <w:lang w:val="en-US"/>
        </w:rPr>
        <w:t>.</w:t>
      </w:r>
    </w:p>
    <w:p w:rsidR="00732DF6" w:rsidRPr="001F7AB3" w:rsidP="00C41BE8" w14:paraId="2DF95A86" w14:textId="766E9D83">
      <w:pPr>
        <w:pStyle w:val="Heading2"/>
        <w:numPr>
          <w:ilvl w:val="1"/>
          <w:numId w:val="6"/>
        </w:numPr>
        <w:jc w:val="both"/>
        <w:rPr>
          <w:rFonts w:cs="Arial"/>
          <w:lang w:val="en-US"/>
        </w:rPr>
      </w:pPr>
      <w:bookmarkStart w:id="181" w:name="_Toc178863743"/>
      <w:r w:rsidRPr="001F7AB3">
        <w:rPr>
          <w:rFonts w:cs="Arial"/>
          <w:lang w:val="en-US"/>
        </w:rPr>
        <w:t>Serious breach to GCP and/or the protocol</w:t>
      </w:r>
      <w:bookmarkEnd w:id="181"/>
    </w:p>
    <w:p w:rsidR="00B82A2E" w:rsidP="00B43D7A" w14:paraId="7F986B91" w14:textId="2B10C39C">
      <w:pPr>
        <w:spacing w:line="240" w:lineRule="auto"/>
        <w:ind w:left="360"/>
        <w:jc w:val="both"/>
        <w:rPr>
          <w:rFonts w:cs="Arial"/>
          <w:lang w:val="en-US"/>
        </w:rPr>
      </w:pPr>
      <w:r w:rsidRPr="001F7AB3">
        <w:rPr>
          <w:rFonts w:cs="Arial"/>
          <w:lang w:val="en-US"/>
        </w:rPr>
        <w:t>A ‘serious breach’ means a breach likely to affect to a significant degree the safety and rights of a subject or the reliability and robustness of the data generated in the clinical trial.</w:t>
      </w:r>
    </w:p>
    <w:p w:rsidR="009730B0" w:rsidRPr="001F7AB3" w:rsidP="00431AC0" w14:paraId="258408D7" w14:textId="77777777">
      <w:pPr>
        <w:ind w:left="360"/>
        <w:rPr>
          <w:rFonts w:cs="Arial"/>
          <w:lang w:val="en-US"/>
        </w:rPr>
      </w:pPr>
    </w:p>
    <w:p w:rsidR="00691832" w:rsidP="00B43D7A" w14:paraId="2CB6A1BE" w14:textId="3D2D1003">
      <w:pPr>
        <w:spacing w:line="240" w:lineRule="auto"/>
        <w:ind w:left="360"/>
        <w:jc w:val="both"/>
        <w:rPr>
          <w:rFonts w:cs="Arial"/>
          <w:lang w:val="en-US"/>
        </w:rPr>
      </w:pPr>
      <w:r w:rsidRPr="001F7AB3">
        <w:rPr>
          <w:rFonts w:cs="Arial"/>
          <w:lang w:val="en-US"/>
        </w:rPr>
        <w:t>Any deviation of the approved protocol version</w:t>
      </w:r>
      <w:r w:rsidRPr="001F7AB3" w:rsidR="00B23115">
        <w:rPr>
          <w:rFonts w:cs="Arial"/>
          <w:lang w:val="en-US"/>
        </w:rPr>
        <w:t xml:space="preserve"> or the CTR </w:t>
      </w:r>
      <w:r w:rsidRPr="001F7AB3" w:rsidR="003D1406">
        <w:rPr>
          <w:rFonts w:cs="Arial"/>
          <w:lang w:val="en-US"/>
        </w:rPr>
        <w:t xml:space="preserve">that </w:t>
      </w:r>
      <w:r w:rsidRPr="001F7AB3" w:rsidR="00B2433F">
        <w:rPr>
          <w:rFonts w:cs="Arial"/>
          <w:lang w:val="en-US"/>
        </w:rPr>
        <w:t>has a major impact on the</w:t>
      </w:r>
      <w:r w:rsidRPr="001F7AB3" w:rsidR="003D1406">
        <w:rPr>
          <w:rFonts w:cs="Arial"/>
          <w:lang w:val="en-US"/>
        </w:rPr>
        <w:t xml:space="preserve"> </w:t>
      </w:r>
      <w:r w:rsidRPr="001F7AB3" w:rsidR="00855F9D">
        <w:rPr>
          <w:rFonts w:cs="Arial"/>
          <w:lang w:val="en-US"/>
        </w:rPr>
        <w:t>subject</w:t>
      </w:r>
      <w:r w:rsidRPr="001F7AB3" w:rsidR="003D1406">
        <w:rPr>
          <w:rFonts w:cs="Arial"/>
          <w:lang w:val="en-US"/>
        </w:rPr>
        <w:t xml:space="preserve"> safety</w:t>
      </w:r>
      <w:r w:rsidRPr="001F7AB3" w:rsidR="00B2433F">
        <w:rPr>
          <w:rFonts w:cs="Arial"/>
          <w:lang w:val="en-US"/>
        </w:rPr>
        <w:t xml:space="preserve"> and/or rights</w:t>
      </w:r>
      <w:r w:rsidRPr="001F7AB3" w:rsidR="003D1406">
        <w:rPr>
          <w:rFonts w:cs="Arial"/>
          <w:lang w:val="en-US"/>
        </w:rPr>
        <w:t xml:space="preserve">, data integrity and/or study conduct </w:t>
      </w:r>
      <w:r w:rsidRPr="001F7AB3" w:rsidR="00103849">
        <w:rPr>
          <w:rFonts w:cs="Arial"/>
          <w:lang w:val="en-US"/>
        </w:rPr>
        <w:t>should be clearly documented</w:t>
      </w:r>
      <w:r w:rsidRPr="001F7AB3" w:rsidR="00FE529B">
        <w:rPr>
          <w:rFonts w:cs="Arial"/>
          <w:lang w:val="en-US"/>
        </w:rPr>
        <w:t xml:space="preserve"> on the applicable deviation log</w:t>
      </w:r>
      <w:r w:rsidRPr="001F7AB3" w:rsidR="00103849">
        <w:rPr>
          <w:rFonts w:cs="Arial"/>
          <w:lang w:val="en-US"/>
        </w:rPr>
        <w:t xml:space="preserve"> and </w:t>
      </w:r>
      <w:r w:rsidRPr="001F7AB3" w:rsidR="003D1406">
        <w:rPr>
          <w:rFonts w:cs="Arial"/>
          <w:lang w:val="en-US"/>
        </w:rPr>
        <w:t xml:space="preserve">will be communicated with the </w:t>
      </w:r>
      <w:r w:rsidRPr="001F7AB3" w:rsidR="00FE78DB">
        <w:rPr>
          <w:rFonts w:cs="Arial"/>
          <w:lang w:val="en-US"/>
        </w:rPr>
        <w:t>C</w:t>
      </w:r>
      <w:r w:rsidRPr="001F7AB3" w:rsidR="003D1406">
        <w:rPr>
          <w:rFonts w:cs="Arial"/>
          <w:lang w:val="en-US"/>
        </w:rPr>
        <w:t xml:space="preserve">oordinating </w:t>
      </w:r>
      <w:r w:rsidRPr="001F7AB3" w:rsidR="00FE78DB">
        <w:rPr>
          <w:rFonts w:cs="Arial"/>
          <w:lang w:val="en-US"/>
        </w:rPr>
        <w:t>I</w:t>
      </w:r>
      <w:r w:rsidRPr="001F7AB3" w:rsidR="003D1406">
        <w:rPr>
          <w:rFonts w:cs="Arial"/>
          <w:lang w:val="en-US"/>
        </w:rPr>
        <w:t xml:space="preserve">nvestigator, HIRUZ CTU and </w:t>
      </w:r>
      <w:r w:rsidRPr="001F7AB3" w:rsidR="00704C53">
        <w:rPr>
          <w:rFonts w:cs="Arial"/>
          <w:lang w:val="en-US"/>
        </w:rPr>
        <w:t xml:space="preserve">possibly </w:t>
      </w:r>
      <w:r w:rsidRPr="001F7AB3" w:rsidR="00FE529B">
        <w:rPr>
          <w:rFonts w:cs="Arial"/>
          <w:lang w:val="en-US"/>
        </w:rPr>
        <w:t xml:space="preserve">the </w:t>
      </w:r>
      <w:r w:rsidRPr="001F7AB3" w:rsidR="00B23115">
        <w:rPr>
          <w:rFonts w:cs="Arial"/>
          <w:lang w:val="en-US"/>
        </w:rPr>
        <w:t>RA</w:t>
      </w:r>
      <w:r w:rsidRPr="001F7AB3" w:rsidR="003D1406">
        <w:rPr>
          <w:rFonts w:cs="Arial"/>
          <w:lang w:val="en-US"/>
        </w:rPr>
        <w:t>.</w:t>
      </w:r>
    </w:p>
    <w:p w:rsidR="009730B0" w:rsidRPr="001F7AB3" w:rsidP="00431AC0" w14:paraId="02B5F00E" w14:textId="77777777">
      <w:pPr>
        <w:ind w:left="360"/>
        <w:rPr>
          <w:rFonts w:cs="Arial"/>
          <w:lang w:val="en-US"/>
        </w:rPr>
      </w:pPr>
    </w:p>
    <w:p w:rsidR="00A70DEB" w:rsidP="00B43D7A" w14:paraId="7567D0D5" w14:textId="2661BDEB">
      <w:pPr>
        <w:spacing w:line="240" w:lineRule="auto"/>
        <w:ind w:left="360"/>
        <w:jc w:val="both"/>
        <w:rPr>
          <w:rFonts w:cs="Arial"/>
          <w:lang w:val="en-US"/>
        </w:rPr>
      </w:pPr>
      <w:r w:rsidRPr="001F7AB3">
        <w:rPr>
          <w:rFonts w:cs="Arial"/>
          <w:u w:val="single"/>
          <w:lang w:val="en-US"/>
        </w:rPr>
        <w:t xml:space="preserve">Please contact </w:t>
      </w:r>
      <w:r w:rsidRPr="001F7AB3" w:rsidR="00B67893">
        <w:rPr>
          <w:rFonts w:eastAsia="Times New Roman" w:cs="Arial"/>
          <w:u w:val="single"/>
          <w:lang w:val="en-US" w:eastAsia="en-GB"/>
        </w:rPr>
        <w:t>HIRUZ</w:t>
      </w:r>
      <w:r w:rsidRPr="001F7AB3" w:rsidR="00B67893">
        <w:rPr>
          <w:rFonts w:cs="Arial"/>
          <w:u w:val="single"/>
          <w:lang w:val="en-US"/>
        </w:rPr>
        <w:t xml:space="preserve"> CTU </w:t>
      </w:r>
      <w:r w:rsidRPr="001F7AB3" w:rsidR="00B23560">
        <w:rPr>
          <w:rFonts w:cs="Arial"/>
          <w:u w:val="single"/>
          <w:lang w:val="en-US"/>
        </w:rPr>
        <w:t>immediately</w:t>
      </w:r>
      <w:r w:rsidRPr="001F7AB3">
        <w:rPr>
          <w:rFonts w:cs="Arial"/>
          <w:u w:val="single"/>
          <w:lang w:val="en-US"/>
        </w:rPr>
        <w:t xml:space="preserve"> in case of a</w:t>
      </w:r>
      <w:r w:rsidRPr="001F7AB3" w:rsidR="00F77550">
        <w:rPr>
          <w:rFonts w:cs="Arial"/>
          <w:u w:val="single"/>
          <w:lang w:val="en-US"/>
        </w:rPr>
        <w:t xml:space="preserve"> potential</w:t>
      </w:r>
      <w:r w:rsidRPr="001F7AB3">
        <w:rPr>
          <w:rFonts w:cs="Arial"/>
          <w:u w:val="single"/>
          <w:lang w:val="en-US"/>
        </w:rPr>
        <w:t xml:space="preserve"> serious breach: </w:t>
      </w:r>
      <w:hyperlink r:id="rId15" w:history="1">
        <w:r w:rsidRPr="001F7AB3">
          <w:rPr>
            <w:rStyle w:val="Hyperlink"/>
            <w:rFonts w:cs="Arial"/>
            <w:lang w:val="en-US"/>
          </w:rPr>
          <w:t>hiruz.ctu@uzgent.be</w:t>
        </w:r>
      </w:hyperlink>
      <w:r w:rsidRPr="001F7AB3">
        <w:rPr>
          <w:rFonts w:cs="Arial"/>
          <w:u w:val="single"/>
          <w:lang w:val="en-US"/>
        </w:rPr>
        <w:t xml:space="preserve"> and/or +32</w:t>
      </w:r>
      <w:r w:rsidR="009730B0">
        <w:rPr>
          <w:rFonts w:cs="Arial"/>
          <w:u w:val="single"/>
          <w:lang w:val="en-US"/>
        </w:rPr>
        <w:t xml:space="preserve"> </w:t>
      </w:r>
      <w:r w:rsidRPr="001F7AB3">
        <w:rPr>
          <w:rFonts w:cs="Arial"/>
          <w:u w:val="single"/>
          <w:lang w:val="en-US"/>
        </w:rPr>
        <w:t>9</w:t>
      </w:r>
      <w:r w:rsidR="009730B0">
        <w:rPr>
          <w:rFonts w:cs="Arial"/>
          <w:u w:val="single"/>
          <w:lang w:val="en-US"/>
        </w:rPr>
        <w:t xml:space="preserve"> </w:t>
      </w:r>
      <w:r w:rsidRPr="001F7AB3">
        <w:rPr>
          <w:rFonts w:cs="Arial"/>
          <w:u w:val="single"/>
          <w:lang w:val="en-US"/>
        </w:rPr>
        <w:t>332</w:t>
      </w:r>
      <w:r w:rsidR="009730B0">
        <w:rPr>
          <w:rFonts w:cs="Arial"/>
          <w:u w:val="single"/>
          <w:lang w:val="en-US"/>
        </w:rPr>
        <w:t xml:space="preserve"> </w:t>
      </w:r>
      <w:r w:rsidRPr="001F7AB3">
        <w:rPr>
          <w:rFonts w:cs="Arial"/>
          <w:u w:val="single"/>
          <w:lang w:val="en-US"/>
        </w:rPr>
        <w:t>05</w:t>
      </w:r>
      <w:r w:rsidR="009730B0">
        <w:rPr>
          <w:rFonts w:cs="Arial"/>
          <w:u w:val="single"/>
          <w:lang w:val="en-US"/>
        </w:rPr>
        <w:t xml:space="preserve"> </w:t>
      </w:r>
      <w:r w:rsidRPr="001F7AB3">
        <w:rPr>
          <w:rFonts w:cs="Arial"/>
          <w:u w:val="single"/>
          <w:lang w:val="en-US"/>
        </w:rPr>
        <w:t>00</w:t>
      </w:r>
      <w:r w:rsidRPr="001F7AB3">
        <w:rPr>
          <w:rFonts w:cs="Arial"/>
          <w:lang w:val="en-US"/>
        </w:rPr>
        <w:t>.</w:t>
      </w:r>
    </w:p>
    <w:p w:rsidR="009730B0" w:rsidRPr="001F7AB3" w:rsidP="00431AC0" w14:paraId="373003E0" w14:textId="77777777">
      <w:pPr>
        <w:ind w:left="360"/>
        <w:rPr>
          <w:rFonts w:cs="Arial"/>
          <w:lang w:val="en-US"/>
        </w:rPr>
      </w:pPr>
    </w:p>
    <w:p w:rsidR="00B11B9D" w:rsidP="00B43D7A" w14:paraId="01BB8F5E" w14:textId="6C6C02E4">
      <w:pPr>
        <w:spacing w:line="240" w:lineRule="auto"/>
        <w:ind w:left="360"/>
        <w:jc w:val="both"/>
        <w:rPr>
          <w:rFonts w:cs="Arial"/>
          <w:lang w:val="en-US"/>
        </w:rPr>
      </w:pPr>
      <w:r w:rsidRPr="001F7AB3">
        <w:rPr>
          <w:rFonts w:cs="Arial"/>
          <w:lang w:val="en-US"/>
        </w:rPr>
        <w:t xml:space="preserve">The sponsor shall notify the RA about a serious </w:t>
      </w:r>
      <w:r w:rsidRPr="001F7AB3">
        <w:rPr>
          <w:rFonts w:cs="Arial"/>
          <w:lang w:val="en-US"/>
        </w:rPr>
        <w:t>breach of the CTR or of the version of the protocol applicable at the time of the breach through the EU portal without undue delay but not later than seven days of becoming aware of that breach.</w:t>
      </w:r>
    </w:p>
    <w:p w:rsidR="009730B0" w:rsidRPr="001F7AB3" w:rsidP="00431AC0" w14:paraId="01887146" w14:textId="77777777">
      <w:pPr>
        <w:ind w:left="360"/>
        <w:rPr>
          <w:rFonts w:cs="Arial"/>
          <w:lang w:val="en-US"/>
        </w:rPr>
      </w:pPr>
    </w:p>
    <w:p w:rsidR="00E71CCA" w:rsidRPr="001F7AB3" w:rsidP="00431AC0" w14:paraId="2AC38147" w14:textId="77777777">
      <w:pPr>
        <w:ind w:left="360"/>
        <w:rPr>
          <w:rFonts w:cs="Arial"/>
          <w:lang w:val="en-US"/>
        </w:rPr>
      </w:pPr>
      <w:r w:rsidRPr="001F7AB3">
        <w:rPr>
          <w:rFonts w:cs="Arial"/>
          <w:lang w:val="en-US"/>
        </w:rPr>
        <w:t xml:space="preserve">Early termination of the </w:t>
      </w:r>
      <w:r w:rsidRPr="001F7AB3" w:rsidR="00D55E6A">
        <w:rPr>
          <w:rFonts w:cs="Arial"/>
          <w:lang w:val="en-US"/>
        </w:rPr>
        <w:t>trial</w:t>
      </w:r>
      <w:r w:rsidRPr="001F7AB3">
        <w:rPr>
          <w:rFonts w:cs="Arial"/>
          <w:lang w:val="en-US"/>
        </w:rPr>
        <w:t xml:space="preserve"> </w:t>
      </w:r>
      <w:r w:rsidRPr="001F7AB3" w:rsidR="00704C53">
        <w:rPr>
          <w:rFonts w:cs="Arial"/>
          <w:lang w:val="en-US"/>
        </w:rPr>
        <w:t xml:space="preserve">(in a specific center or overall) </w:t>
      </w:r>
      <w:r w:rsidRPr="001F7AB3">
        <w:rPr>
          <w:rFonts w:cs="Arial"/>
          <w:lang w:val="en-US"/>
        </w:rPr>
        <w:t>may be necessa</w:t>
      </w:r>
      <w:r w:rsidRPr="001F7AB3" w:rsidR="00704C53">
        <w:rPr>
          <w:rFonts w:cs="Arial"/>
          <w:lang w:val="en-US"/>
        </w:rPr>
        <w:t>ry in case of major non-compliance.</w:t>
      </w:r>
    </w:p>
    <w:p w:rsidR="00287283" w:rsidRPr="001F7AB3" w14:paraId="15A2E56D" w14:textId="77777777">
      <w:pPr>
        <w:rPr>
          <w:rFonts w:cs="Arial"/>
          <w:lang w:val="en-US"/>
        </w:rPr>
      </w:pPr>
      <w:r w:rsidRPr="001F7AB3">
        <w:rPr>
          <w:rFonts w:cs="Arial"/>
          <w:lang w:val="en-US"/>
        </w:rPr>
        <w:br w:type="page"/>
      </w:r>
    </w:p>
    <w:p w:rsidR="00143A46" w:rsidRPr="001F7AB3" w:rsidP="00C41BE8" w14:paraId="254846D0" w14:textId="6F27C6B4">
      <w:pPr>
        <w:pStyle w:val="Heading1"/>
        <w:numPr>
          <w:ilvl w:val="0"/>
          <w:numId w:val="6"/>
        </w:numPr>
        <w:jc w:val="both"/>
        <w:rPr>
          <w:rFonts w:cs="Arial"/>
          <w:lang w:val="en-US"/>
        </w:rPr>
      </w:pPr>
      <w:bookmarkStart w:id="182" w:name="_Ref107995481"/>
      <w:bookmarkStart w:id="183" w:name="_Toc178863744"/>
      <w:r w:rsidRPr="001F7AB3">
        <w:rPr>
          <w:rFonts w:cs="Arial"/>
          <w:lang w:val="en-US"/>
        </w:rPr>
        <w:t>Ethical and legal aspects</w:t>
      </w:r>
      <w:bookmarkEnd w:id="182"/>
      <w:bookmarkEnd w:id="183"/>
    </w:p>
    <w:p w:rsidR="00143A46" w:rsidRPr="00431AC0" w:rsidP="00431AC0" w14:paraId="60D16696" w14:textId="4B240915">
      <w:pPr>
        <w:ind w:firstLine="360"/>
        <w:rPr>
          <w:rFonts w:cs="Arial"/>
          <w:i/>
          <w:iCs/>
          <w:color w:val="F79646"/>
          <w:lang w:val="en-US"/>
        </w:rPr>
      </w:pPr>
      <w:r w:rsidRPr="00431AC0">
        <w:rPr>
          <w:rFonts w:cs="Arial"/>
          <w:i/>
          <w:iCs/>
          <w:color w:val="F79646"/>
          <w:lang w:val="en-US"/>
        </w:rPr>
        <w:t>Please adapt the text of section 15 as applicable to your trial.</w:t>
      </w:r>
    </w:p>
    <w:p w:rsidR="00B23FB6" w:rsidRPr="001F7AB3" w:rsidP="00C41BE8" w14:paraId="5C597E34" w14:textId="77777777">
      <w:pPr>
        <w:pStyle w:val="Heading2"/>
        <w:numPr>
          <w:ilvl w:val="1"/>
          <w:numId w:val="6"/>
        </w:numPr>
        <w:jc w:val="both"/>
        <w:rPr>
          <w:rFonts w:cs="Arial"/>
          <w:lang w:val="en-US"/>
        </w:rPr>
      </w:pPr>
      <w:bookmarkStart w:id="184" w:name="_Toc178863745"/>
      <w:r w:rsidRPr="001F7AB3">
        <w:rPr>
          <w:rFonts w:cs="Arial"/>
          <w:lang w:val="en-US"/>
        </w:rPr>
        <w:t>Good Clinical Practice</w:t>
      </w:r>
      <w:bookmarkEnd w:id="184"/>
    </w:p>
    <w:p w:rsidR="00294F6D" w:rsidRPr="001F7AB3" w:rsidP="00431AC0" w14:paraId="1A5861F1" w14:textId="046E8FD7">
      <w:pPr>
        <w:ind w:left="360"/>
        <w:rPr>
          <w:rFonts w:cs="Arial"/>
          <w:lang w:val="en-US"/>
        </w:rPr>
      </w:pPr>
      <w:r w:rsidRPr="001F7AB3">
        <w:rPr>
          <w:rFonts w:cs="Arial"/>
          <w:lang w:val="en-US"/>
        </w:rPr>
        <w:t xml:space="preserve">The </w:t>
      </w:r>
      <w:r w:rsidRPr="001F7AB3" w:rsidR="00D55E6A">
        <w:rPr>
          <w:rFonts w:cs="Arial"/>
          <w:lang w:val="en-US"/>
        </w:rPr>
        <w:t>trial</w:t>
      </w:r>
      <w:r w:rsidRPr="001F7AB3">
        <w:rPr>
          <w:rFonts w:cs="Arial"/>
          <w:lang w:val="en-US"/>
        </w:rPr>
        <w:t xml:space="preserve"> will be conducted </w:t>
      </w:r>
      <w:r w:rsidRPr="001F7AB3" w:rsidR="00DE1CEA">
        <w:rPr>
          <w:rFonts w:cs="Arial"/>
          <w:lang w:val="en-US"/>
        </w:rPr>
        <w:t>in accordance with</w:t>
      </w:r>
      <w:r w:rsidRPr="001F7AB3">
        <w:rPr>
          <w:rFonts w:cs="Arial"/>
          <w:lang w:val="en-US"/>
        </w:rPr>
        <w:t xml:space="preserve"> the latest version of the </w:t>
      </w:r>
      <w:r w:rsidRPr="001F7AB3" w:rsidR="002B3537">
        <w:rPr>
          <w:rFonts w:cs="Arial"/>
          <w:lang w:val="en-US"/>
        </w:rPr>
        <w:t xml:space="preserve">ICH-GCP E6(R2) </w:t>
      </w:r>
      <w:r w:rsidRPr="001F7AB3">
        <w:rPr>
          <w:rFonts w:cs="Arial"/>
          <w:lang w:val="en-US"/>
        </w:rPr>
        <w:t xml:space="preserve">guidelines, creating a standard for the design, conduct, performance, monitoring, auditing, recording, analyses and reporting of clinical </w:t>
      </w:r>
      <w:r w:rsidRPr="001F7AB3" w:rsidR="00A232C6">
        <w:rPr>
          <w:rFonts w:cs="Arial"/>
          <w:lang w:val="en-US"/>
        </w:rPr>
        <w:t>studies</w:t>
      </w:r>
      <w:r w:rsidRPr="001F7AB3">
        <w:rPr>
          <w:rFonts w:cs="Arial"/>
          <w:lang w:val="en-US"/>
        </w:rPr>
        <w:t xml:space="preserve"> that provides assurance that the data and reported results are accurate and that the rights, integrity and confidentiality of </w:t>
      </w:r>
      <w:r w:rsidRPr="001F7AB3" w:rsidR="008460B6">
        <w:rPr>
          <w:rFonts w:cs="Arial"/>
          <w:lang w:val="en-US"/>
        </w:rPr>
        <w:t>study</w:t>
      </w:r>
      <w:r w:rsidRPr="001F7AB3">
        <w:rPr>
          <w:rFonts w:cs="Arial"/>
          <w:lang w:val="en-US"/>
        </w:rPr>
        <w:t xml:space="preserve"> subjects are protected.</w:t>
      </w:r>
    </w:p>
    <w:p w:rsidR="00B23FB6" w:rsidRPr="001F7AB3" w:rsidP="00C41BE8" w14:paraId="0AB99E3C" w14:textId="77777777">
      <w:pPr>
        <w:pStyle w:val="Heading2"/>
        <w:numPr>
          <w:ilvl w:val="1"/>
          <w:numId w:val="6"/>
        </w:numPr>
        <w:jc w:val="both"/>
        <w:rPr>
          <w:rFonts w:cs="Arial"/>
          <w:lang w:val="en-US"/>
        </w:rPr>
      </w:pPr>
      <w:bookmarkStart w:id="185" w:name="_Ref106978485"/>
      <w:bookmarkStart w:id="186" w:name="_Toc178863746"/>
      <w:r w:rsidRPr="001F7AB3">
        <w:rPr>
          <w:rFonts w:cs="Arial"/>
          <w:lang w:val="en-US"/>
        </w:rPr>
        <w:t xml:space="preserve">Informed </w:t>
      </w:r>
      <w:r w:rsidRPr="001F7AB3" w:rsidR="00F9132F">
        <w:rPr>
          <w:rFonts w:cs="Arial"/>
          <w:lang w:val="en-US"/>
        </w:rPr>
        <w:t>c</w:t>
      </w:r>
      <w:r w:rsidRPr="001F7AB3">
        <w:rPr>
          <w:rFonts w:cs="Arial"/>
          <w:lang w:val="en-US"/>
        </w:rPr>
        <w:t>onsent</w:t>
      </w:r>
      <w:bookmarkEnd w:id="185"/>
      <w:bookmarkEnd w:id="186"/>
    </w:p>
    <w:p w:rsidR="009730B0" w:rsidRPr="00431AC0" w:rsidP="00431AC0" w14:paraId="1BDC937F" w14:textId="77777777">
      <w:pPr>
        <w:ind w:left="360"/>
        <w:rPr>
          <w:rFonts w:cs="Arial"/>
          <w:i/>
          <w:iCs/>
          <w:color w:val="F79646"/>
          <w:lang w:val="en-US"/>
        </w:rPr>
      </w:pPr>
      <w:r w:rsidRPr="00431AC0">
        <w:rPr>
          <w:rFonts w:cs="Arial"/>
          <w:i/>
          <w:iCs/>
          <w:color w:val="F79646"/>
          <w:lang w:val="en-US"/>
        </w:rPr>
        <w:t>Please include a detailed description of the informed consent procedure, as this has to be performed prior to any study-related procedure (including screening). Adapt the proposed text according to the trial population (e.g. delete mention of pediatric subjects if the study population of the trial is ≥18y).</w:t>
      </w:r>
    </w:p>
    <w:p w:rsidR="009730B0" w:rsidRPr="00431AC0" w:rsidP="00431AC0" w14:paraId="78131D70" w14:textId="77777777">
      <w:pPr>
        <w:ind w:left="360"/>
        <w:rPr>
          <w:rFonts w:cs="Arial"/>
          <w:i/>
          <w:iCs/>
          <w:color w:val="F79646"/>
          <w:lang w:val="en-US"/>
        </w:rPr>
      </w:pPr>
    </w:p>
    <w:p w:rsidR="009730B0" w:rsidP="009730B0" w14:paraId="73EE0DE5" w14:textId="77777777">
      <w:pPr>
        <w:spacing w:line="240" w:lineRule="auto"/>
        <w:ind w:left="360"/>
        <w:rPr>
          <w:rFonts w:cs="Arial"/>
          <w:i/>
          <w:iCs/>
          <w:color w:val="F79646"/>
          <w:lang w:val="en-US"/>
        </w:rPr>
      </w:pPr>
      <w:r w:rsidRPr="00431AC0">
        <w:rPr>
          <w:rFonts w:cs="Arial"/>
          <w:i/>
          <w:iCs/>
          <w:color w:val="F79646"/>
          <w:lang w:val="en-US"/>
        </w:rPr>
        <w:t>Please make sure this covers all participating centers and not only the method of the coordinating center!</w:t>
      </w:r>
      <w:r>
        <w:rPr>
          <w:rFonts w:cs="Arial"/>
          <w:i/>
          <w:iCs/>
          <w:color w:val="F79646"/>
          <w:lang w:val="en-US"/>
        </w:rPr>
        <w:t xml:space="preserve"> </w:t>
      </w:r>
      <w:r w:rsidRPr="00431AC0">
        <w:rPr>
          <w:rFonts w:cs="Arial"/>
          <w:i/>
          <w:iCs/>
          <w:color w:val="F79646"/>
          <w:lang w:val="en-US"/>
        </w:rPr>
        <w:t>In particular:</w:t>
      </w:r>
    </w:p>
    <w:p w:rsidR="009730B0" w:rsidP="009730B0" w14:paraId="1C4162A5" w14:textId="77777777">
      <w:pPr>
        <w:pStyle w:val="ListParagraph"/>
        <w:numPr>
          <w:ilvl w:val="0"/>
          <w:numId w:val="80"/>
        </w:numPr>
        <w:spacing w:line="240" w:lineRule="auto"/>
        <w:rPr>
          <w:rFonts w:cs="Arial"/>
          <w:i/>
          <w:iCs/>
          <w:color w:val="F79646"/>
          <w:lang w:val="en-US"/>
        </w:rPr>
      </w:pPr>
      <w:r w:rsidRPr="00431AC0">
        <w:rPr>
          <w:rFonts w:cs="Arial"/>
          <w:i/>
          <w:iCs/>
          <w:color w:val="F79646"/>
          <w:lang w:val="en-US"/>
        </w:rPr>
        <w:t>in clinical trials with minors or incapacitated subjects: the procedures to obtain informed consent from the legally designated representatives, and the involvement of the minor or incapacitated subject shall be described;</w:t>
      </w:r>
    </w:p>
    <w:p w:rsidR="009730B0" w:rsidP="009730B0" w14:paraId="49C40995" w14:textId="77777777">
      <w:pPr>
        <w:pStyle w:val="ListParagraph"/>
        <w:numPr>
          <w:ilvl w:val="0"/>
          <w:numId w:val="80"/>
        </w:numPr>
        <w:spacing w:line="240" w:lineRule="auto"/>
        <w:rPr>
          <w:rFonts w:cs="Arial"/>
          <w:i/>
          <w:iCs/>
          <w:color w:val="F79646"/>
          <w:lang w:val="en-US"/>
        </w:rPr>
      </w:pPr>
      <w:r w:rsidRPr="00431AC0">
        <w:rPr>
          <w:rFonts w:cs="Arial"/>
          <w:i/>
          <w:iCs/>
          <w:color w:val="F79646"/>
          <w:lang w:val="en-US"/>
        </w:rPr>
        <w:t>if a procedure with consent witnessed by an impartial witness is to be used: relevant information on the reason for using an impartial witness, on the selection of the impartial witness and on the procedure for obtaining informed consent shall be provided;</w:t>
      </w:r>
    </w:p>
    <w:p w:rsidR="009730B0" w:rsidP="009730B0" w14:paraId="3918CA45" w14:textId="77777777">
      <w:pPr>
        <w:pStyle w:val="ListParagraph"/>
        <w:numPr>
          <w:ilvl w:val="0"/>
          <w:numId w:val="80"/>
        </w:numPr>
        <w:spacing w:line="240" w:lineRule="auto"/>
        <w:rPr>
          <w:rFonts w:cs="Arial"/>
          <w:i/>
          <w:iCs/>
          <w:color w:val="F79646"/>
          <w:lang w:val="en-US"/>
        </w:rPr>
      </w:pPr>
      <w:r w:rsidRPr="00431AC0">
        <w:rPr>
          <w:rFonts w:cs="Arial"/>
          <w:i/>
          <w:iCs/>
          <w:color w:val="F79646"/>
          <w:lang w:val="en-US"/>
        </w:rPr>
        <w:t>in the case of clinical trials in emergency situations: the procedure for obtaining the informed consent of the subject or the legally designated representative to continue the clinical trial shall be described; as well as the description of the procedures followed to identify the urgency of the situation and to document it;</w:t>
      </w:r>
    </w:p>
    <w:p w:rsidR="009730B0" w:rsidRPr="00431AC0" w:rsidP="00431AC0" w14:paraId="1BDD1E93" w14:textId="7CBEA6FA">
      <w:pPr>
        <w:pStyle w:val="ListParagraph"/>
        <w:numPr>
          <w:ilvl w:val="0"/>
          <w:numId w:val="80"/>
        </w:numPr>
        <w:spacing w:line="240" w:lineRule="auto"/>
        <w:rPr>
          <w:rFonts w:cs="Arial"/>
          <w:i/>
          <w:iCs/>
          <w:color w:val="F79646"/>
          <w:lang w:val="en-US"/>
        </w:rPr>
      </w:pPr>
      <w:r w:rsidRPr="00431AC0">
        <w:rPr>
          <w:rFonts w:cs="Arial"/>
          <w:i/>
          <w:iCs/>
          <w:color w:val="F79646"/>
          <w:lang w:val="en-US"/>
        </w:rPr>
        <w:t>in the case of clinical trials where their methodology requires that groups of subjects rather than individual subjects are allocated to receive different investigational medicinal products and where, as a consequence, simplified means for obtaining informed consent will be used: the simplified means shall be described.</w:t>
      </w:r>
    </w:p>
    <w:p w:rsidR="009730B0" w:rsidP="009730B0" w14:paraId="7AF43193" w14:textId="77777777">
      <w:pPr>
        <w:spacing w:line="240" w:lineRule="auto"/>
        <w:ind w:left="360"/>
        <w:rPr>
          <w:rFonts w:cs="Arial"/>
          <w:i/>
          <w:iCs/>
          <w:color w:val="F79646"/>
          <w:lang w:val="en-US"/>
        </w:rPr>
      </w:pPr>
    </w:p>
    <w:p w:rsidR="00F3113E" w:rsidP="009730B0" w14:paraId="0DF80CC9" w14:textId="6EA6400D">
      <w:pPr>
        <w:spacing w:line="240" w:lineRule="auto"/>
        <w:ind w:left="360"/>
        <w:rPr>
          <w:rFonts w:cs="Arial"/>
          <w:i/>
          <w:iCs/>
          <w:color w:val="F79646"/>
          <w:lang w:val="en-US"/>
        </w:rPr>
      </w:pPr>
      <w:r w:rsidRPr="00431AC0">
        <w:rPr>
          <w:rFonts w:cs="Arial"/>
          <w:i/>
          <w:iCs/>
          <w:color w:val="F79646"/>
          <w:lang w:val="en-US"/>
        </w:rPr>
        <w:t>And/or refer to section 9.2 if the necessary information has already been contained in that section.</w:t>
      </w:r>
    </w:p>
    <w:p w:rsidR="009730B0" w:rsidRPr="00431AC0" w:rsidP="00431AC0" w14:paraId="20ADDA1D" w14:textId="77777777">
      <w:pPr>
        <w:ind w:left="360"/>
        <w:rPr>
          <w:rFonts w:cs="Arial"/>
          <w:i/>
          <w:iCs/>
          <w:color w:val="F79646"/>
          <w:lang w:val="en-US"/>
        </w:rPr>
      </w:pPr>
    </w:p>
    <w:p w:rsidR="00442259" w:rsidP="009730B0" w14:paraId="000F3C36" w14:textId="0BBA7799">
      <w:pPr>
        <w:spacing w:line="240" w:lineRule="auto"/>
        <w:ind w:left="360"/>
        <w:jc w:val="both"/>
        <w:rPr>
          <w:rFonts w:cs="Arial"/>
          <w:lang w:val="en-US"/>
        </w:rPr>
      </w:pPr>
      <w:r w:rsidRPr="001F7AB3">
        <w:rPr>
          <w:rFonts w:cs="Arial"/>
          <w:lang w:val="en-US"/>
        </w:rPr>
        <w:t xml:space="preserve">Eligible subjects may only be included in the </w:t>
      </w:r>
      <w:r w:rsidRPr="001F7AB3" w:rsidR="00D55E6A">
        <w:rPr>
          <w:rFonts w:cs="Arial"/>
          <w:lang w:val="en-US"/>
        </w:rPr>
        <w:t>trial</w:t>
      </w:r>
      <w:r w:rsidRPr="001F7AB3">
        <w:rPr>
          <w:rFonts w:cs="Arial"/>
          <w:lang w:val="en-US"/>
        </w:rPr>
        <w:t xml:space="preserve"> after providing written (witnessed, if needed)</w:t>
      </w:r>
      <w:r w:rsidRPr="001F7AB3" w:rsidR="001372DF">
        <w:rPr>
          <w:rFonts w:cs="Arial"/>
          <w:lang w:val="en-US"/>
        </w:rPr>
        <w:t xml:space="preserve"> </w:t>
      </w:r>
      <w:r w:rsidR="003247E4">
        <w:rPr>
          <w:rFonts w:cs="Arial"/>
          <w:lang w:val="en-US"/>
        </w:rPr>
        <w:t>Independent Ethics Committee (</w:t>
      </w:r>
      <w:r w:rsidRPr="001F7AB3" w:rsidR="008948EC">
        <w:rPr>
          <w:rFonts w:cs="Arial"/>
          <w:lang w:val="en-US"/>
        </w:rPr>
        <w:t>IEC</w:t>
      </w:r>
      <w:r w:rsidR="003247E4">
        <w:rPr>
          <w:rFonts w:cs="Arial"/>
          <w:lang w:val="en-US"/>
        </w:rPr>
        <w:t xml:space="preserve">) </w:t>
      </w:r>
      <w:r w:rsidRPr="001F7AB3">
        <w:rPr>
          <w:rFonts w:cs="Arial"/>
          <w:lang w:val="en-US"/>
        </w:rPr>
        <w:t xml:space="preserve">approved informed consent, </w:t>
      </w:r>
      <w:commentRangeStart w:id="187"/>
      <w:r w:rsidRPr="001F7AB3">
        <w:rPr>
          <w:rFonts w:cs="Arial"/>
          <w:lang w:val="en-US"/>
        </w:rPr>
        <w:t>or, if incapable of doing so, after such consent has been provided by a legally acceptable representative(s) of the subject</w:t>
      </w:r>
      <w:commentRangeEnd w:id="187"/>
      <w:r w:rsidRPr="001F7AB3" w:rsidR="00F07495">
        <w:rPr>
          <w:rStyle w:val="CommentReference"/>
          <w:lang w:val="en-US"/>
        </w:rPr>
        <w:commentReference w:id="187"/>
      </w:r>
      <w:r w:rsidRPr="001F7AB3">
        <w:rPr>
          <w:rFonts w:cs="Arial"/>
          <w:lang w:val="en-US"/>
        </w:rPr>
        <w:t>.</w:t>
      </w:r>
      <w:r w:rsidRPr="001F7AB3" w:rsidR="001372DF">
        <w:rPr>
          <w:rFonts w:cs="Arial"/>
          <w:lang w:val="en-US"/>
        </w:rPr>
        <w:t xml:space="preserve"> </w:t>
      </w:r>
      <w:r w:rsidRPr="001F7AB3">
        <w:rPr>
          <w:rFonts w:cs="Arial"/>
          <w:lang w:val="en-US"/>
        </w:rPr>
        <w:t>Informed consent must be obtained before conducting any study-specific procedures (as described in this protocol).</w:t>
      </w:r>
    </w:p>
    <w:p w:rsidR="009730B0" w:rsidRPr="001F7AB3" w:rsidP="00431AC0" w14:paraId="67FA511D" w14:textId="77777777">
      <w:pPr>
        <w:ind w:left="360"/>
        <w:rPr>
          <w:rFonts w:cs="Arial"/>
          <w:lang w:val="en-US"/>
        </w:rPr>
      </w:pPr>
    </w:p>
    <w:p w:rsidR="009730B0" w:rsidP="009730B0" w14:paraId="6C7F1E8D" w14:textId="77777777">
      <w:pPr>
        <w:spacing w:line="240" w:lineRule="auto"/>
        <w:ind w:left="360"/>
        <w:jc w:val="both"/>
        <w:rPr>
          <w:rFonts w:cs="Arial"/>
          <w:lang w:val="en-US"/>
        </w:rPr>
      </w:pPr>
      <w:r w:rsidRPr="001F7AB3">
        <w:rPr>
          <w:rFonts w:cs="Arial"/>
          <w:lang w:val="en-US"/>
        </w:rPr>
        <w:t xml:space="preserve">Prior to entry in the </w:t>
      </w:r>
      <w:r w:rsidRPr="001F7AB3" w:rsidR="00D55E6A">
        <w:rPr>
          <w:rFonts w:cs="Arial"/>
          <w:lang w:val="en-US"/>
        </w:rPr>
        <w:t>trial</w:t>
      </w:r>
      <w:r w:rsidRPr="001F7AB3">
        <w:rPr>
          <w:rFonts w:cs="Arial"/>
          <w:lang w:val="en-US"/>
        </w:rPr>
        <w:t xml:space="preserve">, the investigator must explain </w:t>
      </w:r>
      <w:r w:rsidRPr="001F7AB3" w:rsidR="004A4D54">
        <w:rPr>
          <w:rFonts w:cs="Arial"/>
          <w:lang w:val="en-US"/>
        </w:rPr>
        <w:t xml:space="preserve">the trial and the implication(s) of participation </w:t>
      </w:r>
      <w:r w:rsidRPr="001F7AB3">
        <w:rPr>
          <w:rFonts w:cs="Arial"/>
          <w:lang w:val="en-US"/>
        </w:rPr>
        <w:t xml:space="preserve">to potential subjects </w:t>
      </w:r>
      <w:r w:rsidRPr="001F7AB3" w:rsidR="0019121F">
        <w:rPr>
          <w:rFonts w:cs="Arial"/>
          <w:lang w:val="en-US"/>
        </w:rPr>
        <w:t>and/</w:t>
      </w:r>
      <w:r w:rsidRPr="001F7AB3">
        <w:rPr>
          <w:rFonts w:cs="Arial"/>
          <w:lang w:val="en-US"/>
        </w:rPr>
        <w:t>or their legal representatives. Subjects will be informed that their participation is voluntary and that they may withdraw consent to participate at any time.</w:t>
      </w:r>
    </w:p>
    <w:p w:rsidR="009730B0" w:rsidP="009730B0" w14:paraId="0373B2C4" w14:textId="77777777">
      <w:pPr>
        <w:spacing w:line="240" w:lineRule="auto"/>
        <w:ind w:left="360"/>
        <w:jc w:val="both"/>
        <w:rPr>
          <w:rFonts w:cs="Arial"/>
          <w:lang w:val="en-US"/>
        </w:rPr>
      </w:pPr>
    </w:p>
    <w:p w:rsidR="00BA5A48" w:rsidP="009730B0" w14:paraId="63859824" w14:textId="46D989DA">
      <w:pPr>
        <w:spacing w:line="240" w:lineRule="auto"/>
        <w:ind w:left="360"/>
        <w:jc w:val="both"/>
        <w:rPr>
          <w:rFonts w:cs="Arial"/>
          <w:lang w:val="en-US"/>
        </w:rPr>
      </w:pPr>
      <w:r w:rsidRPr="001F7AB3">
        <w:rPr>
          <w:rFonts w:cs="Arial"/>
          <w:lang w:val="en-US"/>
        </w:rPr>
        <w:t>Participating subjects will be told that their records may be accessed by competent authorities and by authori</w:t>
      </w:r>
      <w:r w:rsidR="00E4784D">
        <w:rPr>
          <w:rFonts w:cs="Arial"/>
          <w:lang w:val="en-US"/>
        </w:rPr>
        <w:t>z</w:t>
      </w:r>
      <w:r w:rsidRPr="001F7AB3">
        <w:rPr>
          <w:rFonts w:cs="Arial"/>
          <w:lang w:val="en-US"/>
        </w:rPr>
        <w:t xml:space="preserve">ed persons without violating the confidentiality of the subject, to the extent permitted by the applicable law(s) and/or regulations. By signing the Informed Consent Form (ICF), the subjects or legally acceptable representatives are </w:t>
      </w:r>
      <w:r w:rsidRPr="001F7AB3" w:rsidR="009730B0">
        <w:rPr>
          <w:rFonts w:cs="Arial"/>
          <w:lang w:val="en-US"/>
        </w:rPr>
        <w:t>authorizing</w:t>
      </w:r>
      <w:r w:rsidRPr="001F7AB3">
        <w:rPr>
          <w:rFonts w:cs="Arial"/>
          <w:lang w:val="en-US"/>
        </w:rPr>
        <w:t xml:space="preserve"> such access.</w:t>
      </w:r>
    </w:p>
    <w:p w:rsidR="009730B0" w:rsidRPr="001F7AB3" w:rsidP="00431AC0" w14:paraId="2025A28F" w14:textId="77777777">
      <w:pPr>
        <w:ind w:left="360"/>
        <w:rPr>
          <w:rFonts w:cs="Arial"/>
          <w:lang w:val="en-US"/>
        </w:rPr>
      </w:pPr>
    </w:p>
    <w:p w:rsidR="00BA5A48" w:rsidP="009730B0" w14:paraId="172A8396" w14:textId="228A47F0">
      <w:pPr>
        <w:spacing w:line="240" w:lineRule="auto"/>
        <w:ind w:left="360"/>
        <w:jc w:val="both"/>
        <w:rPr>
          <w:rFonts w:cs="Arial"/>
          <w:lang w:val="en-US"/>
        </w:rPr>
      </w:pPr>
      <w:r w:rsidRPr="001F7AB3">
        <w:rPr>
          <w:rFonts w:cs="Arial"/>
          <w:lang w:val="en-US"/>
        </w:rPr>
        <w:t xml:space="preserve">After this explanation and before entry to the </w:t>
      </w:r>
      <w:r w:rsidRPr="001F7AB3" w:rsidR="00D55E6A">
        <w:rPr>
          <w:rFonts w:cs="Arial"/>
          <w:lang w:val="en-US"/>
        </w:rPr>
        <w:t>trial</w:t>
      </w:r>
      <w:r w:rsidRPr="001F7AB3">
        <w:rPr>
          <w:rFonts w:cs="Arial"/>
          <w:lang w:val="en-US"/>
        </w:rPr>
        <w:t>, written, dated and signed informed consent should be obtained from the subject or legally acceptable representative. The ICF should be provided in a language sufficiently understood by the subject. Subjects must be given the opportunity to ask questions.</w:t>
      </w:r>
    </w:p>
    <w:p w:rsidR="009730B0" w:rsidRPr="001F7AB3" w:rsidP="00431AC0" w14:paraId="54BC1023" w14:textId="77777777">
      <w:pPr>
        <w:ind w:left="360"/>
        <w:rPr>
          <w:rFonts w:cs="Arial"/>
          <w:lang w:val="en-US"/>
        </w:rPr>
      </w:pPr>
    </w:p>
    <w:p w:rsidR="002243D7" w:rsidRPr="001F7AB3" w:rsidP="00431AC0" w14:paraId="5506BED3" w14:textId="6714BE00">
      <w:pPr>
        <w:ind w:left="360"/>
        <w:rPr>
          <w:rFonts w:cs="Arial"/>
          <w:lang w:val="en-US"/>
        </w:rPr>
      </w:pPr>
      <w:r w:rsidRPr="001F7AB3">
        <w:rPr>
          <w:rFonts w:cs="Arial"/>
          <w:lang w:val="en-US"/>
        </w:rPr>
        <w:t xml:space="preserve">The subject or legally acceptable representative will be given sufficient time to read the ICF and to ask additional questions. After this explanation and before entry to the </w:t>
      </w:r>
      <w:r w:rsidRPr="001F7AB3" w:rsidR="00D55E6A">
        <w:rPr>
          <w:rFonts w:cs="Arial"/>
          <w:lang w:val="en-US"/>
        </w:rPr>
        <w:t>trial</w:t>
      </w:r>
      <w:r w:rsidRPr="001F7AB3">
        <w:rPr>
          <w:rFonts w:cs="Arial"/>
          <w:lang w:val="en-US"/>
        </w:rPr>
        <w:t>, consent should be appropriately recorded by means of either the subject</w:t>
      </w:r>
      <w:r w:rsidRPr="001F7AB3" w:rsidR="00C4560B">
        <w:rPr>
          <w:rFonts w:cs="Arial"/>
          <w:lang w:val="en-US"/>
        </w:rPr>
        <w:t>’</w:t>
      </w:r>
      <w:r w:rsidRPr="001F7AB3">
        <w:rPr>
          <w:rFonts w:cs="Arial"/>
          <w:lang w:val="en-US"/>
        </w:rPr>
        <w:t>s or his/her legal representative</w:t>
      </w:r>
      <w:r w:rsidRPr="001F7AB3" w:rsidR="00C4560B">
        <w:rPr>
          <w:rFonts w:cs="Arial"/>
          <w:lang w:val="en-US"/>
        </w:rPr>
        <w:t>’</w:t>
      </w:r>
      <w:r w:rsidRPr="001F7AB3">
        <w:rPr>
          <w:rFonts w:cs="Arial"/>
          <w:lang w:val="en-US"/>
        </w:rPr>
        <w:t>s dated signature or the signature of an independent witness who certifies the subject</w:t>
      </w:r>
      <w:r w:rsidRPr="001F7AB3" w:rsidR="00C4560B">
        <w:rPr>
          <w:rFonts w:cs="Arial"/>
          <w:lang w:val="en-US"/>
        </w:rPr>
        <w:t>’</w:t>
      </w:r>
      <w:r w:rsidRPr="001F7AB3">
        <w:rPr>
          <w:rFonts w:cs="Arial"/>
          <w:lang w:val="en-US"/>
        </w:rPr>
        <w:t xml:space="preserve">s consent in writing. </w:t>
      </w:r>
      <w:r w:rsidR="009730B0">
        <w:rPr>
          <w:rFonts w:cs="Arial"/>
          <w:lang w:val="en-US"/>
        </w:rPr>
        <w:t xml:space="preserve"> </w:t>
      </w:r>
      <w:r w:rsidRPr="001F7AB3">
        <w:rPr>
          <w:rFonts w:cs="Arial"/>
          <w:lang w:val="en-US"/>
        </w:rPr>
        <w:t>After having obtained the consent, a copy of the ICF must be given to the subject.</w:t>
      </w:r>
    </w:p>
    <w:p w:rsidR="009730B0" w:rsidP="009730B0" w14:paraId="0C433268" w14:textId="77777777">
      <w:pPr>
        <w:spacing w:line="240" w:lineRule="auto"/>
        <w:ind w:left="360"/>
        <w:jc w:val="both"/>
        <w:rPr>
          <w:rFonts w:cs="Arial"/>
          <w:lang w:val="en-US"/>
        </w:rPr>
      </w:pPr>
    </w:p>
    <w:p w:rsidR="00BA5A48" w:rsidP="009730B0" w14:paraId="120A6090" w14:textId="21C9F01A">
      <w:pPr>
        <w:spacing w:line="240" w:lineRule="auto"/>
        <w:ind w:left="360"/>
        <w:jc w:val="both"/>
        <w:rPr>
          <w:rFonts w:cs="Arial"/>
          <w:lang w:val="en-US"/>
        </w:rPr>
      </w:pPr>
      <w:r w:rsidRPr="001F7AB3">
        <w:rPr>
          <w:rFonts w:cs="Arial"/>
          <w:lang w:val="en-US"/>
        </w:rPr>
        <w:t>In case the subject or legally acceptable representative is unable to read, an impartial witness must attest the informed consent.</w:t>
      </w:r>
      <w:r w:rsidR="009730B0">
        <w:rPr>
          <w:rFonts w:cs="Arial"/>
          <w:lang w:val="en-US"/>
        </w:rPr>
        <w:t xml:space="preserve"> </w:t>
      </w:r>
      <w:r w:rsidRPr="001F7AB3">
        <w:rPr>
          <w:rFonts w:cs="Arial"/>
          <w:lang w:val="en-US"/>
        </w:rPr>
        <w:t>Subjects who are unable to comprehend the information provided or pediatric subjects can only be enrolled after consent of a legally acceptable representative.</w:t>
      </w:r>
    </w:p>
    <w:p w:rsidR="009730B0" w:rsidRPr="001F7AB3" w:rsidP="00431AC0" w14:paraId="44549D19" w14:textId="77777777">
      <w:pPr>
        <w:ind w:left="360"/>
        <w:rPr>
          <w:rFonts w:cs="Arial"/>
          <w:lang w:val="en-US"/>
        </w:rPr>
      </w:pPr>
    </w:p>
    <w:p w:rsidR="00BA5A48" w:rsidRPr="001F7AB3" w:rsidP="00431AC0" w14:paraId="332723E5" w14:textId="1BEA1D4D">
      <w:pPr>
        <w:ind w:left="360"/>
        <w:rPr>
          <w:rFonts w:cs="Arial"/>
          <w:lang w:val="en-US"/>
        </w:rPr>
      </w:pPr>
      <w:r w:rsidRPr="001F7AB3">
        <w:rPr>
          <w:rFonts w:cs="Arial"/>
          <w:lang w:val="en-US"/>
        </w:rPr>
        <w:t xml:space="preserve">The following information should be added to the </w:t>
      </w:r>
      <w:r w:rsidR="003247E4">
        <w:rPr>
          <w:rFonts w:cs="Arial"/>
          <w:lang w:val="en-US"/>
        </w:rPr>
        <w:t>E</w:t>
      </w:r>
      <w:r w:rsidRPr="001F7AB3">
        <w:rPr>
          <w:rFonts w:cs="Arial"/>
          <w:lang w:val="en-US"/>
        </w:rPr>
        <w:t xml:space="preserve">lectronic </w:t>
      </w:r>
      <w:r w:rsidR="003247E4">
        <w:rPr>
          <w:rFonts w:cs="Arial"/>
          <w:lang w:val="en-US"/>
        </w:rPr>
        <w:t>P</w:t>
      </w:r>
      <w:r w:rsidRPr="001F7AB3">
        <w:rPr>
          <w:rFonts w:cs="Arial"/>
          <w:lang w:val="en-US"/>
        </w:rPr>
        <w:t xml:space="preserve">atient </w:t>
      </w:r>
      <w:r w:rsidR="003247E4">
        <w:rPr>
          <w:rFonts w:cs="Arial"/>
          <w:lang w:val="en-US"/>
        </w:rPr>
        <w:t>D</w:t>
      </w:r>
      <w:r w:rsidRPr="001F7AB3">
        <w:rPr>
          <w:rFonts w:cs="Arial"/>
          <w:lang w:val="en-US"/>
        </w:rPr>
        <w:t>ossier (EPD):</w:t>
      </w:r>
    </w:p>
    <w:p w:rsidR="00BA5A48" w:rsidRPr="001F7AB3" w:rsidP="00431AC0" w14:paraId="7F98C8C7" w14:textId="7F72C9BE">
      <w:pPr>
        <w:pStyle w:val="ListParagraph"/>
        <w:numPr>
          <w:ilvl w:val="0"/>
          <w:numId w:val="21"/>
        </w:numPr>
        <w:spacing w:line="240" w:lineRule="auto"/>
        <w:ind w:left="1080"/>
        <w:jc w:val="both"/>
        <w:rPr>
          <w:rFonts w:cs="Arial"/>
          <w:lang w:val="en-US"/>
        </w:rPr>
      </w:pPr>
      <w:r w:rsidRPr="001F7AB3">
        <w:rPr>
          <w:rFonts w:cs="Arial"/>
          <w:lang w:val="en-US"/>
        </w:rPr>
        <w:t>which version of the ICF was obtained</w:t>
      </w:r>
      <w:r w:rsidRPr="001F7AB3" w:rsidR="00D12C6E">
        <w:rPr>
          <w:rFonts w:cs="Arial"/>
          <w:lang w:val="en-US"/>
        </w:rPr>
        <w:t>;</w:t>
      </w:r>
    </w:p>
    <w:p w:rsidR="00BA5A48" w:rsidRPr="001F7AB3" w:rsidP="00431AC0" w14:paraId="235B6A2A" w14:textId="71B275C2">
      <w:pPr>
        <w:pStyle w:val="ListParagraph"/>
        <w:numPr>
          <w:ilvl w:val="0"/>
          <w:numId w:val="21"/>
        </w:numPr>
        <w:spacing w:line="240" w:lineRule="auto"/>
        <w:ind w:left="1080"/>
        <w:jc w:val="both"/>
        <w:rPr>
          <w:rFonts w:cs="Arial"/>
          <w:lang w:val="en-US"/>
        </w:rPr>
      </w:pPr>
      <w:r w:rsidRPr="001F7AB3">
        <w:rPr>
          <w:rFonts w:cs="Arial"/>
          <w:lang w:val="en-US"/>
        </w:rPr>
        <w:t>who signed the ICF;</w:t>
      </w:r>
    </w:p>
    <w:p w:rsidR="00BA5A48" w:rsidRPr="001F7AB3" w:rsidP="00431AC0" w14:paraId="05048815" w14:textId="77777777">
      <w:pPr>
        <w:pStyle w:val="ListParagraph"/>
        <w:numPr>
          <w:ilvl w:val="0"/>
          <w:numId w:val="21"/>
        </w:numPr>
        <w:spacing w:line="240" w:lineRule="auto"/>
        <w:ind w:left="1080"/>
        <w:jc w:val="both"/>
        <w:rPr>
          <w:rFonts w:cs="Arial"/>
          <w:lang w:val="en-US"/>
        </w:rPr>
      </w:pPr>
      <w:r w:rsidRPr="001F7AB3">
        <w:rPr>
          <w:rFonts w:cs="Arial"/>
          <w:lang w:val="en-US"/>
        </w:rPr>
        <w:t xml:space="preserve">if sufficient time has been given to consider participation into the </w:t>
      </w:r>
      <w:r w:rsidRPr="001F7AB3" w:rsidR="00D55E6A">
        <w:rPr>
          <w:rFonts w:cs="Arial"/>
          <w:lang w:val="en-US"/>
        </w:rPr>
        <w:t>trial</w:t>
      </w:r>
      <w:r w:rsidRPr="001F7AB3" w:rsidR="00D12C6E">
        <w:rPr>
          <w:rFonts w:cs="Arial"/>
          <w:lang w:val="en-US"/>
        </w:rPr>
        <w:t>;</w:t>
      </w:r>
    </w:p>
    <w:p w:rsidR="00BA5A48" w:rsidRPr="001F7AB3" w:rsidP="00431AC0" w14:paraId="19E5314C" w14:textId="665C7781">
      <w:pPr>
        <w:pStyle w:val="ListParagraph"/>
        <w:numPr>
          <w:ilvl w:val="0"/>
          <w:numId w:val="21"/>
        </w:numPr>
        <w:spacing w:line="240" w:lineRule="auto"/>
        <w:ind w:left="1080"/>
        <w:jc w:val="both"/>
        <w:rPr>
          <w:rFonts w:cs="Arial"/>
          <w:lang w:val="en-US"/>
        </w:rPr>
      </w:pPr>
      <w:r w:rsidRPr="001F7AB3">
        <w:rPr>
          <w:rFonts w:cs="Arial"/>
          <w:lang w:val="en-US"/>
        </w:rPr>
        <w:t>which investigator obtained ICF with the date of signature</w:t>
      </w:r>
      <w:r w:rsidRPr="001F7AB3" w:rsidR="00D12C6E">
        <w:rPr>
          <w:rFonts w:cs="Arial"/>
          <w:lang w:val="en-US"/>
        </w:rPr>
        <w:t>;</w:t>
      </w:r>
    </w:p>
    <w:p w:rsidR="00BA5A48" w:rsidRPr="001F7AB3" w:rsidP="00431AC0" w14:paraId="08A0F5C6" w14:textId="4F1B5963">
      <w:pPr>
        <w:pStyle w:val="ListParagraph"/>
        <w:numPr>
          <w:ilvl w:val="0"/>
          <w:numId w:val="21"/>
        </w:numPr>
        <w:spacing w:line="240" w:lineRule="auto"/>
        <w:ind w:left="1080"/>
        <w:jc w:val="both"/>
        <w:rPr>
          <w:rFonts w:cs="Arial"/>
          <w:lang w:val="en-US"/>
        </w:rPr>
      </w:pPr>
      <w:r w:rsidRPr="001F7AB3">
        <w:rPr>
          <w:rFonts w:cs="Arial"/>
          <w:lang w:val="en-US"/>
        </w:rPr>
        <w:t xml:space="preserve">if a copy was provided to the </w:t>
      </w:r>
      <w:r w:rsidRPr="001F7AB3" w:rsidR="00855F9D">
        <w:rPr>
          <w:rFonts w:cs="Arial"/>
          <w:lang w:val="en-US"/>
        </w:rPr>
        <w:t>subject</w:t>
      </w:r>
      <w:r w:rsidRPr="001F7AB3" w:rsidR="00D12C6E">
        <w:rPr>
          <w:rFonts w:cs="Arial"/>
          <w:lang w:val="en-US"/>
        </w:rPr>
        <w:t>;</w:t>
      </w:r>
    </w:p>
    <w:p w:rsidR="00BA5A48" w:rsidRPr="001F7AB3" w:rsidP="00431AC0" w14:paraId="22015325" w14:textId="68FDCE64">
      <w:pPr>
        <w:pStyle w:val="ListParagraph"/>
        <w:numPr>
          <w:ilvl w:val="0"/>
          <w:numId w:val="21"/>
        </w:numPr>
        <w:spacing w:line="240" w:lineRule="auto"/>
        <w:ind w:left="1080"/>
        <w:jc w:val="both"/>
        <w:rPr>
          <w:rFonts w:cs="Arial"/>
          <w:lang w:val="en-US"/>
        </w:rPr>
      </w:pPr>
      <w:r w:rsidRPr="001F7AB3">
        <w:rPr>
          <w:rFonts w:cs="Arial"/>
          <w:lang w:val="en-US"/>
        </w:rPr>
        <w:t xml:space="preserve">start of participation in the </w:t>
      </w:r>
      <w:r w:rsidRPr="001F7AB3" w:rsidR="00D55E6A">
        <w:rPr>
          <w:rFonts w:cs="Arial"/>
          <w:lang w:val="en-US"/>
        </w:rPr>
        <w:t>trial</w:t>
      </w:r>
      <w:r w:rsidRPr="001F7AB3" w:rsidR="00D12C6E">
        <w:rPr>
          <w:rFonts w:cs="Arial"/>
          <w:lang w:val="en-US"/>
        </w:rPr>
        <w:t>.</w:t>
      </w:r>
    </w:p>
    <w:p w:rsidR="00B23FB6" w:rsidRPr="001F7AB3" w:rsidP="00C41BE8" w14:paraId="43FECFE2" w14:textId="77777777">
      <w:pPr>
        <w:pStyle w:val="Heading2"/>
        <w:numPr>
          <w:ilvl w:val="1"/>
          <w:numId w:val="6"/>
        </w:numPr>
        <w:jc w:val="both"/>
        <w:rPr>
          <w:rFonts w:cs="Arial"/>
          <w:lang w:val="en-US"/>
        </w:rPr>
      </w:pPr>
      <w:bookmarkStart w:id="188" w:name="_Toc178863747"/>
      <w:r w:rsidRPr="001F7AB3">
        <w:rPr>
          <w:rFonts w:cs="Arial"/>
          <w:lang w:val="en-US"/>
        </w:rPr>
        <w:t xml:space="preserve">Approval of the </w:t>
      </w:r>
      <w:r w:rsidRPr="001F7AB3" w:rsidR="00D55E6A">
        <w:rPr>
          <w:rFonts w:cs="Arial"/>
          <w:lang w:val="en-US"/>
        </w:rPr>
        <w:t>study</w:t>
      </w:r>
      <w:r w:rsidRPr="001F7AB3">
        <w:rPr>
          <w:rFonts w:cs="Arial"/>
          <w:lang w:val="en-US"/>
        </w:rPr>
        <w:t xml:space="preserve"> protocol</w:t>
      </w:r>
      <w:bookmarkEnd w:id="188"/>
    </w:p>
    <w:p w:rsidR="00B23FB6" w:rsidRPr="001F7AB3" w:rsidP="00C41BE8" w14:paraId="5D08F34A" w14:textId="77777777">
      <w:pPr>
        <w:pStyle w:val="Heading3"/>
        <w:numPr>
          <w:ilvl w:val="2"/>
          <w:numId w:val="6"/>
        </w:numPr>
        <w:jc w:val="both"/>
        <w:rPr>
          <w:rFonts w:cs="Arial"/>
          <w:lang w:val="en-US"/>
        </w:rPr>
      </w:pPr>
      <w:bookmarkStart w:id="189" w:name="_Toc178863748"/>
      <w:r w:rsidRPr="001F7AB3">
        <w:rPr>
          <w:rFonts w:cs="Arial"/>
          <w:lang w:val="en-US"/>
        </w:rPr>
        <w:t>General</w:t>
      </w:r>
      <w:bookmarkEnd w:id="189"/>
    </w:p>
    <w:p w:rsidR="003E4193" w:rsidRPr="001F7AB3" w:rsidP="00431AC0" w14:paraId="78F9170F" w14:textId="678453AE">
      <w:pPr>
        <w:ind w:left="360"/>
        <w:rPr>
          <w:rFonts w:cs="Arial"/>
          <w:lang w:val="en-US"/>
        </w:rPr>
      </w:pPr>
      <w:r w:rsidRPr="001F7AB3">
        <w:rPr>
          <w:rFonts w:cs="Arial"/>
          <w:lang w:val="en-US"/>
        </w:rPr>
        <w:t>The protocol has been reviewed and approved by the</w:t>
      </w:r>
      <w:r w:rsidRPr="001F7AB3" w:rsidR="003762D5">
        <w:rPr>
          <w:rFonts w:cs="Arial"/>
          <w:lang w:val="en-US"/>
        </w:rPr>
        <w:t xml:space="preserve"> </w:t>
      </w:r>
      <w:r w:rsidRPr="001F7AB3" w:rsidR="00B73B22">
        <w:rPr>
          <w:rFonts w:cs="Arial"/>
          <w:lang w:val="en-US"/>
        </w:rPr>
        <w:t>RA</w:t>
      </w:r>
      <w:r w:rsidRPr="001F7AB3">
        <w:rPr>
          <w:rFonts w:cs="Arial"/>
          <w:lang w:val="en-US"/>
        </w:rPr>
        <w:t xml:space="preserve">. This </w:t>
      </w:r>
      <w:r w:rsidRPr="001F7AB3" w:rsidR="00D55E6A">
        <w:rPr>
          <w:rFonts w:cs="Arial"/>
          <w:lang w:val="en-US"/>
        </w:rPr>
        <w:t>trial</w:t>
      </w:r>
      <w:r w:rsidRPr="001F7AB3">
        <w:rPr>
          <w:rFonts w:cs="Arial"/>
          <w:lang w:val="en-US"/>
        </w:rPr>
        <w:t xml:space="preserve"> cannot start before </w:t>
      </w:r>
      <w:r w:rsidRPr="001F7AB3" w:rsidR="00E4799B">
        <w:rPr>
          <w:rFonts w:cs="Arial"/>
          <w:lang w:val="en-US"/>
        </w:rPr>
        <w:t>their approval</w:t>
      </w:r>
      <w:r w:rsidRPr="001F7AB3">
        <w:rPr>
          <w:rFonts w:cs="Arial"/>
          <w:lang w:val="en-US"/>
        </w:rPr>
        <w:t xml:space="preserve"> </w:t>
      </w:r>
      <w:r w:rsidRPr="001F7AB3" w:rsidR="00E4799B">
        <w:rPr>
          <w:rFonts w:cs="Arial"/>
          <w:lang w:val="en-US"/>
        </w:rPr>
        <w:t xml:space="preserve">has </w:t>
      </w:r>
      <w:r w:rsidRPr="001F7AB3">
        <w:rPr>
          <w:rFonts w:cs="Arial"/>
          <w:lang w:val="en-US"/>
        </w:rPr>
        <w:t>been obtained</w:t>
      </w:r>
      <w:r w:rsidRPr="001F7AB3" w:rsidR="003762D5">
        <w:rPr>
          <w:rFonts w:cs="Arial"/>
          <w:lang w:val="en-US"/>
        </w:rPr>
        <w:t xml:space="preserve">, a </w:t>
      </w:r>
      <w:r w:rsidRPr="001F7AB3" w:rsidR="00046E19">
        <w:rPr>
          <w:rFonts w:cs="Arial"/>
          <w:lang w:val="en-US"/>
        </w:rPr>
        <w:t xml:space="preserve">site </w:t>
      </w:r>
      <w:r w:rsidRPr="001F7AB3" w:rsidR="003762D5">
        <w:rPr>
          <w:rFonts w:cs="Arial"/>
          <w:lang w:val="en-US"/>
        </w:rPr>
        <w:t>initiation visit has been performed by the monitor and, if applicable, all necessary agreements are finali</w:t>
      </w:r>
      <w:r w:rsidRPr="001F7AB3" w:rsidR="00991BC6">
        <w:rPr>
          <w:rFonts w:cs="Arial"/>
          <w:lang w:val="en-US"/>
        </w:rPr>
        <w:t>z</w:t>
      </w:r>
      <w:r w:rsidRPr="001F7AB3" w:rsidR="003762D5">
        <w:rPr>
          <w:rFonts w:cs="Arial"/>
          <w:lang w:val="en-US"/>
        </w:rPr>
        <w:t>ed</w:t>
      </w:r>
      <w:r w:rsidRPr="001F7AB3">
        <w:rPr>
          <w:rFonts w:cs="Arial"/>
          <w:lang w:val="en-US"/>
        </w:rPr>
        <w:t>.</w:t>
      </w:r>
    </w:p>
    <w:p w:rsidR="00B23FB6" w:rsidRPr="001F7AB3" w:rsidP="00C41BE8" w14:paraId="3E2D43B1" w14:textId="77777777">
      <w:pPr>
        <w:pStyle w:val="Heading3"/>
        <w:numPr>
          <w:ilvl w:val="2"/>
          <w:numId w:val="6"/>
        </w:numPr>
        <w:jc w:val="both"/>
        <w:rPr>
          <w:rFonts w:cs="Arial"/>
          <w:lang w:val="en-US"/>
        </w:rPr>
      </w:pPr>
      <w:bookmarkStart w:id="190" w:name="_Toc178863749"/>
      <w:r w:rsidRPr="001F7AB3">
        <w:rPr>
          <w:rFonts w:cs="Arial"/>
          <w:lang w:val="en-US"/>
        </w:rPr>
        <w:t xml:space="preserve">Protocol </w:t>
      </w:r>
      <w:r w:rsidRPr="001F7AB3" w:rsidR="005A636E">
        <w:rPr>
          <w:rFonts w:cs="Arial"/>
          <w:lang w:val="en-US"/>
        </w:rPr>
        <w:t>modifications</w:t>
      </w:r>
      <w:r w:rsidRPr="001F7AB3" w:rsidR="00D67BE8">
        <w:rPr>
          <w:rFonts w:cs="Arial"/>
          <w:lang w:val="en-US"/>
        </w:rPr>
        <w:t xml:space="preserve"> and urgent safety measures</w:t>
      </w:r>
      <w:bookmarkEnd w:id="190"/>
    </w:p>
    <w:p w:rsidR="00EE196D" w:rsidP="009730B0" w14:paraId="073C6D4D" w14:textId="17ACA383">
      <w:pPr>
        <w:spacing w:line="240" w:lineRule="auto"/>
        <w:ind w:left="360"/>
        <w:jc w:val="both"/>
        <w:rPr>
          <w:rFonts w:cs="Arial"/>
          <w:lang w:val="en-US"/>
        </w:rPr>
      </w:pPr>
      <w:r w:rsidRPr="001F7AB3">
        <w:rPr>
          <w:rFonts w:cs="Arial"/>
          <w:lang w:val="en-US"/>
        </w:rPr>
        <w:t xml:space="preserve">Any </w:t>
      </w:r>
      <w:r w:rsidRPr="001F7AB3" w:rsidR="003E0B25">
        <w:rPr>
          <w:rFonts w:cs="Arial"/>
          <w:lang w:val="en-US"/>
        </w:rPr>
        <w:t>substantial</w:t>
      </w:r>
      <w:r w:rsidRPr="001F7AB3">
        <w:rPr>
          <w:rFonts w:cs="Arial"/>
          <w:lang w:val="en-US"/>
        </w:rPr>
        <w:t xml:space="preserve"> change or addition to the protocol can only be made in a written protocol </w:t>
      </w:r>
      <w:r w:rsidRPr="001F7AB3" w:rsidR="005A636E">
        <w:rPr>
          <w:rFonts w:cs="Arial"/>
          <w:lang w:val="en-US"/>
        </w:rPr>
        <w:t>modification</w:t>
      </w:r>
      <w:r w:rsidRPr="001F7AB3">
        <w:rPr>
          <w:rFonts w:cs="Arial"/>
          <w:lang w:val="en-US"/>
        </w:rPr>
        <w:t xml:space="preserve"> that must be approved by the </w:t>
      </w:r>
      <w:r w:rsidRPr="001F7AB3" w:rsidR="00B73B22">
        <w:rPr>
          <w:rFonts w:cs="Arial"/>
          <w:lang w:val="en-US"/>
        </w:rPr>
        <w:t>RA</w:t>
      </w:r>
      <w:r w:rsidRPr="001F7AB3">
        <w:rPr>
          <w:rFonts w:cs="Arial"/>
          <w:lang w:val="en-US"/>
        </w:rPr>
        <w:t>.</w:t>
      </w:r>
    </w:p>
    <w:p w:rsidR="009730B0" w:rsidRPr="001F7AB3" w:rsidP="00431AC0" w14:paraId="064EFD56" w14:textId="77777777">
      <w:pPr>
        <w:ind w:left="360"/>
        <w:rPr>
          <w:rFonts w:cs="Arial"/>
          <w:lang w:val="en-US"/>
        </w:rPr>
      </w:pPr>
    </w:p>
    <w:p w:rsidR="00D67BE8" w:rsidP="009730B0" w14:paraId="3439D16E" w14:textId="77777777">
      <w:pPr>
        <w:spacing w:line="240" w:lineRule="auto"/>
        <w:ind w:left="360"/>
        <w:jc w:val="both"/>
        <w:rPr>
          <w:rFonts w:cs="Arial"/>
          <w:lang w:val="en-US"/>
        </w:rPr>
      </w:pPr>
      <w:r w:rsidRPr="001F7AB3">
        <w:rPr>
          <w:rFonts w:cs="Arial"/>
          <w:lang w:val="en-US"/>
        </w:rPr>
        <w:t xml:space="preserve">Only </w:t>
      </w:r>
      <w:r w:rsidRPr="001F7AB3" w:rsidR="005A636E">
        <w:rPr>
          <w:rFonts w:cs="Arial"/>
          <w:lang w:val="en-US"/>
        </w:rPr>
        <w:t>modifications</w:t>
      </w:r>
      <w:r w:rsidRPr="001F7AB3">
        <w:rPr>
          <w:rFonts w:cs="Arial"/>
          <w:lang w:val="en-US"/>
        </w:rPr>
        <w:t xml:space="preserve"> that are intended to eliminate an apparent immediate safety threat to the participants may be implemented immediately.</w:t>
      </w:r>
    </w:p>
    <w:p w:rsidR="009730B0" w:rsidRPr="001F7AB3" w:rsidP="00431AC0" w14:paraId="091A93BF" w14:textId="77777777">
      <w:pPr>
        <w:ind w:left="360"/>
        <w:rPr>
          <w:rFonts w:cs="Arial"/>
          <w:lang w:val="en-US"/>
        </w:rPr>
      </w:pPr>
    </w:p>
    <w:p w:rsidR="00FF2A36" w:rsidRPr="001F7AB3" w:rsidP="00431AC0" w14:paraId="2924341E" w14:textId="55099F65">
      <w:pPr>
        <w:ind w:left="360"/>
        <w:rPr>
          <w:rFonts w:cs="Arial"/>
          <w:lang w:val="en-US"/>
        </w:rPr>
      </w:pPr>
      <w:r w:rsidRPr="001F7AB3">
        <w:rPr>
          <w:rFonts w:cs="Arial"/>
          <w:lang w:val="en-US"/>
        </w:rPr>
        <w:t xml:space="preserve">Notwithstanding the need for approval of formal protocol </w:t>
      </w:r>
      <w:r w:rsidRPr="001F7AB3" w:rsidR="005A636E">
        <w:rPr>
          <w:rFonts w:cs="Arial"/>
          <w:lang w:val="en-US"/>
        </w:rPr>
        <w:t>modifications</w:t>
      </w:r>
      <w:r w:rsidRPr="001F7AB3">
        <w:rPr>
          <w:rFonts w:cs="Arial"/>
          <w:lang w:val="en-US"/>
        </w:rPr>
        <w:t xml:space="preserve">, the investigators are expected to take any immediate action, required for the safety of any subject included in this </w:t>
      </w:r>
      <w:r w:rsidRPr="001F7AB3" w:rsidR="00D55E6A">
        <w:rPr>
          <w:rFonts w:cs="Arial"/>
          <w:lang w:val="en-US"/>
        </w:rPr>
        <w:t>trial</w:t>
      </w:r>
      <w:r w:rsidRPr="001F7AB3">
        <w:rPr>
          <w:rFonts w:cs="Arial"/>
          <w:lang w:val="en-US"/>
        </w:rPr>
        <w:t>, even if this action represents a deviation from the protocol. These actions should always be notified to the sponsor</w:t>
      </w:r>
      <w:r w:rsidRPr="001F7AB3" w:rsidR="00D67BE8">
        <w:rPr>
          <w:rFonts w:cs="Arial"/>
          <w:lang w:val="en-US"/>
        </w:rPr>
        <w:t xml:space="preserve"> without undue delay</w:t>
      </w:r>
      <w:r w:rsidRPr="001F7AB3" w:rsidR="00B404FB">
        <w:rPr>
          <w:rFonts w:cs="Arial"/>
          <w:lang w:val="en-US"/>
        </w:rPr>
        <w:t xml:space="preserve">, in order for the sponsor to notify the </w:t>
      </w:r>
      <w:r w:rsidRPr="001F7AB3" w:rsidR="00B73B22">
        <w:rPr>
          <w:rFonts w:cs="Arial"/>
          <w:lang w:val="en-US"/>
        </w:rPr>
        <w:t>RA</w:t>
      </w:r>
      <w:r w:rsidRPr="001F7AB3">
        <w:rPr>
          <w:rFonts w:cs="Arial"/>
          <w:lang w:val="en-US"/>
        </w:rPr>
        <w:t>.</w:t>
      </w:r>
    </w:p>
    <w:p w:rsidR="00B23FB6" w:rsidRPr="001F7AB3" w:rsidP="00C41BE8" w14:paraId="52A84643" w14:textId="77777777">
      <w:pPr>
        <w:pStyle w:val="Heading2"/>
        <w:numPr>
          <w:ilvl w:val="1"/>
          <w:numId w:val="6"/>
        </w:numPr>
        <w:jc w:val="both"/>
        <w:rPr>
          <w:rFonts w:cs="Arial"/>
          <w:lang w:val="en-US"/>
        </w:rPr>
      </w:pPr>
      <w:bookmarkStart w:id="191" w:name="_Toc178863750"/>
      <w:r w:rsidRPr="001F7AB3">
        <w:rPr>
          <w:rFonts w:cs="Arial"/>
          <w:lang w:val="en-US"/>
        </w:rPr>
        <w:t>Confidentiality</w:t>
      </w:r>
      <w:r w:rsidRPr="001F7AB3" w:rsidR="00671152">
        <w:rPr>
          <w:rFonts w:cs="Arial"/>
          <w:lang w:val="en-US"/>
        </w:rPr>
        <w:t xml:space="preserve"> and </w:t>
      </w:r>
      <w:r w:rsidRPr="001F7AB3" w:rsidR="00E505AF">
        <w:rPr>
          <w:rFonts w:cs="Arial"/>
          <w:lang w:val="en-US"/>
        </w:rPr>
        <w:t>d</w:t>
      </w:r>
      <w:r w:rsidRPr="001F7AB3" w:rsidR="00671152">
        <w:rPr>
          <w:rFonts w:cs="Arial"/>
          <w:lang w:val="en-US"/>
        </w:rPr>
        <w:t xml:space="preserve">ata </w:t>
      </w:r>
      <w:r w:rsidRPr="001F7AB3" w:rsidR="00E505AF">
        <w:rPr>
          <w:rFonts w:cs="Arial"/>
          <w:lang w:val="en-US"/>
        </w:rPr>
        <w:t>p</w:t>
      </w:r>
      <w:r w:rsidRPr="001F7AB3" w:rsidR="00671152">
        <w:rPr>
          <w:rFonts w:cs="Arial"/>
          <w:lang w:val="en-US"/>
        </w:rPr>
        <w:t>rotection</w:t>
      </w:r>
      <w:bookmarkEnd w:id="191"/>
    </w:p>
    <w:p w:rsidR="00882946" w:rsidRPr="001F7AB3" w:rsidP="00431AC0" w14:paraId="32CD4E9C" w14:textId="33DF0755">
      <w:pPr>
        <w:ind w:left="360"/>
        <w:rPr>
          <w:rFonts w:cs="Arial"/>
          <w:lang w:val="en-US"/>
        </w:rPr>
      </w:pPr>
      <w:r w:rsidRPr="001F7AB3">
        <w:rPr>
          <w:rFonts w:cs="Arial"/>
          <w:lang w:val="en-US"/>
        </w:rPr>
        <w:t>All study data will be handled in accordance with the law on GDPR and institutional rules</w:t>
      </w:r>
      <w:r w:rsidRPr="001F7AB3" w:rsidR="00020BB8">
        <w:rPr>
          <w:rFonts w:cs="Arial"/>
          <w:lang w:val="en-US"/>
        </w:rPr>
        <w:t xml:space="preserve"> </w:t>
      </w:r>
      <w:r w:rsidRPr="001F7AB3" w:rsidR="00A64D40">
        <w:rPr>
          <w:rFonts w:cs="Arial"/>
          <w:lang w:val="en-US"/>
        </w:rPr>
        <w:t xml:space="preserve">(i.e. </w:t>
      </w:r>
      <w:r w:rsidRPr="001F7AB3" w:rsidR="00020BB8">
        <w:rPr>
          <w:rFonts w:cs="Arial"/>
          <w:lang w:val="en-US"/>
        </w:rPr>
        <w:t>in accordance with the</w:t>
      </w:r>
      <w:r w:rsidRPr="001F7AB3" w:rsidR="00C40DDE">
        <w:rPr>
          <w:rFonts w:cs="Arial"/>
          <w:lang w:val="en-US"/>
        </w:rPr>
        <w:t xml:space="preserve"> </w:t>
      </w:r>
      <w:r w:rsidRPr="001F7AB3">
        <w:rPr>
          <w:rFonts w:cs="Arial"/>
          <w:lang w:val="en-US"/>
        </w:rPr>
        <w:t>Belgian law</w:t>
      </w:r>
      <w:r w:rsidRPr="001F7AB3" w:rsidR="00020BB8">
        <w:rPr>
          <w:rFonts w:cs="Arial"/>
          <w:lang w:val="en-US"/>
        </w:rPr>
        <w:t>s</w:t>
      </w:r>
      <w:r w:rsidRPr="001F7AB3">
        <w:rPr>
          <w:rFonts w:cs="Arial"/>
          <w:lang w:val="en-US"/>
        </w:rPr>
        <w:t xml:space="preserve"> dated on 30 July 2018 and 22 Aug</w:t>
      </w:r>
      <w:r w:rsidRPr="001F7AB3" w:rsidR="00C40DDE">
        <w:rPr>
          <w:rFonts w:cs="Arial"/>
          <w:lang w:val="en-US"/>
        </w:rPr>
        <w:t>ust</w:t>
      </w:r>
      <w:r w:rsidRPr="001F7AB3">
        <w:rPr>
          <w:rFonts w:cs="Arial"/>
          <w:lang w:val="en-US"/>
        </w:rPr>
        <w:t xml:space="preserve"> 2002</w:t>
      </w:r>
      <w:r w:rsidRPr="001F7AB3" w:rsidR="00EF1648">
        <w:rPr>
          <w:rFonts w:cs="Arial"/>
          <w:lang w:val="en-US"/>
        </w:rPr>
        <w:t>)</w:t>
      </w:r>
      <w:r w:rsidRPr="001F7AB3">
        <w:rPr>
          <w:rFonts w:cs="Arial"/>
          <w:lang w:val="en-US"/>
        </w:rPr>
        <w:t>.</w:t>
      </w:r>
    </w:p>
    <w:p w:rsidR="00D97611" w:rsidRPr="001F7AB3" w:rsidP="00431AC0" w14:paraId="094D8906" w14:textId="77777777">
      <w:pPr>
        <w:ind w:left="360"/>
        <w:rPr>
          <w:rFonts w:cs="Arial"/>
          <w:lang w:val="en-US"/>
        </w:rPr>
      </w:pPr>
    </w:p>
    <w:p w:rsidR="0044280C" w:rsidP="009730B0" w14:paraId="7E8E5031" w14:textId="77777777">
      <w:pPr>
        <w:autoSpaceDE w:val="0"/>
        <w:autoSpaceDN w:val="0"/>
        <w:adjustRightInd w:val="0"/>
        <w:spacing w:after="0" w:line="240" w:lineRule="auto"/>
        <w:ind w:left="360"/>
        <w:jc w:val="both"/>
        <w:rPr>
          <w:rFonts w:cs="Arial"/>
          <w:lang w:val="en-US"/>
        </w:rPr>
      </w:pPr>
      <w:r w:rsidRPr="001F7AB3">
        <w:rPr>
          <w:rFonts w:cs="Arial"/>
          <w:lang w:val="en-US"/>
        </w:rPr>
        <w:t xml:space="preserve">The collection and processing of personal data from subjects enrolled in this </w:t>
      </w:r>
      <w:r w:rsidRPr="001F7AB3" w:rsidR="00D55E6A">
        <w:rPr>
          <w:rFonts w:cs="Arial"/>
          <w:lang w:val="en-US"/>
        </w:rPr>
        <w:t>trial</w:t>
      </w:r>
      <w:r w:rsidRPr="001F7AB3">
        <w:rPr>
          <w:rFonts w:cs="Arial"/>
          <w:lang w:val="en-US"/>
        </w:rPr>
        <w:t xml:space="preserve"> will </w:t>
      </w:r>
      <w:r w:rsidRPr="001F7AB3" w:rsidR="00645F5C">
        <w:rPr>
          <w:rFonts w:cs="Arial"/>
          <w:lang w:val="en-US"/>
        </w:rPr>
        <w:t>be limited</w:t>
      </w:r>
      <w:r w:rsidRPr="001F7AB3">
        <w:rPr>
          <w:rFonts w:cs="Arial"/>
          <w:lang w:val="en-US"/>
        </w:rPr>
        <w:t xml:space="preserve"> to those data that are necessary to fulfill the objectives of the </w:t>
      </w:r>
      <w:r w:rsidRPr="001F7AB3" w:rsidR="00D55E6A">
        <w:rPr>
          <w:rFonts w:cs="Arial"/>
          <w:lang w:val="en-US"/>
        </w:rPr>
        <w:t>trial</w:t>
      </w:r>
      <w:r w:rsidRPr="001F7AB3">
        <w:rPr>
          <w:rFonts w:cs="Arial"/>
          <w:lang w:val="en-US"/>
        </w:rPr>
        <w:t>.</w:t>
      </w:r>
      <w:r w:rsidRPr="001F7AB3" w:rsidR="00D97611">
        <w:rPr>
          <w:rFonts w:cs="Arial"/>
          <w:lang w:val="en-US"/>
        </w:rPr>
        <w:t xml:space="preserve"> </w:t>
      </w:r>
      <w:r w:rsidRPr="001F7AB3">
        <w:rPr>
          <w:rFonts w:cs="Arial"/>
          <w:lang w:val="en-US"/>
        </w:rPr>
        <w:t>These data must be collected and processed with adequate precautions to ensure confidentiality and</w:t>
      </w:r>
      <w:r w:rsidRPr="001F7AB3" w:rsidR="00D97611">
        <w:rPr>
          <w:rFonts w:cs="Arial"/>
          <w:lang w:val="en-US"/>
        </w:rPr>
        <w:t xml:space="preserve"> </w:t>
      </w:r>
      <w:r w:rsidRPr="001F7AB3">
        <w:rPr>
          <w:rFonts w:cs="Arial"/>
          <w:lang w:val="en-US"/>
        </w:rPr>
        <w:t>compliance with applicable data privacy p</w:t>
      </w:r>
      <w:r w:rsidRPr="001F7AB3" w:rsidR="00784DB3">
        <w:rPr>
          <w:rFonts w:cs="Arial"/>
          <w:lang w:val="en-US"/>
        </w:rPr>
        <w:t>rotection laws and regulations.</w:t>
      </w:r>
    </w:p>
    <w:p w:rsidR="009730B0" w:rsidRPr="001F7AB3" w:rsidP="00431AC0" w14:paraId="42175751" w14:textId="77777777">
      <w:pPr>
        <w:ind w:left="360"/>
        <w:rPr>
          <w:rFonts w:cs="Arial"/>
          <w:lang w:val="en-US"/>
        </w:rPr>
      </w:pPr>
    </w:p>
    <w:p w:rsidR="00B01459" w:rsidP="009730B0" w14:paraId="34A75DAA" w14:textId="3FFB9E76">
      <w:pPr>
        <w:autoSpaceDE w:val="0"/>
        <w:autoSpaceDN w:val="0"/>
        <w:adjustRightInd w:val="0"/>
        <w:spacing w:after="0" w:line="240" w:lineRule="auto"/>
        <w:ind w:left="360"/>
        <w:jc w:val="both"/>
        <w:rPr>
          <w:rFonts w:cs="Arial"/>
          <w:lang w:val="en-US"/>
        </w:rPr>
      </w:pPr>
      <w:r w:rsidRPr="001F7AB3">
        <w:rPr>
          <w:rFonts w:cs="Arial"/>
          <w:lang w:val="en-US"/>
        </w:rPr>
        <w:t>Appropriate technical and</w:t>
      </w:r>
      <w:r w:rsidRPr="001F7AB3" w:rsidR="00D97611">
        <w:rPr>
          <w:rFonts w:cs="Arial"/>
          <w:lang w:val="en-US"/>
        </w:rPr>
        <w:t xml:space="preserve"> </w:t>
      </w:r>
      <w:r w:rsidRPr="001F7AB3" w:rsidR="009730B0">
        <w:rPr>
          <w:rFonts w:cs="Arial"/>
          <w:lang w:val="en-US"/>
        </w:rPr>
        <w:t>organizational</w:t>
      </w:r>
      <w:r w:rsidRPr="001F7AB3">
        <w:rPr>
          <w:rFonts w:cs="Arial"/>
          <w:lang w:val="en-US"/>
        </w:rPr>
        <w:t xml:space="preserve"> measures to protect the personal data against unauthori</w:t>
      </w:r>
      <w:r w:rsidR="009730B0">
        <w:rPr>
          <w:rFonts w:cs="Arial"/>
          <w:lang w:val="en-US"/>
        </w:rPr>
        <w:t>z</w:t>
      </w:r>
      <w:r w:rsidRPr="001F7AB3">
        <w:rPr>
          <w:rFonts w:cs="Arial"/>
          <w:lang w:val="en-US"/>
        </w:rPr>
        <w:t>ed disclosures or access,</w:t>
      </w:r>
      <w:r w:rsidRPr="001F7AB3" w:rsidR="00D97611">
        <w:rPr>
          <w:rFonts w:cs="Arial"/>
          <w:lang w:val="en-US"/>
        </w:rPr>
        <w:t xml:space="preserve"> </w:t>
      </w:r>
      <w:r w:rsidRPr="001F7AB3">
        <w:rPr>
          <w:rFonts w:cs="Arial"/>
          <w:lang w:val="en-US"/>
        </w:rPr>
        <w:t>accidental or unlawful destruction, or accidental loss or alteration must be put in place. Sponsor and</w:t>
      </w:r>
      <w:r w:rsidRPr="001F7AB3" w:rsidR="00D97611">
        <w:rPr>
          <w:rFonts w:cs="Arial"/>
          <w:lang w:val="en-US"/>
        </w:rPr>
        <w:t xml:space="preserve"> </w:t>
      </w:r>
      <w:r w:rsidRPr="001F7AB3">
        <w:rPr>
          <w:rFonts w:cs="Arial"/>
          <w:lang w:val="en-US"/>
        </w:rPr>
        <w:t>site personnel whose responsibilities require access to personal data agree to keep the identity of</w:t>
      </w:r>
      <w:r w:rsidRPr="001F7AB3" w:rsidR="00D97611">
        <w:rPr>
          <w:rFonts w:cs="Arial"/>
          <w:lang w:val="en-US"/>
        </w:rPr>
        <w:t xml:space="preserve"> </w:t>
      </w:r>
      <w:r w:rsidRPr="001F7AB3">
        <w:rPr>
          <w:rFonts w:cs="Arial"/>
          <w:lang w:val="en-US"/>
        </w:rPr>
        <w:t>subjects confidential.</w:t>
      </w:r>
      <w:r w:rsidRPr="001F7AB3" w:rsidR="00470810">
        <w:rPr>
          <w:rFonts w:cs="Arial"/>
          <w:lang w:val="en-US"/>
        </w:rPr>
        <w:t xml:space="preserve"> </w:t>
      </w:r>
      <w:r w:rsidRPr="001F7AB3">
        <w:rPr>
          <w:rFonts w:cs="Arial"/>
          <w:lang w:val="en-US"/>
        </w:rPr>
        <w:t>In case of data security breach, local institution’s procedure</w:t>
      </w:r>
      <w:r w:rsidRPr="001F7AB3" w:rsidR="002023C9">
        <w:rPr>
          <w:rFonts w:cs="Arial"/>
          <w:lang w:val="en-US"/>
        </w:rPr>
        <w:t>s will be follow</w:t>
      </w:r>
      <w:r w:rsidRPr="001F7AB3">
        <w:rPr>
          <w:rFonts w:cs="Arial"/>
          <w:lang w:val="en-US"/>
        </w:rPr>
        <w:t>ed.</w:t>
      </w:r>
    </w:p>
    <w:p w:rsidR="009730B0" w:rsidRPr="001F7AB3" w:rsidP="00431AC0" w14:paraId="3E64FFA1" w14:textId="77777777">
      <w:pPr>
        <w:ind w:left="360"/>
        <w:rPr>
          <w:rFonts w:cs="Arial"/>
          <w:lang w:val="en-US"/>
        </w:rPr>
      </w:pPr>
    </w:p>
    <w:p w:rsidR="00882946" w:rsidRPr="001F7AB3" w:rsidP="00431AC0" w14:paraId="13C111F6" w14:textId="5F6AEA03">
      <w:pPr>
        <w:ind w:left="360"/>
        <w:rPr>
          <w:rFonts w:cs="Arial"/>
          <w:lang w:val="en-US"/>
        </w:rPr>
      </w:pPr>
      <w:r w:rsidRPr="001F7AB3">
        <w:rPr>
          <w:rFonts w:cs="Arial"/>
          <w:lang w:val="en-US"/>
        </w:rPr>
        <w:t xml:space="preserve">Site personnel informs the subject </w:t>
      </w:r>
      <w:r w:rsidRPr="001F7AB3" w:rsidR="00C95056">
        <w:rPr>
          <w:rFonts w:cs="Arial"/>
          <w:lang w:val="en-US"/>
        </w:rPr>
        <w:t>about t</w:t>
      </w:r>
      <w:r w:rsidRPr="001F7AB3" w:rsidR="0001731C">
        <w:rPr>
          <w:rFonts w:cs="Arial"/>
          <w:lang w:val="en-US"/>
        </w:rPr>
        <w:t>he processing of</w:t>
      </w:r>
      <w:r w:rsidRPr="001F7AB3" w:rsidR="00D97611">
        <w:rPr>
          <w:rFonts w:cs="Arial"/>
          <w:lang w:val="en-US"/>
        </w:rPr>
        <w:t xml:space="preserve"> </w:t>
      </w:r>
      <w:r w:rsidRPr="001F7AB3" w:rsidR="0001731C">
        <w:rPr>
          <w:rFonts w:cs="Arial"/>
          <w:lang w:val="en-US"/>
        </w:rPr>
        <w:t xml:space="preserve">personal data and direct access </w:t>
      </w:r>
      <w:r w:rsidRPr="001F7AB3" w:rsidR="00831CA2">
        <w:rPr>
          <w:rFonts w:cs="Arial"/>
          <w:lang w:val="en-US"/>
        </w:rPr>
        <w:t xml:space="preserve">for the investigator/institution </w:t>
      </w:r>
      <w:r w:rsidRPr="001F7AB3" w:rsidR="0001731C">
        <w:rPr>
          <w:rFonts w:cs="Arial"/>
          <w:lang w:val="en-US"/>
        </w:rPr>
        <w:t xml:space="preserve">to his or her </w:t>
      </w:r>
      <w:r w:rsidRPr="001F7AB3" w:rsidR="00002BD5">
        <w:rPr>
          <w:rFonts w:cs="Arial"/>
          <w:lang w:val="en-US"/>
        </w:rPr>
        <w:t>original medical</w:t>
      </w:r>
      <w:r w:rsidRPr="001F7AB3" w:rsidR="0001731C">
        <w:rPr>
          <w:rFonts w:cs="Arial"/>
          <w:lang w:val="en-US"/>
        </w:rPr>
        <w:t xml:space="preserve"> recor</w:t>
      </w:r>
      <w:r w:rsidRPr="001F7AB3" w:rsidR="005328EF">
        <w:rPr>
          <w:rFonts w:cs="Arial"/>
          <w:lang w:val="en-US"/>
        </w:rPr>
        <w:t>ds (source data/documents) for trial</w:t>
      </w:r>
      <w:r w:rsidRPr="001F7AB3" w:rsidR="0001731C">
        <w:rPr>
          <w:rFonts w:cs="Arial"/>
          <w:lang w:val="en-US"/>
        </w:rPr>
        <w:t>-related monitoring, audit,</w:t>
      </w:r>
      <w:r w:rsidR="003247E4">
        <w:rPr>
          <w:rFonts w:cs="Arial"/>
          <w:lang w:val="en-US"/>
        </w:rPr>
        <w:t xml:space="preserve"> </w:t>
      </w:r>
      <w:r w:rsidR="00CA1972">
        <w:rPr>
          <w:rFonts w:cs="Arial"/>
          <w:lang w:val="en-US"/>
        </w:rPr>
        <w:t>EC</w:t>
      </w:r>
      <w:r w:rsidRPr="001F7AB3" w:rsidR="0001731C">
        <w:rPr>
          <w:rFonts w:cs="Arial"/>
          <w:lang w:val="en-US"/>
        </w:rPr>
        <w:t xml:space="preserve"> review</w:t>
      </w:r>
      <w:r w:rsidRPr="001F7AB3" w:rsidR="00D97611">
        <w:rPr>
          <w:rFonts w:cs="Arial"/>
          <w:lang w:val="en-US"/>
        </w:rPr>
        <w:t xml:space="preserve"> </w:t>
      </w:r>
      <w:r w:rsidRPr="001F7AB3" w:rsidR="0001731C">
        <w:rPr>
          <w:rFonts w:cs="Arial"/>
          <w:lang w:val="en-US"/>
        </w:rPr>
        <w:t xml:space="preserve">and regulatory inspection. </w:t>
      </w:r>
      <w:r w:rsidRPr="001F7AB3">
        <w:rPr>
          <w:rFonts w:cs="Arial"/>
          <w:lang w:val="en-US"/>
        </w:rPr>
        <w:t>The subject is also informed about</w:t>
      </w:r>
      <w:r w:rsidRPr="001F7AB3" w:rsidR="0001731C">
        <w:rPr>
          <w:rFonts w:cs="Arial"/>
          <w:lang w:val="en-US"/>
        </w:rPr>
        <w:t xml:space="preserve"> the transfer of the data to other entities, if</w:t>
      </w:r>
      <w:r w:rsidRPr="001F7AB3" w:rsidR="00D97611">
        <w:rPr>
          <w:rFonts w:cs="Arial"/>
          <w:lang w:val="en-US"/>
        </w:rPr>
        <w:t xml:space="preserve"> </w:t>
      </w:r>
      <w:r w:rsidRPr="001F7AB3" w:rsidR="0001731C">
        <w:rPr>
          <w:rFonts w:cs="Arial"/>
          <w:lang w:val="en-US"/>
        </w:rPr>
        <w:t>applicable.</w:t>
      </w:r>
    </w:p>
    <w:p w:rsidR="005107B8" w:rsidRPr="001F7AB3" w:rsidP="00431AC0" w14:paraId="749D3818" w14:textId="77777777">
      <w:pPr>
        <w:ind w:left="360"/>
        <w:rPr>
          <w:rFonts w:cs="Arial"/>
          <w:lang w:val="en-US"/>
        </w:rPr>
      </w:pPr>
    </w:p>
    <w:p w:rsidR="005107B8" w:rsidRPr="001F7AB3" w:rsidP="00431AC0" w14:paraId="3E304291" w14:textId="049CEDD4">
      <w:pPr>
        <w:ind w:left="360"/>
        <w:rPr>
          <w:rFonts w:cs="Arial"/>
          <w:lang w:val="en-US"/>
        </w:rPr>
      </w:pPr>
      <w:r w:rsidRPr="001F7AB3">
        <w:rPr>
          <w:rFonts w:cs="Arial"/>
          <w:lang w:val="en-US"/>
        </w:rPr>
        <w:t xml:space="preserve">All data will be </w:t>
      </w:r>
      <w:commentRangeStart w:id="192"/>
      <w:r w:rsidR="00BE68E5">
        <w:rPr>
          <w:rFonts w:cs="Arial"/>
          <w:i/>
          <w:iCs/>
          <w:color w:val="F79646"/>
          <w:lang w:val="en-US"/>
        </w:rPr>
        <w:t>&lt;XX&gt;</w:t>
      </w:r>
      <w:commentRangeEnd w:id="192"/>
      <w:r w:rsidRPr="001F7AB3">
        <w:rPr>
          <w:rStyle w:val="CommentReference"/>
          <w:i/>
          <w:iCs/>
          <w:color w:val="F79646"/>
          <w:lang w:val="en-US"/>
        </w:rPr>
        <w:commentReference w:id="192"/>
      </w:r>
      <w:r w:rsidRPr="001F7AB3">
        <w:rPr>
          <w:rFonts w:cs="Arial"/>
          <w:lang w:val="en-US"/>
        </w:rPr>
        <w:t xml:space="preserve">. </w:t>
      </w:r>
      <w:commentRangeStart w:id="193"/>
      <w:r w:rsidR="00BE68E5">
        <w:rPr>
          <w:rFonts w:cs="Arial"/>
          <w:i/>
          <w:iCs/>
          <w:color w:val="F79646"/>
          <w:lang w:val="en-US"/>
        </w:rPr>
        <w:t>&lt;XX&gt;</w:t>
      </w:r>
      <w:commentRangeEnd w:id="193"/>
      <w:r w:rsidRPr="001F7AB3">
        <w:rPr>
          <w:rStyle w:val="CommentReference"/>
          <w:i/>
          <w:iCs/>
          <w:color w:val="F79646"/>
          <w:lang w:val="en-US"/>
        </w:rPr>
        <w:commentReference w:id="193"/>
      </w:r>
      <w:r w:rsidRPr="001F7AB3">
        <w:rPr>
          <w:rFonts w:cs="Arial"/>
          <w:color w:val="F79646"/>
          <w:lang w:val="en-US"/>
        </w:rPr>
        <w:t xml:space="preserve"> </w:t>
      </w:r>
      <w:r w:rsidRPr="001F7AB3">
        <w:rPr>
          <w:rFonts w:cs="Arial"/>
          <w:lang w:val="en-US"/>
        </w:rPr>
        <w:t xml:space="preserve">is the responsibility of the PI. </w:t>
      </w:r>
      <w:commentRangeStart w:id="194"/>
      <w:r w:rsidR="00BE68E5">
        <w:rPr>
          <w:rFonts w:cs="Arial"/>
          <w:i/>
          <w:iCs/>
          <w:color w:val="F79646"/>
          <w:lang w:val="en-US"/>
        </w:rPr>
        <w:t>&lt;XX&gt;</w:t>
      </w:r>
      <w:commentRangeEnd w:id="194"/>
      <w:r w:rsidRPr="001F7AB3">
        <w:rPr>
          <w:rStyle w:val="CommentReference"/>
          <w:i/>
          <w:iCs/>
          <w:color w:val="F79646"/>
          <w:lang w:val="en-US"/>
        </w:rPr>
        <w:commentReference w:id="194"/>
      </w:r>
      <w:r w:rsidRPr="001F7AB3">
        <w:rPr>
          <w:rFonts w:cs="Arial"/>
          <w:color w:val="F79646"/>
          <w:lang w:val="en-US"/>
        </w:rPr>
        <w:t xml:space="preserve"> </w:t>
      </w:r>
      <w:r w:rsidRPr="001F7AB3">
        <w:rPr>
          <w:rFonts w:cs="Arial"/>
          <w:lang w:val="en-US"/>
        </w:rPr>
        <w:t>can be done by the PI or any other medical practitioner–investigator appointed by the PI and legally authori</w:t>
      </w:r>
      <w:r w:rsidR="00BE68E5">
        <w:rPr>
          <w:rFonts w:cs="Arial"/>
          <w:lang w:val="en-US"/>
        </w:rPr>
        <w:t>z</w:t>
      </w:r>
      <w:r w:rsidRPr="001F7AB3">
        <w:rPr>
          <w:rFonts w:cs="Arial"/>
          <w:lang w:val="en-US"/>
        </w:rPr>
        <w:t xml:space="preserve">ed to do so (therapeutic relationship with the participant). </w:t>
      </w:r>
      <w:r w:rsidRPr="001F7AB3">
        <w:rPr>
          <w:rFonts w:cs="Arial"/>
          <w:color w:val="F79646"/>
          <w:lang w:val="en-US"/>
        </w:rPr>
        <w:t>The key for encryption and decryption of pseudonymised data is kept by the PI and other investigators authori</w:t>
      </w:r>
      <w:r>
        <w:rPr>
          <w:rFonts w:cs="Arial"/>
          <w:color w:val="F79646"/>
          <w:lang w:val="en-US"/>
        </w:rPr>
        <w:t>z</w:t>
      </w:r>
      <w:r w:rsidRPr="001F7AB3">
        <w:rPr>
          <w:rFonts w:cs="Arial"/>
          <w:color w:val="F79646"/>
          <w:lang w:val="en-US"/>
        </w:rPr>
        <w:t>ed by the PI.</w:t>
      </w:r>
      <w:r w:rsidRPr="001F7AB3">
        <w:rPr>
          <w:rFonts w:cs="Arial"/>
          <w:lang w:val="en-US"/>
        </w:rPr>
        <w:t xml:space="preserve"> Data is processed in an electronic, secure database (REDCap), in accordance with the technical and organi</w:t>
      </w:r>
      <w:r>
        <w:rPr>
          <w:rFonts w:cs="Arial"/>
          <w:lang w:val="en-US"/>
        </w:rPr>
        <w:t>z</w:t>
      </w:r>
      <w:r w:rsidRPr="001F7AB3">
        <w:rPr>
          <w:rFonts w:cs="Arial"/>
          <w:lang w:val="en-US"/>
        </w:rPr>
        <w:t>ational security measures of the Ghent University Hospital.</w:t>
      </w:r>
    </w:p>
    <w:p w:rsidR="00D97611" w:rsidRPr="001F7AB3" w:rsidP="00431AC0" w14:paraId="70DABD9E" w14:textId="77777777">
      <w:pPr>
        <w:ind w:left="360"/>
        <w:rPr>
          <w:rFonts w:cs="Arial"/>
          <w:lang w:val="en-US"/>
        </w:rPr>
      </w:pPr>
    </w:p>
    <w:p w:rsidR="00882946" w:rsidRPr="001F7AB3" w:rsidP="00431AC0" w14:paraId="12A93988" w14:textId="77777777">
      <w:pPr>
        <w:ind w:left="360"/>
        <w:rPr>
          <w:rFonts w:cs="Arial"/>
          <w:lang w:val="en-US"/>
        </w:rPr>
      </w:pPr>
      <w:r w:rsidRPr="001F7AB3">
        <w:rPr>
          <w:rFonts w:cs="Arial"/>
          <w:lang w:val="en-US"/>
        </w:rPr>
        <w:t>Privacy and confidentiality of data generated in the future on stored samples will be protected by the</w:t>
      </w:r>
      <w:r w:rsidRPr="001F7AB3" w:rsidR="00D97611">
        <w:rPr>
          <w:rFonts w:cs="Arial"/>
          <w:lang w:val="en-US"/>
        </w:rPr>
        <w:t xml:space="preserve"> </w:t>
      </w:r>
      <w:r w:rsidRPr="001F7AB3">
        <w:rPr>
          <w:rFonts w:cs="Arial"/>
          <w:lang w:val="en-US"/>
        </w:rPr>
        <w:t>same standards applicable to all other clinical data.</w:t>
      </w:r>
    </w:p>
    <w:p w:rsidR="00882946" w:rsidRPr="001F7AB3" w:rsidP="00431AC0" w14:paraId="0110D5E0" w14:textId="5EF63B16">
      <w:pPr>
        <w:ind w:left="360"/>
        <w:rPr>
          <w:rFonts w:cs="Arial"/>
          <w:lang w:val="en-US"/>
        </w:rPr>
      </w:pPr>
      <w:r w:rsidRPr="001F7AB3">
        <w:rPr>
          <w:rFonts w:cs="Arial"/>
          <w:lang w:val="en-US"/>
        </w:rPr>
        <w:t>Stored samples will be</w:t>
      </w:r>
      <w:r w:rsidRPr="001F7AB3" w:rsidR="00B93316">
        <w:rPr>
          <w:rFonts w:cs="Arial"/>
          <w:lang w:val="en-US"/>
        </w:rPr>
        <w:t xml:space="preserve"> </w:t>
      </w:r>
      <w:commentRangeStart w:id="195"/>
      <w:r>
        <w:rPr>
          <w:rFonts w:cs="Arial"/>
          <w:i/>
          <w:color w:val="F79646"/>
          <w:lang w:val="en-US"/>
        </w:rPr>
        <w:t>&lt;XX&gt;</w:t>
      </w:r>
      <w:commentRangeEnd w:id="195"/>
      <w:r w:rsidRPr="000B440A" w:rsidR="00131CC8">
        <w:rPr>
          <w:rFonts w:cs="Arial"/>
          <w:i/>
          <w:color w:val="F79646"/>
          <w:highlight w:val="lightGray"/>
          <w:lang w:val="en-US"/>
        </w:rPr>
        <w:commentReference w:id="195"/>
      </w:r>
      <w:r w:rsidRPr="001F7AB3" w:rsidR="00B534C6">
        <w:rPr>
          <w:rFonts w:cs="Arial"/>
          <w:color w:val="F79646"/>
          <w:lang w:val="en-US"/>
        </w:rPr>
        <w:t xml:space="preserve"> </w:t>
      </w:r>
      <w:r w:rsidRPr="001F7AB3">
        <w:rPr>
          <w:rFonts w:cs="Arial"/>
          <w:lang w:val="en-US"/>
        </w:rPr>
        <w:t>throughout the sample storage and analysis process and will not be labeled</w:t>
      </w:r>
      <w:r w:rsidRPr="001F7AB3" w:rsidR="00D97611">
        <w:rPr>
          <w:rFonts w:cs="Arial"/>
          <w:lang w:val="en-US"/>
        </w:rPr>
        <w:t xml:space="preserve"> </w:t>
      </w:r>
      <w:r w:rsidRPr="001F7AB3">
        <w:rPr>
          <w:rFonts w:cs="Arial"/>
          <w:lang w:val="en-US"/>
        </w:rPr>
        <w:t>with personal identifiers.</w:t>
      </w:r>
    </w:p>
    <w:p w:rsidR="00B23FB6" w:rsidRPr="001F7AB3" w:rsidP="00C41BE8" w14:paraId="06AF17D5" w14:textId="77777777">
      <w:pPr>
        <w:pStyle w:val="Heading2"/>
        <w:numPr>
          <w:ilvl w:val="1"/>
          <w:numId w:val="6"/>
        </w:numPr>
        <w:jc w:val="both"/>
        <w:rPr>
          <w:rFonts w:cs="Arial"/>
          <w:lang w:val="en-US"/>
        </w:rPr>
      </w:pPr>
      <w:bookmarkStart w:id="196" w:name="_Toc178863751"/>
      <w:r w:rsidRPr="001F7AB3">
        <w:rPr>
          <w:rFonts w:cs="Arial"/>
          <w:lang w:val="en-US"/>
        </w:rPr>
        <w:t xml:space="preserve">Liability and </w:t>
      </w:r>
      <w:r w:rsidRPr="001F7AB3" w:rsidR="00C25823">
        <w:rPr>
          <w:rFonts w:cs="Arial"/>
          <w:lang w:val="en-US"/>
        </w:rPr>
        <w:t>i</w:t>
      </w:r>
      <w:r w:rsidRPr="001F7AB3">
        <w:rPr>
          <w:rFonts w:cs="Arial"/>
          <w:lang w:val="en-US"/>
        </w:rPr>
        <w:t>nsurance</w:t>
      </w:r>
      <w:bookmarkEnd w:id="196"/>
    </w:p>
    <w:p w:rsidR="00473A5E" w:rsidP="000B440A" w14:paraId="43C73533" w14:textId="77777777">
      <w:pPr>
        <w:spacing w:line="240" w:lineRule="auto"/>
        <w:ind w:left="360"/>
        <w:jc w:val="both"/>
        <w:rPr>
          <w:rFonts w:cs="Arial"/>
          <w:lang w:val="en-US"/>
        </w:rPr>
      </w:pPr>
      <w:r w:rsidRPr="001F7AB3">
        <w:rPr>
          <w:rFonts w:cs="Arial"/>
          <w:lang w:val="en-US"/>
        </w:rPr>
        <w:t xml:space="preserve">This </w:t>
      </w:r>
      <w:r w:rsidRPr="001F7AB3" w:rsidR="00642689">
        <w:rPr>
          <w:rFonts w:cs="Arial"/>
          <w:lang w:val="en-US"/>
        </w:rPr>
        <w:t xml:space="preserve">study </w:t>
      </w:r>
      <w:r w:rsidRPr="001F7AB3">
        <w:rPr>
          <w:rFonts w:cs="Arial"/>
          <w:lang w:val="en-US"/>
        </w:rPr>
        <w:t>protocol is without prejudice to n</w:t>
      </w:r>
      <w:r w:rsidRPr="001F7AB3" w:rsidR="00C25823">
        <w:rPr>
          <w:rFonts w:cs="Arial"/>
          <w:lang w:val="en-US"/>
        </w:rPr>
        <w:t xml:space="preserve">ational and </w:t>
      </w:r>
      <w:r w:rsidRPr="001F7AB3" w:rsidR="004B62B3">
        <w:rPr>
          <w:rFonts w:cs="Arial"/>
          <w:lang w:val="en-US"/>
        </w:rPr>
        <w:t xml:space="preserve">European </w:t>
      </w:r>
      <w:r w:rsidRPr="001F7AB3" w:rsidR="00C25823">
        <w:rPr>
          <w:rFonts w:cs="Arial"/>
          <w:lang w:val="en-US"/>
        </w:rPr>
        <w:t>Union law on the civil and criminal liability of the Sponsor, Coordinating Investigator, Principal Investigator(s) and other parties concerned.</w:t>
      </w:r>
    </w:p>
    <w:p w:rsidR="000B440A" w:rsidRPr="001F7AB3" w:rsidP="00431AC0" w14:paraId="138B31A3" w14:textId="77777777">
      <w:pPr>
        <w:ind w:left="360"/>
        <w:rPr>
          <w:rFonts w:cs="Arial"/>
          <w:lang w:val="en-US"/>
        </w:rPr>
      </w:pPr>
    </w:p>
    <w:p w:rsidR="00861C32" w:rsidRPr="001F7AB3" w:rsidP="00431AC0" w14:paraId="4C50C150" w14:textId="77777777">
      <w:pPr>
        <w:ind w:left="360"/>
        <w:rPr>
          <w:rFonts w:cs="Arial"/>
          <w:lang w:val="en-US"/>
        </w:rPr>
      </w:pPr>
      <w:r w:rsidRPr="001F7AB3">
        <w:rPr>
          <w:rFonts w:cs="Arial"/>
          <w:lang w:val="en-US"/>
        </w:rPr>
        <w:t xml:space="preserve">The sponsor has </w:t>
      </w:r>
      <w:r w:rsidRPr="001F7AB3" w:rsidR="007953BF">
        <w:rPr>
          <w:rFonts w:cs="Arial"/>
          <w:lang w:val="en-US"/>
        </w:rPr>
        <w:t>entered into</w:t>
      </w:r>
      <w:r w:rsidRPr="001F7AB3" w:rsidR="00790961">
        <w:rPr>
          <w:rFonts w:cs="Arial"/>
          <w:lang w:val="en-US"/>
        </w:rPr>
        <w:t xml:space="preserve"> a no</w:t>
      </w:r>
      <w:r w:rsidRPr="001F7AB3" w:rsidR="007953BF">
        <w:rPr>
          <w:rFonts w:cs="Arial"/>
          <w:lang w:val="en-US"/>
        </w:rPr>
        <w:t>-</w:t>
      </w:r>
      <w:r w:rsidRPr="001F7AB3" w:rsidR="00790961">
        <w:rPr>
          <w:rFonts w:cs="Arial"/>
          <w:lang w:val="en-US"/>
        </w:rPr>
        <w:t>fault insurance</w:t>
      </w:r>
      <w:r w:rsidRPr="001F7AB3" w:rsidR="007953BF">
        <w:rPr>
          <w:rFonts w:cs="Arial"/>
          <w:lang w:val="en-US"/>
        </w:rPr>
        <w:t xml:space="preserve"> policy</w:t>
      </w:r>
      <w:r w:rsidRPr="001F7AB3" w:rsidR="00790961">
        <w:rPr>
          <w:rFonts w:cs="Arial"/>
          <w:lang w:val="en-US"/>
        </w:rPr>
        <w:t xml:space="preserve"> for this </w:t>
      </w:r>
      <w:r w:rsidRPr="001F7AB3" w:rsidR="00D55E6A">
        <w:rPr>
          <w:rFonts w:cs="Arial"/>
          <w:lang w:val="en-US"/>
        </w:rPr>
        <w:t>trial</w:t>
      </w:r>
      <w:r w:rsidRPr="001F7AB3" w:rsidR="00790961">
        <w:rPr>
          <w:rFonts w:cs="Arial"/>
          <w:lang w:val="en-US"/>
        </w:rPr>
        <w:t xml:space="preserve">, in accordance with the relevant legislation (article </w:t>
      </w:r>
      <w:r w:rsidRPr="001F7AB3" w:rsidR="00785962">
        <w:rPr>
          <w:rFonts w:cs="Arial"/>
          <w:lang w:val="en-US"/>
        </w:rPr>
        <w:t>12</w:t>
      </w:r>
      <w:r w:rsidRPr="001F7AB3" w:rsidR="000E5FB2">
        <w:rPr>
          <w:rFonts w:cs="Arial"/>
          <w:lang w:val="en-US"/>
        </w:rPr>
        <w:t xml:space="preserve"> of the</w:t>
      </w:r>
      <w:r w:rsidRPr="001F7AB3" w:rsidR="00790961">
        <w:rPr>
          <w:rFonts w:cs="Arial"/>
          <w:lang w:val="en-US"/>
        </w:rPr>
        <w:t xml:space="preserve"> Belgian Law of </w:t>
      </w:r>
      <w:r w:rsidRPr="001F7AB3" w:rsidR="00785962">
        <w:rPr>
          <w:rFonts w:cs="Arial"/>
          <w:lang w:val="en-US"/>
        </w:rPr>
        <w:t xml:space="preserve">7 </w:t>
      </w:r>
      <w:r w:rsidRPr="001F7AB3" w:rsidR="00790961">
        <w:rPr>
          <w:rFonts w:cs="Arial"/>
          <w:lang w:val="en-US"/>
        </w:rPr>
        <w:t xml:space="preserve">May </w:t>
      </w:r>
      <w:r w:rsidRPr="001F7AB3" w:rsidR="00785962">
        <w:rPr>
          <w:rFonts w:cs="Arial"/>
          <w:lang w:val="en-US"/>
        </w:rPr>
        <w:t>201</w:t>
      </w:r>
      <w:r w:rsidRPr="001F7AB3" w:rsidR="00790961">
        <w:rPr>
          <w:rFonts w:cs="Arial"/>
          <w:lang w:val="en-US"/>
        </w:rPr>
        <w:t>7</w:t>
      </w:r>
      <w:r w:rsidRPr="001F7AB3" w:rsidR="000E5FB2">
        <w:rPr>
          <w:rFonts w:cs="Arial"/>
          <w:lang w:val="en-US"/>
        </w:rPr>
        <w:t xml:space="preserve"> and article 76 of</w:t>
      </w:r>
      <w:r w:rsidRPr="001F7AB3" w:rsidR="008A1F96">
        <w:rPr>
          <w:rFonts w:cs="Arial"/>
          <w:lang w:val="en-US"/>
        </w:rPr>
        <w:t xml:space="preserve"> the</w:t>
      </w:r>
      <w:r w:rsidRPr="001F7AB3" w:rsidR="000E5FB2">
        <w:rPr>
          <w:rFonts w:cs="Arial"/>
          <w:lang w:val="en-US"/>
        </w:rPr>
        <w:t xml:space="preserve"> EU Regulation 536/2014</w:t>
      </w:r>
      <w:r w:rsidRPr="001F7AB3" w:rsidR="00790961">
        <w:rPr>
          <w:rFonts w:cs="Arial"/>
          <w:lang w:val="en-US"/>
        </w:rPr>
        <w:t>).</w:t>
      </w:r>
    </w:p>
    <w:p w:rsidR="004121D2" w:rsidRPr="001F7AB3" w14:paraId="2ECBF4D6" w14:textId="77777777">
      <w:pPr>
        <w:rPr>
          <w:rFonts w:cs="Arial"/>
          <w:lang w:val="en-US"/>
        </w:rPr>
      </w:pPr>
      <w:r w:rsidRPr="001F7AB3">
        <w:rPr>
          <w:rFonts w:cs="Arial"/>
          <w:lang w:val="en-US"/>
        </w:rPr>
        <w:br w:type="page"/>
      </w:r>
    </w:p>
    <w:p w:rsidR="00B23FB6" w:rsidRPr="001F7AB3" w:rsidP="00C41BE8" w14:paraId="617C8DB5" w14:textId="77777777">
      <w:pPr>
        <w:pStyle w:val="Heading1"/>
        <w:numPr>
          <w:ilvl w:val="0"/>
          <w:numId w:val="6"/>
        </w:numPr>
        <w:jc w:val="both"/>
        <w:rPr>
          <w:rFonts w:cs="Arial"/>
          <w:lang w:val="en-US"/>
        </w:rPr>
      </w:pPr>
      <w:bookmarkStart w:id="197" w:name="_Toc178863752"/>
      <w:r w:rsidRPr="001F7AB3">
        <w:rPr>
          <w:rFonts w:cs="Arial"/>
          <w:lang w:val="en-US"/>
        </w:rPr>
        <w:t>Publication policy</w:t>
      </w:r>
      <w:bookmarkEnd w:id="197"/>
    </w:p>
    <w:p w:rsidR="000B440A" w:rsidRPr="00431AC0" w:rsidP="00431AC0" w14:paraId="15095997" w14:textId="77777777">
      <w:pPr>
        <w:ind w:left="360"/>
        <w:rPr>
          <w:rFonts w:cs="Arial"/>
          <w:i/>
          <w:iCs/>
          <w:color w:val="F79646"/>
          <w:lang w:val="en-US"/>
        </w:rPr>
      </w:pPr>
      <w:r w:rsidRPr="00431AC0">
        <w:rPr>
          <w:rFonts w:cs="Arial"/>
          <w:i/>
          <w:iCs/>
          <w:color w:val="F79646"/>
          <w:lang w:val="en-US"/>
        </w:rPr>
        <w:t xml:space="preserve">Do all investigators have a certain role in publication? Who will be first author, last author, etc.? Are there requirements for an investigator to be </w:t>
      </w:r>
      <w:r w:rsidRPr="00431AC0">
        <w:rPr>
          <w:rFonts w:cs="Arial"/>
          <w:i/>
          <w:iCs/>
          <w:color w:val="F79646"/>
          <w:lang w:val="en-US"/>
        </w:rPr>
        <w:t>mentioned on the publication?</w:t>
      </w:r>
    </w:p>
    <w:p w:rsidR="000B440A" w:rsidRPr="00431AC0" w:rsidP="00431AC0" w14:paraId="22BEA36A" w14:textId="77777777">
      <w:pPr>
        <w:ind w:left="360"/>
        <w:rPr>
          <w:rFonts w:cs="Arial"/>
          <w:i/>
          <w:iCs/>
          <w:color w:val="F79646"/>
          <w:lang w:val="en-US"/>
        </w:rPr>
      </w:pPr>
    </w:p>
    <w:p w:rsidR="000B440A" w:rsidRPr="00431AC0" w:rsidP="00431AC0" w14:paraId="068FDDC5" w14:textId="77777777">
      <w:pPr>
        <w:ind w:left="360"/>
        <w:rPr>
          <w:rFonts w:cs="Arial"/>
          <w:i/>
          <w:iCs/>
          <w:color w:val="F79646"/>
          <w:lang w:val="en-US"/>
        </w:rPr>
      </w:pPr>
      <w:r w:rsidRPr="00431AC0">
        <w:rPr>
          <w:rFonts w:cs="Arial"/>
          <w:i/>
          <w:iCs/>
          <w:color w:val="F79646"/>
          <w:lang w:val="en-US"/>
        </w:rPr>
        <w:t>The publication and authorship policies should be described in this section. For example, for a trial with multiple investigators, this section might state that an Executive Committee will be responsible for developing publication procedures and resolving authorship issues.</w:t>
      </w:r>
    </w:p>
    <w:p w:rsidR="000B440A" w:rsidRPr="00431AC0" w:rsidP="00431AC0" w14:paraId="583B9440" w14:textId="77777777">
      <w:pPr>
        <w:ind w:left="360"/>
        <w:rPr>
          <w:rFonts w:cs="Arial"/>
          <w:i/>
          <w:iCs/>
          <w:color w:val="F79646"/>
          <w:lang w:val="en-US"/>
        </w:rPr>
      </w:pPr>
    </w:p>
    <w:p w:rsidR="000B440A" w:rsidRPr="00431AC0" w:rsidP="00431AC0" w14:paraId="00B3323F" w14:textId="77777777">
      <w:pPr>
        <w:ind w:left="360"/>
        <w:rPr>
          <w:rFonts w:cs="Arial"/>
          <w:i/>
          <w:iCs/>
          <w:color w:val="F79646"/>
          <w:lang w:val="en-US"/>
        </w:rPr>
      </w:pPr>
      <w:r w:rsidRPr="00431AC0">
        <w:rPr>
          <w:rFonts w:cs="Arial"/>
          <w:i/>
          <w:iCs/>
          <w:color w:val="F79646"/>
          <w:lang w:val="en-US"/>
        </w:rPr>
        <w:t>This section should detail:</w:t>
      </w:r>
    </w:p>
    <w:p w:rsidR="000B440A" w:rsidP="000B440A" w14:paraId="4A71F718" w14:textId="77777777">
      <w:pPr>
        <w:pStyle w:val="ListParagraph"/>
        <w:numPr>
          <w:ilvl w:val="0"/>
          <w:numId w:val="81"/>
        </w:numPr>
        <w:spacing w:line="240" w:lineRule="auto"/>
        <w:rPr>
          <w:rFonts w:cs="Arial"/>
          <w:i/>
          <w:iCs/>
          <w:color w:val="F79646"/>
          <w:lang w:val="en-US"/>
        </w:rPr>
      </w:pPr>
      <w:r w:rsidRPr="00431AC0">
        <w:rPr>
          <w:rFonts w:cs="Arial"/>
          <w:i/>
          <w:iCs/>
          <w:color w:val="F79646"/>
          <w:lang w:val="en-US"/>
        </w:rPr>
        <w:t>guidelines on authorship on the final study report;</w:t>
      </w:r>
    </w:p>
    <w:p w:rsidR="000B440A" w:rsidP="000B440A" w14:paraId="731B235F" w14:textId="77777777">
      <w:pPr>
        <w:pStyle w:val="ListParagraph"/>
        <w:numPr>
          <w:ilvl w:val="0"/>
          <w:numId w:val="81"/>
        </w:numPr>
        <w:spacing w:line="240" w:lineRule="auto"/>
        <w:rPr>
          <w:rFonts w:cs="Arial"/>
          <w:i/>
          <w:iCs/>
          <w:color w:val="F79646"/>
          <w:lang w:val="en-US"/>
        </w:rPr>
      </w:pPr>
      <w:r w:rsidRPr="00431AC0">
        <w:rPr>
          <w:rFonts w:cs="Arial"/>
          <w:i/>
          <w:iCs/>
          <w:color w:val="F79646"/>
          <w:lang w:val="en-US"/>
        </w:rPr>
        <w:t>criteria for individually named authors or group authorship (The International Committee of Medical Journal Editors has defined authorship criteria for manuscripts submitted for publication);</w:t>
      </w:r>
    </w:p>
    <w:p w:rsidR="00ED72AA" w:rsidRPr="00431AC0" w:rsidP="00431AC0" w14:paraId="02553C0A" w14:textId="7EFAB5BE">
      <w:pPr>
        <w:pStyle w:val="ListParagraph"/>
        <w:numPr>
          <w:ilvl w:val="0"/>
          <w:numId w:val="81"/>
        </w:numPr>
        <w:spacing w:line="240" w:lineRule="auto"/>
        <w:rPr>
          <w:rFonts w:cs="Arial"/>
          <w:i/>
          <w:iCs/>
          <w:color w:val="F79646"/>
          <w:lang w:val="en-US"/>
        </w:rPr>
      </w:pPr>
      <w:r w:rsidRPr="00431AC0">
        <w:rPr>
          <w:rFonts w:cs="Arial"/>
          <w:i/>
          <w:iCs/>
          <w:color w:val="F79646"/>
          <w:lang w:val="en-US"/>
        </w:rPr>
        <w:t>if professional medical writers are going to be hired and how their employment and funding will be acknowledged in study reports.</w:t>
      </w:r>
    </w:p>
    <w:p w:rsidR="000B440A" w:rsidRPr="001F7AB3" w:rsidP="00431AC0" w14:paraId="1605CAC3" w14:textId="77777777">
      <w:pPr>
        <w:ind w:left="360"/>
        <w:rPr>
          <w:rFonts w:cs="Arial"/>
          <w:lang w:val="en-US"/>
        </w:rPr>
      </w:pPr>
    </w:p>
    <w:p w:rsidR="005F6413" w:rsidRPr="001F7AB3" w:rsidP="00431AC0" w14:paraId="6435891E" w14:textId="39D6FDBC">
      <w:pPr>
        <w:ind w:left="360"/>
        <w:rPr>
          <w:rFonts w:cs="Arial"/>
          <w:lang w:val="en-US"/>
        </w:rPr>
      </w:pPr>
      <w:r w:rsidRPr="001F7AB3">
        <w:rPr>
          <w:rFonts w:cs="Arial"/>
          <w:lang w:val="en-US"/>
        </w:rPr>
        <w:t xml:space="preserve">This </w:t>
      </w:r>
      <w:r w:rsidRPr="001F7AB3" w:rsidR="00D55E6A">
        <w:rPr>
          <w:rFonts w:cs="Arial"/>
          <w:lang w:val="en-US"/>
        </w:rPr>
        <w:t>trial</w:t>
      </w:r>
      <w:r w:rsidRPr="001F7AB3">
        <w:rPr>
          <w:rFonts w:cs="Arial"/>
          <w:lang w:val="en-US"/>
        </w:rPr>
        <w:t xml:space="preserve"> will be registered at </w:t>
      </w:r>
      <w:r w:rsidRPr="001F7AB3" w:rsidR="00F45362">
        <w:rPr>
          <w:rFonts w:cs="Arial"/>
          <w:lang w:val="en-US"/>
        </w:rPr>
        <w:t xml:space="preserve">EU Clinical Trials (through </w:t>
      </w:r>
      <w:r w:rsidR="00BF7DF9">
        <w:rPr>
          <w:rFonts w:cs="Arial"/>
          <w:lang w:val="en-US"/>
        </w:rPr>
        <w:t>the Clinical Trials Information System (</w:t>
      </w:r>
      <w:r w:rsidRPr="001F7AB3" w:rsidR="00F45362">
        <w:rPr>
          <w:rFonts w:cs="Arial"/>
          <w:lang w:val="en-US"/>
        </w:rPr>
        <w:t>CTIS</w:t>
      </w:r>
      <w:r w:rsidR="00BF7DF9">
        <w:rPr>
          <w:rFonts w:cs="Arial"/>
          <w:lang w:val="en-US"/>
        </w:rPr>
        <w:t>)</w:t>
      </w:r>
      <w:r w:rsidRPr="001F7AB3" w:rsidR="00F45362">
        <w:rPr>
          <w:rFonts w:cs="Arial"/>
          <w:lang w:val="en-US"/>
        </w:rPr>
        <w:t>)</w:t>
      </w:r>
      <w:r w:rsidRPr="001F7AB3">
        <w:rPr>
          <w:rFonts w:cs="Arial"/>
          <w:lang w:val="en-US"/>
        </w:rPr>
        <w:t xml:space="preserve">, and results information from this </w:t>
      </w:r>
      <w:r w:rsidRPr="001F7AB3" w:rsidR="00D55E6A">
        <w:rPr>
          <w:rFonts w:cs="Arial"/>
          <w:lang w:val="en-US"/>
        </w:rPr>
        <w:t>trial</w:t>
      </w:r>
      <w:r w:rsidRPr="001F7AB3">
        <w:rPr>
          <w:rFonts w:cs="Arial"/>
          <w:lang w:val="en-US"/>
        </w:rPr>
        <w:t xml:space="preserve"> will be submitted to </w:t>
      </w:r>
      <w:r w:rsidRPr="001F7AB3" w:rsidR="00F45362">
        <w:rPr>
          <w:rFonts w:cs="Arial"/>
          <w:lang w:val="en-US"/>
        </w:rPr>
        <w:t>aforementioned website</w:t>
      </w:r>
      <w:r w:rsidRPr="001F7AB3">
        <w:rPr>
          <w:rFonts w:cs="Arial"/>
          <w:lang w:val="en-US"/>
        </w:rPr>
        <w:t>. In addition, every attempt will be made to publish results in peer-reviewed journals.</w:t>
      </w:r>
    </w:p>
    <w:p w:rsidR="00354B0F" w:rsidRPr="001F7AB3" w14:paraId="7379565E" w14:textId="77777777">
      <w:pPr>
        <w:rPr>
          <w:rFonts w:cs="Arial"/>
          <w:lang w:val="en-US"/>
        </w:rPr>
      </w:pPr>
      <w:r w:rsidRPr="001F7AB3">
        <w:rPr>
          <w:rFonts w:cs="Arial"/>
          <w:lang w:val="en-US"/>
        </w:rPr>
        <w:br w:type="page"/>
      </w:r>
    </w:p>
    <w:p w:rsidR="00BD58A5" w:rsidRPr="001F7AB3" w:rsidP="00E97075" w14:paraId="51A9608A" w14:textId="77777777">
      <w:pPr>
        <w:pStyle w:val="Heading1"/>
        <w:numPr>
          <w:ilvl w:val="0"/>
          <w:numId w:val="6"/>
        </w:numPr>
        <w:jc w:val="both"/>
        <w:rPr>
          <w:rFonts w:cs="Arial"/>
          <w:lang w:val="en-US"/>
        </w:rPr>
      </w:pPr>
      <w:bookmarkStart w:id="198" w:name="_Toc178341230"/>
      <w:bookmarkStart w:id="199" w:name="_Toc178863753"/>
      <w:r w:rsidRPr="001F7AB3">
        <w:rPr>
          <w:rFonts w:cs="Arial"/>
          <w:lang w:val="en-US"/>
        </w:rPr>
        <w:t xml:space="preserve">List of </w:t>
      </w:r>
      <w:r w:rsidRPr="001F7AB3">
        <w:rPr>
          <w:rFonts w:cs="Arial"/>
          <w:lang w:val="en-US"/>
        </w:rPr>
        <w:t>abbreviations</w:t>
      </w:r>
      <w:bookmarkEnd w:id="198"/>
      <w:bookmarkEnd w:id="199"/>
    </w:p>
    <w:p w:rsidR="00CA1972" w14:paraId="1D48DA99" w14:textId="77777777">
      <w:pPr>
        <w:spacing w:line="240" w:lineRule="auto"/>
        <w:ind w:left="360"/>
        <w:jc w:val="both"/>
        <w:rPr>
          <w:rFonts w:cs="Arial"/>
          <w:i/>
          <w:iCs/>
          <w:color w:val="F79646"/>
          <w:lang w:val="en-US"/>
        </w:rPr>
      </w:pPr>
      <w:r w:rsidRPr="00431AC0">
        <w:rPr>
          <w:rFonts w:cs="Arial"/>
          <w:i/>
          <w:iCs/>
          <w:color w:val="F79646"/>
          <w:lang w:val="en-US"/>
        </w:rPr>
        <w:t>Please add all abbreviations that are used in the protocol.</w:t>
      </w:r>
    </w:p>
    <w:p w:rsidR="00CA1972" w14:paraId="3A6784A7" w14:textId="77777777">
      <w:pPr>
        <w:spacing w:line="240" w:lineRule="auto"/>
        <w:ind w:left="360"/>
        <w:jc w:val="both"/>
        <w:rPr>
          <w:rFonts w:cs="Arial"/>
          <w:i/>
          <w:iCs/>
          <w:color w:val="F79646"/>
          <w:lang w:val="en-US"/>
        </w:rPr>
      </w:pPr>
    </w:p>
    <w:p w:rsidR="00BD58A5" w:rsidRPr="00431AC0" w:rsidP="00431AC0" w14:paraId="69E980B2" w14:textId="57C4F7E9">
      <w:pPr>
        <w:ind w:left="360"/>
        <w:rPr>
          <w:rFonts w:cs="Arial"/>
          <w:i/>
          <w:iCs/>
          <w:color w:val="F79646"/>
          <w:lang w:val="en-US"/>
        </w:rPr>
      </w:pPr>
      <w:r>
        <w:rPr>
          <w:rFonts w:cs="Arial"/>
          <w:i/>
          <w:iCs/>
          <w:color w:val="F79646"/>
          <w:lang w:val="en-US"/>
        </w:rPr>
        <w:t>Abbreviations in orange are only mentioned in instructions of this template and need to be removed when these are not mentioned in the final protocol version.</w:t>
      </w:r>
    </w:p>
    <w:p w:rsidR="00BD58A5" w:rsidRPr="001F7AB3" w:rsidP="00431AC0" w14:paraId="3DFB2274" w14:textId="77777777">
      <w:pPr>
        <w:ind w:left="360"/>
        <w:rPr>
          <w:rFonts w:cs="Arial"/>
          <w:sz w:val="16"/>
          <w:szCs w:val="20"/>
          <w:lang w:val="en-US"/>
        </w:rPr>
      </w:pPr>
      <w:r w:rsidRPr="001F7AB3">
        <w:rPr>
          <w:rFonts w:cs="Arial"/>
          <w:sz w:val="16"/>
          <w:szCs w:val="20"/>
          <w:lang w:val="en-US"/>
        </w:rPr>
        <w:t>AE</w:t>
      </w:r>
      <w:r w:rsidRPr="001F7AB3">
        <w:rPr>
          <w:rFonts w:cs="Arial"/>
          <w:sz w:val="16"/>
          <w:szCs w:val="20"/>
          <w:lang w:val="en-US"/>
        </w:rPr>
        <w:tab/>
      </w:r>
      <w:r w:rsidRPr="001F7AB3">
        <w:rPr>
          <w:rFonts w:cs="Arial"/>
          <w:sz w:val="16"/>
          <w:szCs w:val="20"/>
          <w:lang w:val="en-US"/>
        </w:rPr>
        <w:tab/>
        <w:t>=</w:t>
      </w:r>
      <w:r w:rsidRPr="001F7AB3">
        <w:rPr>
          <w:rFonts w:cs="Arial"/>
          <w:sz w:val="16"/>
          <w:szCs w:val="20"/>
          <w:lang w:val="en-US"/>
        </w:rPr>
        <w:tab/>
        <w:t>Adverse Event</w:t>
      </w:r>
    </w:p>
    <w:p w:rsidR="00CA1972" w:rsidRPr="00431AC0" w14:paraId="26C72DBF" w14:textId="401C58D2">
      <w:pPr>
        <w:ind w:left="360"/>
        <w:jc w:val="both"/>
        <w:rPr>
          <w:rFonts w:cs="Arial"/>
          <w:color w:val="F79646"/>
          <w:sz w:val="16"/>
          <w:szCs w:val="20"/>
          <w:lang w:val="en-US"/>
        </w:rPr>
      </w:pPr>
      <w:r w:rsidRPr="00431AC0">
        <w:rPr>
          <w:rFonts w:cs="Arial"/>
          <w:color w:val="F79646"/>
          <w:sz w:val="16"/>
          <w:szCs w:val="20"/>
          <w:lang w:val="en-US"/>
        </w:rPr>
        <w:t>AMPD</w:t>
      </w:r>
      <w:r w:rsidRPr="00431AC0">
        <w:rPr>
          <w:rFonts w:cs="Arial"/>
          <w:color w:val="F79646"/>
          <w:sz w:val="16"/>
          <w:szCs w:val="20"/>
          <w:lang w:val="en-US"/>
        </w:rPr>
        <w:tab/>
        <w:t>=</w:t>
      </w:r>
      <w:r w:rsidRPr="00431AC0">
        <w:rPr>
          <w:rFonts w:cs="Arial"/>
          <w:color w:val="F79646"/>
          <w:sz w:val="16"/>
          <w:szCs w:val="20"/>
          <w:lang w:val="en-US"/>
        </w:rPr>
        <w:tab/>
        <w:t>Auxiliary Medicinal Product Dossier</w:t>
      </w:r>
    </w:p>
    <w:p w:rsidR="002F7E89" w:rsidRPr="00431AC0" w14:paraId="44BA6E60" w14:textId="076EE121">
      <w:pPr>
        <w:ind w:left="360"/>
        <w:jc w:val="both"/>
        <w:rPr>
          <w:rFonts w:cs="Arial"/>
          <w:color w:val="F79646"/>
          <w:sz w:val="16"/>
          <w:szCs w:val="20"/>
          <w:lang w:val="en-US"/>
        </w:rPr>
      </w:pPr>
      <w:r w:rsidRPr="00431AC0">
        <w:rPr>
          <w:rFonts w:cs="Arial"/>
          <w:color w:val="F79646"/>
          <w:sz w:val="16"/>
          <w:szCs w:val="20"/>
          <w:lang w:val="en-US"/>
        </w:rPr>
        <w:t>APA</w:t>
      </w:r>
      <w:r w:rsidRPr="00431AC0">
        <w:rPr>
          <w:rFonts w:cs="Arial"/>
          <w:color w:val="F79646"/>
          <w:sz w:val="16"/>
          <w:szCs w:val="20"/>
          <w:lang w:val="en-US"/>
        </w:rPr>
        <w:tab/>
      </w:r>
      <w:r w:rsidRPr="00431AC0">
        <w:rPr>
          <w:rFonts w:cs="Arial"/>
          <w:color w:val="F79646"/>
          <w:sz w:val="16"/>
          <w:szCs w:val="20"/>
          <w:lang w:val="en-US"/>
        </w:rPr>
        <w:tab/>
        <w:t>=</w:t>
      </w:r>
      <w:r w:rsidRPr="00431AC0">
        <w:rPr>
          <w:rFonts w:cs="Arial"/>
          <w:color w:val="F79646"/>
          <w:sz w:val="16"/>
          <w:szCs w:val="20"/>
          <w:lang w:val="en-US"/>
        </w:rPr>
        <w:tab/>
        <w:t>American Psychological Association</w:t>
      </w:r>
    </w:p>
    <w:p w:rsidR="00BD58A5" w:rsidRPr="001F7AB3" w:rsidP="00431AC0" w14:paraId="6665844B" w14:textId="6AB88B07">
      <w:pPr>
        <w:ind w:left="360"/>
        <w:rPr>
          <w:rFonts w:cs="Arial"/>
          <w:sz w:val="16"/>
          <w:szCs w:val="20"/>
          <w:lang w:val="en-US"/>
        </w:rPr>
      </w:pPr>
      <w:r w:rsidRPr="001F7AB3">
        <w:rPr>
          <w:rFonts w:cs="Arial"/>
          <w:sz w:val="16"/>
          <w:szCs w:val="20"/>
          <w:lang w:val="en-US"/>
        </w:rPr>
        <w:t xml:space="preserve">AR </w:t>
      </w:r>
      <w:r w:rsidRPr="001F7AB3">
        <w:rPr>
          <w:rFonts w:cs="Arial"/>
          <w:sz w:val="16"/>
          <w:szCs w:val="20"/>
          <w:lang w:val="en-US"/>
        </w:rPr>
        <w:tab/>
      </w:r>
      <w:r w:rsidRPr="001F7AB3">
        <w:rPr>
          <w:rFonts w:cs="Arial"/>
          <w:sz w:val="16"/>
          <w:szCs w:val="20"/>
          <w:lang w:val="en-US"/>
        </w:rPr>
        <w:tab/>
        <w:t>=</w:t>
      </w:r>
      <w:r w:rsidRPr="001F7AB3">
        <w:rPr>
          <w:rFonts w:cs="Arial"/>
          <w:sz w:val="16"/>
          <w:szCs w:val="20"/>
          <w:lang w:val="en-US"/>
        </w:rPr>
        <w:tab/>
        <w:t>Adverse Reaction</w:t>
      </w:r>
    </w:p>
    <w:p w:rsidR="00BD58A5" w:rsidRPr="001F7AB3" w:rsidP="00431AC0" w14:paraId="5F912E60" w14:textId="07D0D896">
      <w:pPr>
        <w:ind w:left="360"/>
        <w:rPr>
          <w:rFonts w:cs="Arial"/>
          <w:sz w:val="16"/>
          <w:szCs w:val="20"/>
          <w:lang w:val="en-US"/>
        </w:rPr>
      </w:pPr>
      <w:r w:rsidRPr="001F7AB3">
        <w:rPr>
          <w:rFonts w:cs="Arial"/>
          <w:sz w:val="16"/>
          <w:szCs w:val="20"/>
          <w:lang w:val="en-US"/>
        </w:rPr>
        <w:t xml:space="preserve">ASR </w:t>
      </w:r>
      <w:r w:rsidRPr="001F7AB3">
        <w:rPr>
          <w:rFonts w:cs="Arial"/>
          <w:sz w:val="16"/>
          <w:szCs w:val="20"/>
          <w:lang w:val="en-US"/>
        </w:rPr>
        <w:tab/>
        <w:t>=</w:t>
      </w:r>
      <w:r w:rsidRPr="001F7AB3">
        <w:rPr>
          <w:rFonts w:cs="Arial"/>
          <w:sz w:val="16"/>
          <w:szCs w:val="20"/>
          <w:lang w:val="en-US"/>
        </w:rPr>
        <w:tab/>
        <w:t>Annual Safety Report</w:t>
      </w:r>
    </w:p>
    <w:p w:rsidR="00BD58A5" w:rsidRPr="001F7AB3" w:rsidP="00431AC0" w14:paraId="5FACFFC0" w14:textId="7211AA50">
      <w:pPr>
        <w:ind w:left="360"/>
        <w:rPr>
          <w:rFonts w:cs="Arial"/>
          <w:sz w:val="16"/>
          <w:szCs w:val="20"/>
          <w:lang w:val="en-US"/>
        </w:rPr>
      </w:pPr>
      <w:r w:rsidRPr="001F7AB3">
        <w:rPr>
          <w:rFonts w:cs="Arial"/>
          <w:sz w:val="16"/>
          <w:szCs w:val="20"/>
          <w:lang w:val="en-US"/>
        </w:rPr>
        <w:t xml:space="preserve">AxMP </w:t>
      </w:r>
      <w:r w:rsidRPr="001F7AB3">
        <w:rPr>
          <w:rFonts w:cs="Arial"/>
          <w:sz w:val="16"/>
          <w:szCs w:val="20"/>
          <w:lang w:val="en-US"/>
        </w:rPr>
        <w:tab/>
        <w:t xml:space="preserve">= </w:t>
      </w:r>
      <w:r w:rsidRPr="001F7AB3">
        <w:rPr>
          <w:rFonts w:cs="Arial"/>
          <w:sz w:val="16"/>
          <w:szCs w:val="20"/>
          <w:lang w:val="en-US"/>
        </w:rPr>
        <w:tab/>
        <w:t>Auxiliary Medicinal Product</w:t>
      </w:r>
    </w:p>
    <w:p w:rsidR="00BD58A5" w:rsidRPr="001F7AB3" w:rsidP="00431AC0" w14:paraId="0ADC51A7" w14:textId="77777777">
      <w:pPr>
        <w:ind w:left="360"/>
        <w:rPr>
          <w:rFonts w:cs="Arial"/>
          <w:sz w:val="16"/>
          <w:szCs w:val="20"/>
          <w:lang w:val="en-US"/>
        </w:rPr>
      </w:pPr>
      <w:r w:rsidRPr="001F7AB3">
        <w:rPr>
          <w:rFonts w:cs="Arial"/>
          <w:sz w:val="16"/>
          <w:szCs w:val="20"/>
          <w:lang w:val="en-US"/>
        </w:rPr>
        <w:t>CI</w:t>
      </w:r>
      <w:r w:rsidRPr="001F7AB3">
        <w:rPr>
          <w:rFonts w:cs="Arial"/>
          <w:sz w:val="16"/>
          <w:szCs w:val="20"/>
          <w:lang w:val="en-US"/>
        </w:rPr>
        <w:tab/>
      </w:r>
      <w:r w:rsidRPr="001F7AB3">
        <w:rPr>
          <w:rFonts w:cs="Arial"/>
          <w:sz w:val="16"/>
          <w:szCs w:val="20"/>
          <w:lang w:val="en-US"/>
        </w:rPr>
        <w:tab/>
        <w:t>=</w:t>
      </w:r>
      <w:r w:rsidRPr="001F7AB3">
        <w:rPr>
          <w:rFonts w:cs="Arial"/>
          <w:sz w:val="16"/>
          <w:szCs w:val="20"/>
          <w:lang w:val="en-US"/>
        </w:rPr>
        <w:tab/>
        <w:t>Coordinating Investigator</w:t>
      </w:r>
    </w:p>
    <w:p w:rsidR="00BD58A5" w:rsidRPr="001F7AB3" w:rsidP="00431AC0" w14:paraId="41353288" w14:textId="2ABFA544">
      <w:pPr>
        <w:ind w:left="360"/>
        <w:rPr>
          <w:rFonts w:cs="Arial"/>
          <w:sz w:val="16"/>
          <w:szCs w:val="20"/>
          <w:lang w:val="en-US"/>
        </w:rPr>
      </w:pPr>
      <w:r w:rsidRPr="001F7AB3">
        <w:rPr>
          <w:rFonts w:cs="Arial"/>
          <w:sz w:val="16"/>
          <w:szCs w:val="20"/>
          <w:lang w:val="en-US"/>
        </w:rPr>
        <w:t xml:space="preserve">CRF </w:t>
      </w:r>
      <w:r w:rsidRPr="001F7AB3">
        <w:rPr>
          <w:rFonts w:cs="Arial"/>
          <w:sz w:val="16"/>
          <w:szCs w:val="20"/>
          <w:lang w:val="en-US"/>
        </w:rPr>
        <w:tab/>
        <w:t xml:space="preserve">= </w:t>
      </w:r>
      <w:r w:rsidRPr="001F7AB3">
        <w:rPr>
          <w:rFonts w:cs="Arial"/>
          <w:sz w:val="16"/>
          <w:szCs w:val="20"/>
          <w:lang w:val="en-US"/>
        </w:rPr>
        <w:tab/>
        <w:t>Case Report Form</w:t>
      </w:r>
    </w:p>
    <w:p w:rsidR="00BD58A5" w:rsidRPr="001F7AB3" w:rsidP="00431AC0" w14:paraId="30E07475" w14:textId="1533F241">
      <w:pPr>
        <w:ind w:left="360"/>
        <w:rPr>
          <w:rFonts w:cs="Arial"/>
          <w:sz w:val="16"/>
          <w:szCs w:val="20"/>
          <w:lang w:val="en-US"/>
        </w:rPr>
      </w:pPr>
      <w:r w:rsidRPr="001F7AB3">
        <w:rPr>
          <w:rFonts w:cs="Arial"/>
          <w:sz w:val="16"/>
          <w:szCs w:val="20"/>
          <w:lang w:val="en-US"/>
        </w:rPr>
        <w:t xml:space="preserve">CTIS </w:t>
      </w:r>
      <w:r w:rsidRPr="001F7AB3">
        <w:rPr>
          <w:rFonts w:cs="Arial"/>
          <w:sz w:val="16"/>
          <w:szCs w:val="20"/>
          <w:lang w:val="en-US"/>
        </w:rPr>
        <w:tab/>
        <w:t xml:space="preserve">= </w:t>
      </w:r>
      <w:r w:rsidRPr="001F7AB3">
        <w:rPr>
          <w:rFonts w:cs="Arial"/>
          <w:sz w:val="16"/>
          <w:szCs w:val="20"/>
          <w:lang w:val="en-US"/>
        </w:rPr>
        <w:tab/>
        <w:t xml:space="preserve">Clinical </w:t>
      </w:r>
      <w:r w:rsidRPr="001F7AB3">
        <w:rPr>
          <w:rFonts w:cs="Arial"/>
          <w:sz w:val="16"/>
          <w:szCs w:val="20"/>
          <w:lang w:val="en-US"/>
        </w:rPr>
        <w:t>Trials Information System</w:t>
      </w:r>
    </w:p>
    <w:p w:rsidR="00BD58A5" w:rsidRPr="001F7AB3" w:rsidP="00431AC0" w14:paraId="2DE0794F" w14:textId="04E16535">
      <w:pPr>
        <w:ind w:left="360"/>
        <w:rPr>
          <w:rFonts w:cs="Arial"/>
          <w:sz w:val="16"/>
          <w:szCs w:val="20"/>
          <w:lang w:val="en-US"/>
        </w:rPr>
      </w:pPr>
      <w:r w:rsidRPr="001F7AB3">
        <w:rPr>
          <w:rFonts w:cs="Arial"/>
          <w:sz w:val="16"/>
          <w:szCs w:val="20"/>
          <w:lang w:val="en-US"/>
        </w:rPr>
        <w:t xml:space="preserve">CTR </w:t>
      </w:r>
      <w:r w:rsidRPr="001F7AB3">
        <w:rPr>
          <w:rFonts w:cs="Arial"/>
          <w:sz w:val="16"/>
          <w:szCs w:val="20"/>
          <w:lang w:val="en-US"/>
        </w:rPr>
        <w:tab/>
        <w:t xml:space="preserve">= </w:t>
      </w:r>
      <w:r w:rsidRPr="001F7AB3">
        <w:rPr>
          <w:rFonts w:cs="Arial"/>
          <w:sz w:val="16"/>
          <w:szCs w:val="20"/>
          <w:lang w:val="en-US"/>
        </w:rPr>
        <w:tab/>
        <w:t>Clinical Trial Regulation</w:t>
      </w:r>
    </w:p>
    <w:p w:rsidR="00BD58A5" w:rsidRPr="001F7AB3" w:rsidP="00431AC0" w14:paraId="179A8625" w14:textId="77777777">
      <w:pPr>
        <w:ind w:left="360"/>
        <w:rPr>
          <w:rFonts w:cs="Arial"/>
          <w:sz w:val="16"/>
          <w:szCs w:val="20"/>
          <w:lang w:val="en-US"/>
        </w:rPr>
      </w:pPr>
      <w:r w:rsidRPr="001F7AB3">
        <w:rPr>
          <w:rFonts w:cs="Arial"/>
          <w:sz w:val="16"/>
          <w:szCs w:val="20"/>
          <w:lang w:val="en-US"/>
        </w:rPr>
        <w:t>CTU</w:t>
      </w:r>
      <w:r w:rsidRPr="001F7AB3">
        <w:rPr>
          <w:rFonts w:cs="Arial"/>
          <w:sz w:val="16"/>
          <w:szCs w:val="20"/>
          <w:lang w:val="en-US"/>
        </w:rPr>
        <w:tab/>
      </w:r>
      <w:r w:rsidRPr="001F7AB3">
        <w:rPr>
          <w:rFonts w:cs="Arial"/>
          <w:sz w:val="16"/>
          <w:szCs w:val="20"/>
          <w:lang w:val="en-US"/>
        </w:rPr>
        <w:tab/>
        <w:t>=</w:t>
      </w:r>
      <w:r w:rsidRPr="001F7AB3">
        <w:rPr>
          <w:rFonts w:cs="Arial"/>
          <w:sz w:val="16"/>
          <w:szCs w:val="20"/>
          <w:lang w:val="en-US"/>
        </w:rPr>
        <w:tab/>
        <w:t>Clinical Trial Unit</w:t>
      </w:r>
    </w:p>
    <w:p w:rsidR="00BD58A5" w:rsidRPr="001F7AB3" w:rsidP="00431AC0" w14:paraId="1E1906FF" w14:textId="55F46191">
      <w:pPr>
        <w:ind w:left="360"/>
        <w:rPr>
          <w:rFonts w:cs="Arial"/>
          <w:sz w:val="16"/>
          <w:szCs w:val="20"/>
          <w:lang w:val="en-US"/>
        </w:rPr>
      </w:pPr>
      <w:r w:rsidRPr="001F7AB3">
        <w:rPr>
          <w:rFonts w:cs="Arial"/>
          <w:sz w:val="16"/>
          <w:szCs w:val="20"/>
          <w:lang w:val="en-US"/>
        </w:rPr>
        <w:t xml:space="preserve">DLP </w:t>
      </w:r>
      <w:r w:rsidRPr="001F7AB3">
        <w:rPr>
          <w:rFonts w:cs="Arial"/>
          <w:sz w:val="16"/>
          <w:szCs w:val="20"/>
          <w:lang w:val="en-US"/>
        </w:rPr>
        <w:tab/>
        <w:t xml:space="preserve">= </w:t>
      </w:r>
      <w:r w:rsidRPr="001F7AB3">
        <w:rPr>
          <w:rFonts w:cs="Arial"/>
          <w:sz w:val="16"/>
          <w:szCs w:val="20"/>
          <w:lang w:val="en-US"/>
        </w:rPr>
        <w:tab/>
        <w:t>Data Lock Point</w:t>
      </w:r>
    </w:p>
    <w:p w:rsidR="00BD58A5" w:rsidRPr="001F7AB3" w:rsidP="00431AC0" w14:paraId="412E180A" w14:textId="1B4FE42D">
      <w:pPr>
        <w:ind w:left="360"/>
        <w:rPr>
          <w:rFonts w:cs="Arial"/>
          <w:sz w:val="16"/>
          <w:szCs w:val="20"/>
          <w:lang w:val="en-US"/>
        </w:rPr>
      </w:pPr>
      <w:r w:rsidRPr="001F7AB3">
        <w:rPr>
          <w:rFonts w:cs="Arial"/>
          <w:sz w:val="16"/>
          <w:szCs w:val="20"/>
          <w:lang w:val="en-US"/>
        </w:rPr>
        <w:t xml:space="preserve">DSMB </w:t>
      </w:r>
      <w:r w:rsidRPr="001F7AB3">
        <w:rPr>
          <w:rFonts w:cs="Arial"/>
          <w:sz w:val="16"/>
          <w:szCs w:val="20"/>
          <w:lang w:val="en-US"/>
        </w:rPr>
        <w:tab/>
        <w:t xml:space="preserve">= </w:t>
      </w:r>
      <w:r w:rsidRPr="001F7AB3">
        <w:rPr>
          <w:rFonts w:cs="Arial"/>
          <w:sz w:val="16"/>
          <w:szCs w:val="20"/>
          <w:lang w:val="en-US"/>
        </w:rPr>
        <w:tab/>
        <w:t>Data Safety Monitoring Board</w:t>
      </w:r>
    </w:p>
    <w:p w:rsidR="00BD58A5" w:rsidRPr="001F7AB3" w:rsidP="00431AC0" w14:paraId="205D0257" w14:textId="77777777">
      <w:pPr>
        <w:ind w:left="360"/>
        <w:rPr>
          <w:rFonts w:cs="Arial"/>
          <w:sz w:val="16"/>
          <w:szCs w:val="20"/>
          <w:lang w:val="en-US"/>
        </w:rPr>
      </w:pPr>
      <w:r w:rsidRPr="001F7AB3">
        <w:rPr>
          <w:rFonts w:cs="Arial"/>
          <w:sz w:val="16"/>
          <w:szCs w:val="20"/>
          <w:lang w:val="en-US"/>
        </w:rPr>
        <w:t>EC</w:t>
      </w:r>
      <w:r w:rsidRPr="001F7AB3">
        <w:rPr>
          <w:rFonts w:cs="Arial"/>
          <w:sz w:val="16"/>
          <w:szCs w:val="20"/>
          <w:lang w:val="en-US"/>
        </w:rPr>
        <w:tab/>
      </w:r>
      <w:r w:rsidRPr="001F7AB3">
        <w:rPr>
          <w:rFonts w:cs="Arial"/>
          <w:sz w:val="16"/>
          <w:szCs w:val="20"/>
          <w:lang w:val="en-US"/>
        </w:rPr>
        <w:tab/>
        <w:t>=</w:t>
      </w:r>
      <w:r w:rsidRPr="001F7AB3">
        <w:rPr>
          <w:rFonts w:cs="Arial"/>
          <w:sz w:val="16"/>
          <w:szCs w:val="20"/>
          <w:lang w:val="en-US"/>
        </w:rPr>
        <w:tab/>
        <w:t>Ethics Committee</w:t>
      </w:r>
    </w:p>
    <w:p w:rsidR="00CA1972" w:rsidRPr="00431AC0" w14:paraId="5E2ABEE9" w14:textId="7105C624">
      <w:pPr>
        <w:ind w:left="360"/>
        <w:jc w:val="both"/>
        <w:rPr>
          <w:rFonts w:cs="Arial"/>
          <w:color w:val="F79646"/>
          <w:sz w:val="16"/>
          <w:szCs w:val="20"/>
          <w:lang w:val="en-US"/>
        </w:rPr>
      </w:pPr>
      <w:r>
        <w:rPr>
          <w:rFonts w:cs="Arial"/>
          <w:color w:val="F79646"/>
          <w:sz w:val="16"/>
          <w:szCs w:val="20"/>
          <w:lang w:val="en-US"/>
        </w:rPr>
        <w:t>ECG</w:t>
      </w:r>
      <w:r>
        <w:rPr>
          <w:rFonts w:cs="Arial"/>
          <w:color w:val="F79646"/>
          <w:sz w:val="16"/>
          <w:szCs w:val="20"/>
          <w:lang w:val="en-US"/>
        </w:rPr>
        <w:tab/>
      </w:r>
      <w:r>
        <w:rPr>
          <w:rFonts w:cs="Arial"/>
          <w:color w:val="F79646"/>
          <w:sz w:val="16"/>
          <w:szCs w:val="20"/>
          <w:lang w:val="en-US"/>
        </w:rPr>
        <w:tab/>
        <w:t>=</w:t>
      </w:r>
      <w:r>
        <w:rPr>
          <w:rFonts w:cs="Arial"/>
          <w:color w:val="F79646"/>
          <w:sz w:val="16"/>
          <w:szCs w:val="20"/>
          <w:lang w:val="en-US"/>
        </w:rPr>
        <w:tab/>
        <w:t>Electrocardiogram</w:t>
      </w:r>
    </w:p>
    <w:p w:rsidR="00BD58A5" w:rsidRPr="001F7AB3" w:rsidP="00431AC0" w14:paraId="2B2F7AC1" w14:textId="62F1466C">
      <w:pPr>
        <w:ind w:left="360"/>
        <w:rPr>
          <w:rFonts w:cs="Arial"/>
          <w:sz w:val="16"/>
          <w:szCs w:val="20"/>
          <w:lang w:val="en-US"/>
        </w:rPr>
      </w:pPr>
      <w:r w:rsidRPr="001F7AB3">
        <w:rPr>
          <w:rFonts w:cs="Arial"/>
          <w:sz w:val="16"/>
          <w:szCs w:val="20"/>
          <w:lang w:val="en-US"/>
        </w:rPr>
        <w:t>eCRF</w:t>
      </w:r>
      <w:r w:rsidRPr="001F7AB3">
        <w:rPr>
          <w:rFonts w:cs="Arial"/>
          <w:sz w:val="16"/>
          <w:szCs w:val="20"/>
          <w:lang w:val="en-US"/>
        </w:rPr>
        <w:tab/>
        <w:t>=</w:t>
      </w:r>
      <w:r w:rsidRPr="001F7AB3">
        <w:rPr>
          <w:rFonts w:cs="Arial"/>
          <w:sz w:val="16"/>
          <w:szCs w:val="20"/>
          <w:lang w:val="en-US"/>
        </w:rPr>
        <w:tab/>
        <w:t>electronic Case Report Form</w:t>
      </w:r>
    </w:p>
    <w:p w:rsidR="00BD58A5" w:rsidRPr="001F7AB3" w:rsidP="00431AC0" w14:paraId="57850BF6" w14:textId="5D27804A">
      <w:pPr>
        <w:ind w:left="360"/>
        <w:rPr>
          <w:rFonts w:cs="Arial"/>
          <w:sz w:val="16"/>
          <w:szCs w:val="20"/>
          <w:lang w:val="en-US"/>
        </w:rPr>
      </w:pPr>
      <w:r w:rsidRPr="001F7AB3">
        <w:rPr>
          <w:rFonts w:cs="Arial"/>
          <w:sz w:val="16"/>
          <w:szCs w:val="20"/>
          <w:lang w:val="en-US"/>
        </w:rPr>
        <w:t xml:space="preserve">EDC </w:t>
      </w:r>
      <w:r w:rsidRPr="001F7AB3">
        <w:rPr>
          <w:rFonts w:cs="Arial"/>
          <w:sz w:val="16"/>
          <w:szCs w:val="20"/>
          <w:lang w:val="en-US"/>
        </w:rPr>
        <w:tab/>
        <w:t xml:space="preserve">= </w:t>
      </w:r>
      <w:r w:rsidRPr="001F7AB3">
        <w:rPr>
          <w:rFonts w:cs="Arial"/>
          <w:sz w:val="16"/>
          <w:szCs w:val="20"/>
          <w:lang w:val="en-US"/>
        </w:rPr>
        <w:tab/>
        <w:t>Electronic Data Capture</w:t>
      </w:r>
    </w:p>
    <w:p w:rsidR="00BD58A5" w:rsidRPr="001F7AB3" w:rsidP="00431AC0" w14:paraId="2628D202" w14:textId="4F7175AB">
      <w:pPr>
        <w:ind w:left="360"/>
        <w:rPr>
          <w:rFonts w:cs="Arial"/>
          <w:sz w:val="16"/>
          <w:szCs w:val="20"/>
          <w:lang w:val="en-US"/>
        </w:rPr>
      </w:pPr>
      <w:r w:rsidRPr="001F7AB3">
        <w:rPr>
          <w:rFonts w:cs="Arial"/>
          <w:sz w:val="16"/>
          <w:szCs w:val="20"/>
          <w:lang w:val="en-US"/>
        </w:rPr>
        <w:t xml:space="preserve">EMA </w:t>
      </w:r>
      <w:r w:rsidRPr="001F7AB3">
        <w:rPr>
          <w:rFonts w:cs="Arial"/>
          <w:sz w:val="16"/>
          <w:szCs w:val="20"/>
          <w:lang w:val="en-US"/>
        </w:rPr>
        <w:tab/>
        <w:t xml:space="preserve">= </w:t>
      </w:r>
      <w:r w:rsidRPr="001F7AB3">
        <w:rPr>
          <w:rFonts w:cs="Arial"/>
          <w:sz w:val="16"/>
          <w:szCs w:val="20"/>
          <w:lang w:val="en-US"/>
        </w:rPr>
        <w:tab/>
        <w:t>European Medicines Agency</w:t>
      </w:r>
    </w:p>
    <w:p w:rsidR="00083F4A" w:rsidRPr="00431AC0" w14:paraId="2547E29D" w14:textId="66885604">
      <w:pPr>
        <w:ind w:left="360"/>
        <w:jc w:val="both"/>
        <w:rPr>
          <w:rFonts w:cs="Arial"/>
          <w:color w:val="F79646"/>
          <w:sz w:val="16"/>
          <w:szCs w:val="16"/>
          <w:lang w:val="en-US"/>
        </w:rPr>
      </w:pPr>
      <w:r w:rsidRPr="00431AC0">
        <w:rPr>
          <w:rFonts w:cs="Arial"/>
          <w:color w:val="F79646"/>
          <w:sz w:val="16"/>
          <w:szCs w:val="16"/>
          <w:lang w:val="en-US"/>
        </w:rPr>
        <w:t>EMA</w:t>
      </w:r>
      <w:r w:rsidRPr="00431AC0">
        <w:rPr>
          <w:rFonts w:cs="Arial"/>
          <w:color w:val="F79646"/>
          <w:sz w:val="16"/>
          <w:szCs w:val="16"/>
          <w:lang w:val="en-US"/>
        </w:rPr>
        <w:tab/>
        <w:t xml:space="preserve"> SMS</w:t>
      </w:r>
      <w:r w:rsidRPr="00431AC0">
        <w:rPr>
          <w:rFonts w:cs="Arial"/>
          <w:color w:val="F79646"/>
          <w:sz w:val="16"/>
          <w:szCs w:val="16"/>
          <w:lang w:val="en-US"/>
        </w:rPr>
        <w:tab/>
        <w:t>=</w:t>
      </w:r>
      <w:r w:rsidRPr="00431AC0">
        <w:rPr>
          <w:rFonts w:cs="Arial"/>
          <w:color w:val="F79646"/>
          <w:sz w:val="16"/>
          <w:szCs w:val="16"/>
          <w:lang w:val="en-US"/>
        </w:rPr>
        <w:tab/>
        <w:t>Substance Management System from the European Medicines Agency</w:t>
      </w:r>
    </w:p>
    <w:p w:rsidR="00BD58A5" w:rsidRPr="001F7AB3" w:rsidP="00431AC0" w14:paraId="070D50F3" w14:textId="4EBBF258">
      <w:pPr>
        <w:ind w:left="360"/>
        <w:rPr>
          <w:rFonts w:cs="Arial"/>
          <w:sz w:val="16"/>
          <w:szCs w:val="20"/>
          <w:lang w:val="en-US"/>
        </w:rPr>
      </w:pPr>
      <w:r w:rsidRPr="001F7AB3">
        <w:rPr>
          <w:rFonts w:cs="Arial"/>
          <w:sz w:val="16"/>
          <w:szCs w:val="20"/>
          <w:lang w:val="en-US"/>
        </w:rPr>
        <w:t xml:space="preserve">EPD </w:t>
      </w:r>
      <w:r w:rsidRPr="001F7AB3">
        <w:rPr>
          <w:rFonts w:cs="Arial"/>
          <w:sz w:val="16"/>
          <w:szCs w:val="20"/>
          <w:lang w:val="en-US"/>
        </w:rPr>
        <w:tab/>
        <w:t xml:space="preserve">= </w:t>
      </w:r>
      <w:r w:rsidRPr="001F7AB3">
        <w:rPr>
          <w:rFonts w:cs="Arial"/>
          <w:sz w:val="16"/>
          <w:szCs w:val="20"/>
          <w:lang w:val="en-US"/>
        </w:rPr>
        <w:tab/>
        <w:t>Electronic Patient Dossier</w:t>
      </w:r>
    </w:p>
    <w:p w:rsidR="00BD58A5" w:rsidRPr="001F7AB3" w:rsidP="00431AC0" w14:paraId="24E732ED" w14:textId="77777777">
      <w:pPr>
        <w:ind w:left="360"/>
        <w:rPr>
          <w:rFonts w:cs="Arial"/>
          <w:sz w:val="16"/>
          <w:szCs w:val="20"/>
          <w:lang w:val="en-US"/>
        </w:rPr>
      </w:pPr>
      <w:r w:rsidRPr="001F7AB3">
        <w:rPr>
          <w:rFonts w:cs="Arial"/>
          <w:sz w:val="16"/>
          <w:szCs w:val="20"/>
          <w:lang w:val="en-US"/>
        </w:rPr>
        <w:t>EU</w:t>
      </w:r>
      <w:r w:rsidRPr="001F7AB3">
        <w:rPr>
          <w:rFonts w:cs="Arial"/>
          <w:sz w:val="16"/>
          <w:szCs w:val="20"/>
          <w:lang w:val="en-US"/>
        </w:rPr>
        <w:tab/>
      </w:r>
      <w:r w:rsidRPr="001F7AB3">
        <w:rPr>
          <w:rFonts w:cs="Arial"/>
          <w:sz w:val="16"/>
          <w:szCs w:val="20"/>
          <w:lang w:val="en-US"/>
        </w:rPr>
        <w:tab/>
        <w:t xml:space="preserve">= </w:t>
      </w:r>
      <w:r w:rsidRPr="001F7AB3">
        <w:rPr>
          <w:rFonts w:cs="Arial"/>
          <w:sz w:val="16"/>
          <w:szCs w:val="20"/>
          <w:lang w:val="en-US"/>
        </w:rPr>
        <w:tab/>
        <w:t>European Union</w:t>
      </w:r>
    </w:p>
    <w:p w:rsidR="00BD58A5" w:rsidRPr="001F7AB3" w:rsidP="00431AC0" w14:paraId="54996DDC" w14:textId="77777777">
      <w:pPr>
        <w:ind w:left="360"/>
        <w:rPr>
          <w:rFonts w:cs="Arial"/>
          <w:sz w:val="16"/>
          <w:szCs w:val="20"/>
          <w:lang w:val="en-US"/>
        </w:rPr>
      </w:pPr>
      <w:r w:rsidRPr="001F7AB3">
        <w:rPr>
          <w:rFonts w:cs="Arial"/>
          <w:sz w:val="16"/>
          <w:szCs w:val="20"/>
          <w:lang w:val="en-US"/>
        </w:rPr>
        <w:t xml:space="preserve">EV </w:t>
      </w:r>
      <w:r w:rsidRPr="001F7AB3">
        <w:rPr>
          <w:rFonts w:cs="Arial"/>
          <w:sz w:val="16"/>
          <w:szCs w:val="20"/>
          <w:lang w:val="en-US"/>
        </w:rPr>
        <w:tab/>
      </w:r>
      <w:r w:rsidRPr="001F7AB3">
        <w:rPr>
          <w:rFonts w:cs="Arial"/>
          <w:sz w:val="16"/>
          <w:szCs w:val="20"/>
          <w:lang w:val="en-US"/>
        </w:rPr>
        <w:tab/>
        <w:t xml:space="preserve">= </w:t>
      </w:r>
      <w:r w:rsidRPr="001F7AB3">
        <w:rPr>
          <w:rFonts w:cs="Arial"/>
          <w:sz w:val="16"/>
          <w:szCs w:val="20"/>
          <w:lang w:val="en-US"/>
        </w:rPr>
        <w:tab/>
        <w:t>Eudravigilance</w:t>
      </w:r>
    </w:p>
    <w:p w:rsidR="00BD58A5" w:rsidRPr="001F7AB3" w:rsidP="00431AC0" w14:paraId="1D1880DE" w14:textId="79446C2C">
      <w:pPr>
        <w:ind w:left="360"/>
        <w:rPr>
          <w:rFonts w:cs="Arial"/>
          <w:sz w:val="16"/>
          <w:szCs w:val="20"/>
          <w:lang w:val="en-US"/>
        </w:rPr>
      </w:pPr>
      <w:r w:rsidRPr="001F7AB3">
        <w:rPr>
          <w:rFonts w:cs="Arial"/>
          <w:sz w:val="16"/>
          <w:szCs w:val="20"/>
          <w:lang w:val="en-US"/>
        </w:rPr>
        <w:t>FSFV</w:t>
      </w:r>
      <w:r w:rsidRPr="001F7AB3">
        <w:rPr>
          <w:rFonts w:cs="Arial"/>
          <w:sz w:val="16"/>
          <w:szCs w:val="20"/>
          <w:lang w:val="en-US"/>
        </w:rPr>
        <w:tab/>
        <w:t xml:space="preserve">= </w:t>
      </w:r>
      <w:r w:rsidRPr="001F7AB3">
        <w:rPr>
          <w:rFonts w:cs="Arial"/>
          <w:sz w:val="16"/>
          <w:szCs w:val="20"/>
          <w:lang w:val="en-US"/>
        </w:rPr>
        <w:tab/>
        <w:t xml:space="preserve">First </w:t>
      </w:r>
      <w:r w:rsidR="002F7E89">
        <w:rPr>
          <w:rFonts w:cs="Arial"/>
          <w:sz w:val="16"/>
          <w:szCs w:val="20"/>
          <w:lang w:val="en-US"/>
        </w:rPr>
        <w:t>S</w:t>
      </w:r>
      <w:r w:rsidRPr="001F7AB3">
        <w:rPr>
          <w:rFonts w:cs="Arial"/>
          <w:sz w:val="16"/>
          <w:szCs w:val="20"/>
          <w:lang w:val="en-US"/>
        </w:rPr>
        <w:t xml:space="preserve">ubject </w:t>
      </w:r>
      <w:r w:rsidR="002F7E89">
        <w:rPr>
          <w:rFonts w:cs="Arial"/>
          <w:sz w:val="16"/>
          <w:szCs w:val="20"/>
          <w:lang w:val="en-US"/>
        </w:rPr>
        <w:t>F</w:t>
      </w:r>
      <w:r w:rsidRPr="001F7AB3">
        <w:rPr>
          <w:rFonts w:cs="Arial"/>
          <w:sz w:val="16"/>
          <w:szCs w:val="20"/>
          <w:lang w:val="en-US"/>
        </w:rPr>
        <w:t xml:space="preserve">irst </w:t>
      </w:r>
      <w:r w:rsidR="002F7E89">
        <w:rPr>
          <w:rFonts w:cs="Arial"/>
          <w:sz w:val="16"/>
          <w:szCs w:val="20"/>
          <w:lang w:val="en-US"/>
        </w:rPr>
        <w:t>V</w:t>
      </w:r>
      <w:r w:rsidRPr="001F7AB3">
        <w:rPr>
          <w:rFonts w:cs="Arial"/>
          <w:sz w:val="16"/>
          <w:szCs w:val="20"/>
          <w:lang w:val="en-US"/>
        </w:rPr>
        <w:t>isit</w:t>
      </w:r>
    </w:p>
    <w:p w:rsidR="00BD58A5" w:rsidRPr="001F7AB3" w:rsidP="00431AC0" w14:paraId="5014865C" w14:textId="77777777">
      <w:pPr>
        <w:ind w:left="360"/>
        <w:rPr>
          <w:rFonts w:cs="Arial"/>
          <w:sz w:val="16"/>
          <w:szCs w:val="20"/>
          <w:lang w:val="en-US"/>
        </w:rPr>
      </w:pPr>
      <w:r w:rsidRPr="001F7AB3">
        <w:rPr>
          <w:rFonts w:cs="Arial"/>
          <w:sz w:val="16"/>
          <w:szCs w:val="20"/>
          <w:lang w:val="en-US"/>
        </w:rPr>
        <w:t>GCP</w:t>
      </w:r>
      <w:r w:rsidRPr="001F7AB3">
        <w:rPr>
          <w:rFonts w:cs="Arial"/>
          <w:sz w:val="16"/>
          <w:szCs w:val="20"/>
          <w:lang w:val="en-US"/>
        </w:rPr>
        <w:tab/>
      </w:r>
      <w:r w:rsidRPr="001F7AB3">
        <w:rPr>
          <w:rFonts w:cs="Arial"/>
          <w:sz w:val="16"/>
          <w:szCs w:val="20"/>
          <w:lang w:val="en-US"/>
        </w:rPr>
        <w:tab/>
        <w:t>=</w:t>
      </w:r>
      <w:r w:rsidRPr="001F7AB3">
        <w:rPr>
          <w:rFonts w:cs="Arial"/>
          <w:sz w:val="16"/>
          <w:szCs w:val="20"/>
          <w:lang w:val="en-US"/>
        </w:rPr>
        <w:tab/>
        <w:t xml:space="preserve">Good </w:t>
      </w:r>
      <w:r w:rsidRPr="001F7AB3">
        <w:rPr>
          <w:rFonts w:cs="Arial"/>
          <w:sz w:val="16"/>
          <w:szCs w:val="20"/>
          <w:lang w:val="en-US"/>
        </w:rPr>
        <w:t>Clinical Practice</w:t>
      </w:r>
    </w:p>
    <w:p w:rsidR="00BD58A5" w:rsidRPr="001F7AB3" w:rsidP="00431AC0" w14:paraId="3E735CBA" w14:textId="50F6C460">
      <w:pPr>
        <w:ind w:left="360"/>
        <w:rPr>
          <w:rFonts w:cs="Arial"/>
          <w:sz w:val="16"/>
          <w:szCs w:val="20"/>
          <w:lang w:val="en-US"/>
        </w:rPr>
      </w:pPr>
      <w:r w:rsidRPr="001F7AB3">
        <w:rPr>
          <w:rFonts w:cs="Arial"/>
          <w:sz w:val="16"/>
          <w:szCs w:val="20"/>
          <w:lang w:val="en-US"/>
        </w:rPr>
        <w:t>GDPR</w:t>
      </w:r>
      <w:r w:rsidRPr="001F7AB3">
        <w:rPr>
          <w:rFonts w:cs="Arial"/>
          <w:sz w:val="16"/>
          <w:szCs w:val="20"/>
          <w:lang w:val="en-US"/>
        </w:rPr>
        <w:tab/>
        <w:t>=</w:t>
      </w:r>
      <w:r w:rsidRPr="001F7AB3">
        <w:rPr>
          <w:rFonts w:cs="Arial"/>
          <w:sz w:val="16"/>
          <w:szCs w:val="20"/>
          <w:lang w:val="en-US"/>
        </w:rPr>
        <w:tab/>
        <w:t>General Data Protection Regulation</w:t>
      </w:r>
    </w:p>
    <w:p w:rsidR="00E4784D" w:rsidRPr="00431AC0" w14:paraId="75F02283" w14:textId="377C82B7">
      <w:pPr>
        <w:ind w:left="360"/>
        <w:jc w:val="both"/>
        <w:rPr>
          <w:rFonts w:cs="Arial"/>
          <w:color w:val="F79646"/>
          <w:sz w:val="16"/>
          <w:szCs w:val="20"/>
          <w:lang w:val="en-US"/>
        </w:rPr>
      </w:pPr>
      <w:r>
        <w:rPr>
          <w:rFonts w:cs="Arial"/>
          <w:color w:val="F79646"/>
          <w:sz w:val="16"/>
          <w:szCs w:val="20"/>
          <w:lang w:val="en-US"/>
        </w:rPr>
        <w:t>GMP</w:t>
      </w:r>
      <w:r>
        <w:rPr>
          <w:rFonts w:cs="Arial"/>
          <w:color w:val="F79646"/>
          <w:sz w:val="16"/>
          <w:szCs w:val="20"/>
          <w:lang w:val="en-US"/>
        </w:rPr>
        <w:tab/>
        <w:t>=</w:t>
      </w:r>
      <w:r>
        <w:rPr>
          <w:rFonts w:cs="Arial"/>
          <w:color w:val="F79646"/>
          <w:sz w:val="16"/>
          <w:szCs w:val="20"/>
          <w:lang w:val="en-US"/>
        </w:rPr>
        <w:tab/>
        <w:t>Good Manufacturing Practices</w:t>
      </w:r>
    </w:p>
    <w:p w:rsidR="00BD58A5" w:rsidRPr="001F7AB3" w:rsidP="00431AC0" w14:paraId="6AB91539" w14:textId="25D88266">
      <w:pPr>
        <w:ind w:left="360"/>
        <w:rPr>
          <w:rFonts w:cs="Arial"/>
          <w:sz w:val="16"/>
          <w:szCs w:val="20"/>
          <w:lang w:val="en-US"/>
        </w:rPr>
      </w:pPr>
      <w:r w:rsidRPr="001F7AB3">
        <w:rPr>
          <w:rFonts w:cs="Arial"/>
          <w:sz w:val="16"/>
          <w:szCs w:val="20"/>
          <w:lang w:val="en-US"/>
        </w:rPr>
        <w:t>HIRUZ</w:t>
      </w:r>
      <w:r w:rsidRPr="001F7AB3">
        <w:rPr>
          <w:rFonts w:cs="Arial"/>
          <w:sz w:val="16"/>
          <w:szCs w:val="20"/>
          <w:lang w:val="en-US"/>
        </w:rPr>
        <w:tab/>
        <w:t>=</w:t>
      </w:r>
      <w:r w:rsidRPr="001F7AB3">
        <w:rPr>
          <w:rFonts w:cs="Arial"/>
          <w:sz w:val="16"/>
          <w:szCs w:val="20"/>
          <w:lang w:val="en-US"/>
        </w:rPr>
        <w:tab/>
        <w:t>Health, Innovation and Research Institute UZ Ghent</w:t>
      </w:r>
    </w:p>
    <w:p w:rsidR="00BD58A5" w:rsidRPr="001F7AB3" w:rsidP="00431AC0" w14:paraId="59701AC0" w14:textId="77777777">
      <w:pPr>
        <w:ind w:left="360"/>
        <w:rPr>
          <w:rFonts w:cs="Arial"/>
          <w:sz w:val="16"/>
          <w:szCs w:val="20"/>
          <w:lang w:val="en-US"/>
        </w:rPr>
      </w:pPr>
      <w:r w:rsidRPr="001F7AB3">
        <w:rPr>
          <w:rFonts w:cs="Arial"/>
          <w:sz w:val="16"/>
          <w:szCs w:val="20"/>
          <w:lang w:val="en-US"/>
        </w:rPr>
        <w:t xml:space="preserve">IB </w:t>
      </w:r>
      <w:r w:rsidRPr="001F7AB3">
        <w:rPr>
          <w:rFonts w:cs="Arial"/>
          <w:sz w:val="16"/>
          <w:szCs w:val="20"/>
          <w:lang w:val="en-US"/>
        </w:rPr>
        <w:tab/>
      </w:r>
      <w:r w:rsidRPr="001F7AB3">
        <w:rPr>
          <w:rFonts w:cs="Arial"/>
          <w:sz w:val="16"/>
          <w:szCs w:val="20"/>
          <w:lang w:val="en-US"/>
        </w:rPr>
        <w:tab/>
        <w:t xml:space="preserve">= </w:t>
      </w:r>
      <w:r w:rsidRPr="001F7AB3">
        <w:rPr>
          <w:rFonts w:cs="Arial"/>
          <w:sz w:val="16"/>
          <w:szCs w:val="20"/>
          <w:lang w:val="en-US"/>
        </w:rPr>
        <w:tab/>
        <w:t>Investigator’s Brochure</w:t>
      </w:r>
    </w:p>
    <w:p w:rsidR="00BD58A5" w:rsidRPr="001F7AB3" w:rsidP="00431AC0" w14:paraId="3CBF18EF" w14:textId="77777777">
      <w:pPr>
        <w:ind w:left="360"/>
        <w:rPr>
          <w:rFonts w:cs="Arial"/>
          <w:sz w:val="16"/>
          <w:szCs w:val="20"/>
          <w:lang w:val="en-US"/>
        </w:rPr>
      </w:pPr>
      <w:r w:rsidRPr="001F7AB3">
        <w:rPr>
          <w:rFonts w:cs="Arial"/>
          <w:sz w:val="16"/>
          <w:szCs w:val="20"/>
          <w:lang w:val="en-US"/>
        </w:rPr>
        <w:t>ICF</w:t>
      </w:r>
      <w:r w:rsidRPr="001F7AB3">
        <w:rPr>
          <w:rFonts w:cs="Arial"/>
          <w:sz w:val="16"/>
          <w:szCs w:val="20"/>
          <w:lang w:val="en-US"/>
        </w:rPr>
        <w:tab/>
      </w:r>
      <w:r w:rsidRPr="001F7AB3">
        <w:rPr>
          <w:rFonts w:cs="Arial"/>
          <w:sz w:val="16"/>
          <w:szCs w:val="20"/>
          <w:lang w:val="en-US"/>
        </w:rPr>
        <w:tab/>
        <w:t>=</w:t>
      </w:r>
      <w:r w:rsidRPr="001F7AB3">
        <w:rPr>
          <w:rFonts w:cs="Arial"/>
          <w:sz w:val="16"/>
          <w:szCs w:val="20"/>
          <w:lang w:val="en-US"/>
        </w:rPr>
        <w:tab/>
        <w:t>Informed Consent Form</w:t>
      </w:r>
    </w:p>
    <w:p w:rsidR="00BD58A5" w:rsidRPr="001F7AB3" w:rsidP="00431AC0" w14:paraId="0A2C52DB" w14:textId="77777777">
      <w:pPr>
        <w:ind w:left="360"/>
        <w:rPr>
          <w:rFonts w:cs="Arial"/>
          <w:sz w:val="16"/>
          <w:szCs w:val="20"/>
          <w:lang w:val="en-US"/>
        </w:rPr>
      </w:pPr>
      <w:r w:rsidRPr="001F7AB3">
        <w:rPr>
          <w:rFonts w:cs="Arial"/>
          <w:sz w:val="16"/>
          <w:szCs w:val="20"/>
          <w:lang w:val="en-US"/>
        </w:rPr>
        <w:t xml:space="preserve">ICH </w:t>
      </w:r>
      <w:r w:rsidRPr="001F7AB3">
        <w:rPr>
          <w:rFonts w:cs="Arial"/>
          <w:sz w:val="16"/>
          <w:szCs w:val="20"/>
          <w:lang w:val="en-US"/>
        </w:rPr>
        <w:tab/>
      </w:r>
      <w:r w:rsidRPr="001F7AB3">
        <w:rPr>
          <w:rFonts w:cs="Arial"/>
          <w:sz w:val="16"/>
          <w:szCs w:val="20"/>
          <w:lang w:val="en-US"/>
        </w:rPr>
        <w:tab/>
        <w:t xml:space="preserve">= </w:t>
      </w:r>
      <w:r w:rsidRPr="001F7AB3">
        <w:rPr>
          <w:rFonts w:cs="Arial"/>
          <w:sz w:val="16"/>
          <w:szCs w:val="20"/>
          <w:lang w:val="en-US"/>
        </w:rPr>
        <w:tab/>
        <w:t>International Conference on Harmonisation</w:t>
      </w:r>
    </w:p>
    <w:p w:rsidR="00BD58A5" w:rsidRPr="001F7AB3" w:rsidP="00431AC0" w14:paraId="617360B7" w14:textId="77777777">
      <w:pPr>
        <w:ind w:left="360"/>
        <w:rPr>
          <w:rFonts w:cs="Arial"/>
          <w:sz w:val="16"/>
          <w:szCs w:val="20"/>
          <w:lang w:val="en-US"/>
        </w:rPr>
      </w:pPr>
      <w:r w:rsidRPr="001F7AB3">
        <w:rPr>
          <w:rFonts w:cs="Arial"/>
          <w:sz w:val="16"/>
          <w:szCs w:val="20"/>
          <w:lang w:val="en-US"/>
        </w:rPr>
        <w:t>IEC</w:t>
      </w:r>
      <w:r w:rsidRPr="001F7AB3">
        <w:rPr>
          <w:rFonts w:cs="Arial"/>
          <w:sz w:val="16"/>
          <w:szCs w:val="20"/>
          <w:lang w:val="en-US"/>
        </w:rPr>
        <w:tab/>
      </w:r>
      <w:r w:rsidRPr="001F7AB3">
        <w:rPr>
          <w:rFonts w:cs="Arial"/>
          <w:sz w:val="16"/>
          <w:szCs w:val="20"/>
          <w:lang w:val="en-US"/>
        </w:rPr>
        <w:tab/>
        <w:t>=</w:t>
      </w:r>
      <w:r w:rsidRPr="001F7AB3">
        <w:rPr>
          <w:rFonts w:cs="Arial"/>
          <w:sz w:val="16"/>
          <w:szCs w:val="20"/>
          <w:lang w:val="en-US"/>
        </w:rPr>
        <w:tab/>
        <w:t>Independent Ethics Committee</w:t>
      </w:r>
    </w:p>
    <w:p w:rsidR="00BD58A5" w:rsidRPr="001F7AB3" w:rsidP="00431AC0" w14:paraId="22523F6C" w14:textId="77777777">
      <w:pPr>
        <w:ind w:left="360"/>
        <w:rPr>
          <w:rFonts w:cs="Arial"/>
          <w:sz w:val="16"/>
          <w:szCs w:val="20"/>
          <w:lang w:val="en-US"/>
        </w:rPr>
      </w:pPr>
      <w:r w:rsidRPr="001F7AB3">
        <w:rPr>
          <w:rFonts w:cs="Arial"/>
          <w:sz w:val="16"/>
          <w:szCs w:val="20"/>
          <w:lang w:val="en-US"/>
        </w:rPr>
        <w:t xml:space="preserve">IMP </w:t>
      </w:r>
      <w:r w:rsidRPr="001F7AB3">
        <w:rPr>
          <w:rFonts w:cs="Arial"/>
          <w:sz w:val="16"/>
          <w:szCs w:val="20"/>
          <w:lang w:val="en-US"/>
        </w:rPr>
        <w:tab/>
      </w:r>
      <w:r w:rsidRPr="001F7AB3">
        <w:rPr>
          <w:rFonts w:cs="Arial"/>
          <w:sz w:val="16"/>
          <w:szCs w:val="20"/>
          <w:lang w:val="en-US"/>
        </w:rPr>
        <w:tab/>
        <w:t xml:space="preserve">= </w:t>
      </w:r>
      <w:r w:rsidRPr="001F7AB3">
        <w:rPr>
          <w:rFonts w:cs="Arial"/>
          <w:sz w:val="16"/>
          <w:szCs w:val="20"/>
          <w:lang w:val="en-US"/>
        </w:rPr>
        <w:tab/>
        <w:t>Investigational Medicinal Product</w:t>
      </w:r>
    </w:p>
    <w:p w:rsidR="00BD58A5" w:rsidRPr="001F7AB3" w:rsidP="00431AC0" w14:paraId="4857DE23" w14:textId="77777777">
      <w:pPr>
        <w:ind w:left="360"/>
        <w:rPr>
          <w:rFonts w:cs="Arial"/>
          <w:sz w:val="16"/>
          <w:szCs w:val="20"/>
          <w:lang w:val="en-US"/>
        </w:rPr>
      </w:pPr>
      <w:r w:rsidRPr="001F7AB3">
        <w:rPr>
          <w:rFonts w:cs="Arial"/>
          <w:sz w:val="16"/>
          <w:szCs w:val="20"/>
          <w:lang w:val="en-US"/>
        </w:rPr>
        <w:t xml:space="preserve">IP </w:t>
      </w:r>
      <w:r w:rsidRPr="001F7AB3">
        <w:rPr>
          <w:rFonts w:cs="Arial"/>
          <w:sz w:val="16"/>
          <w:szCs w:val="20"/>
          <w:lang w:val="en-US"/>
        </w:rPr>
        <w:tab/>
      </w:r>
      <w:r w:rsidRPr="001F7AB3">
        <w:rPr>
          <w:rFonts w:cs="Arial"/>
          <w:sz w:val="16"/>
          <w:szCs w:val="20"/>
          <w:lang w:val="en-US"/>
        </w:rPr>
        <w:tab/>
        <w:t xml:space="preserve">= </w:t>
      </w:r>
      <w:r w:rsidRPr="001F7AB3">
        <w:rPr>
          <w:rFonts w:cs="Arial"/>
          <w:sz w:val="16"/>
          <w:szCs w:val="20"/>
          <w:lang w:val="en-US"/>
        </w:rPr>
        <w:tab/>
        <w:t>Internet Protocol</w:t>
      </w:r>
    </w:p>
    <w:p w:rsidR="00BD58A5" w:rsidRPr="00431AC0" w:rsidP="00431AC0" w14:paraId="6DF1BEA0" w14:textId="520B600E">
      <w:pPr>
        <w:ind w:left="360"/>
        <w:rPr>
          <w:rFonts w:cs="Arial"/>
          <w:color w:val="F79646"/>
          <w:sz w:val="16"/>
          <w:szCs w:val="20"/>
          <w:lang w:val="en-US"/>
        </w:rPr>
      </w:pPr>
      <w:r w:rsidRPr="00431AC0">
        <w:rPr>
          <w:rFonts w:cs="Arial"/>
          <w:color w:val="F79646"/>
          <w:sz w:val="16"/>
          <w:szCs w:val="20"/>
          <w:lang w:val="en-US"/>
        </w:rPr>
        <w:t>LSLV</w:t>
      </w:r>
      <w:r w:rsidRPr="00431AC0">
        <w:rPr>
          <w:rFonts w:cs="Arial"/>
          <w:color w:val="F79646"/>
          <w:sz w:val="16"/>
          <w:szCs w:val="20"/>
          <w:lang w:val="en-US"/>
        </w:rPr>
        <w:tab/>
        <w:t>=</w:t>
      </w:r>
      <w:r w:rsidRPr="00431AC0">
        <w:rPr>
          <w:rFonts w:cs="Arial"/>
          <w:color w:val="F79646"/>
          <w:sz w:val="16"/>
          <w:szCs w:val="20"/>
          <w:lang w:val="en-US"/>
        </w:rPr>
        <w:tab/>
        <w:t xml:space="preserve">Last </w:t>
      </w:r>
      <w:r w:rsidRPr="00431AC0" w:rsidR="00FF1783">
        <w:rPr>
          <w:rFonts w:cs="Arial"/>
          <w:color w:val="F79646"/>
          <w:sz w:val="16"/>
          <w:szCs w:val="20"/>
          <w:lang w:val="en-US"/>
        </w:rPr>
        <w:t>S</w:t>
      </w:r>
      <w:r w:rsidRPr="00431AC0">
        <w:rPr>
          <w:rFonts w:cs="Arial"/>
          <w:color w:val="F79646"/>
          <w:sz w:val="16"/>
          <w:szCs w:val="20"/>
          <w:lang w:val="en-US"/>
        </w:rPr>
        <w:t xml:space="preserve">ubject </w:t>
      </w:r>
      <w:r w:rsidRPr="00431AC0" w:rsidR="00FF1783">
        <w:rPr>
          <w:rFonts w:cs="Arial"/>
          <w:color w:val="F79646"/>
          <w:sz w:val="16"/>
          <w:szCs w:val="20"/>
          <w:lang w:val="en-US"/>
        </w:rPr>
        <w:t>L</w:t>
      </w:r>
      <w:r w:rsidRPr="00431AC0">
        <w:rPr>
          <w:rFonts w:cs="Arial"/>
          <w:color w:val="F79646"/>
          <w:sz w:val="16"/>
          <w:szCs w:val="20"/>
          <w:lang w:val="en-US"/>
        </w:rPr>
        <w:t xml:space="preserve">ast </w:t>
      </w:r>
      <w:r w:rsidRPr="00431AC0" w:rsidR="00FF1783">
        <w:rPr>
          <w:rFonts w:cs="Arial"/>
          <w:color w:val="F79646"/>
          <w:sz w:val="16"/>
          <w:szCs w:val="20"/>
          <w:lang w:val="en-US"/>
        </w:rPr>
        <w:t>V</w:t>
      </w:r>
      <w:r w:rsidRPr="00431AC0">
        <w:rPr>
          <w:rFonts w:cs="Arial"/>
          <w:color w:val="F79646"/>
          <w:sz w:val="16"/>
          <w:szCs w:val="20"/>
          <w:lang w:val="en-US"/>
        </w:rPr>
        <w:t>isit</w:t>
      </w:r>
    </w:p>
    <w:p w:rsidR="00BD58A5" w:rsidRPr="001F7AB3" w:rsidP="00431AC0" w14:paraId="6E2AFF20" w14:textId="170B2EC6">
      <w:pPr>
        <w:ind w:left="360"/>
        <w:rPr>
          <w:rFonts w:cs="Arial"/>
          <w:sz w:val="16"/>
          <w:szCs w:val="20"/>
          <w:lang w:val="en-US"/>
        </w:rPr>
      </w:pPr>
      <w:r w:rsidRPr="001F7AB3">
        <w:rPr>
          <w:rFonts w:cs="Arial"/>
          <w:sz w:val="16"/>
          <w:szCs w:val="20"/>
          <w:lang w:val="en-US"/>
        </w:rPr>
        <w:t xml:space="preserve">MAH </w:t>
      </w:r>
      <w:r w:rsidRPr="001F7AB3">
        <w:rPr>
          <w:rFonts w:cs="Arial"/>
          <w:sz w:val="16"/>
          <w:szCs w:val="20"/>
          <w:lang w:val="en-US"/>
        </w:rPr>
        <w:tab/>
        <w:t xml:space="preserve">= </w:t>
      </w:r>
      <w:r w:rsidRPr="001F7AB3">
        <w:rPr>
          <w:rFonts w:cs="Arial"/>
          <w:sz w:val="16"/>
          <w:szCs w:val="20"/>
          <w:lang w:val="en-US"/>
        </w:rPr>
        <w:tab/>
        <w:t>Marketing Authori</w:t>
      </w:r>
      <w:r w:rsidR="00E4784D">
        <w:rPr>
          <w:rFonts w:cs="Arial"/>
          <w:sz w:val="16"/>
          <w:szCs w:val="20"/>
          <w:lang w:val="en-US"/>
        </w:rPr>
        <w:t>z</w:t>
      </w:r>
      <w:r w:rsidRPr="001F7AB3">
        <w:rPr>
          <w:rFonts w:cs="Arial"/>
          <w:sz w:val="16"/>
          <w:szCs w:val="20"/>
          <w:lang w:val="en-US"/>
        </w:rPr>
        <w:t>ation Holder</w:t>
      </w:r>
    </w:p>
    <w:p w:rsidR="00FF1783" w:rsidRPr="00431AC0" w14:paraId="426FDA74" w14:textId="13B47968">
      <w:pPr>
        <w:ind w:left="360"/>
        <w:jc w:val="both"/>
        <w:rPr>
          <w:rFonts w:cs="Arial"/>
          <w:color w:val="F79646"/>
          <w:sz w:val="16"/>
          <w:szCs w:val="20"/>
          <w:lang w:val="en-US"/>
        </w:rPr>
      </w:pPr>
      <w:r w:rsidRPr="00431AC0">
        <w:rPr>
          <w:rFonts w:cs="Arial"/>
          <w:color w:val="F79646"/>
          <w:sz w:val="16"/>
          <w:szCs w:val="20"/>
          <w:lang w:val="en-US"/>
        </w:rPr>
        <w:t>MSC</w:t>
      </w:r>
      <w:r w:rsidRPr="00431AC0">
        <w:rPr>
          <w:rFonts w:cs="Arial"/>
          <w:color w:val="F79646"/>
          <w:sz w:val="16"/>
          <w:szCs w:val="20"/>
          <w:lang w:val="en-US"/>
        </w:rPr>
        <w:tab/>
        <w:t>=</w:t>
      </w:r>
      <w:r w:rsidRPr="00431AC0">
        <w:rPr>
          <w:rFonts w:cs="Arial"/>
          <w:color w:val="F79646"/>
          <w:sz w:val="16"/>
          <w:szCs w:val="20"/>
          <w:lang w:val="en-US"/>
        </w:rPr>
        <w:tab/>
        <w:t>Member State Concerned</w:t>
      </w:r>
    </w:p>
    <w:p w:rsidR="00BD58A5" w:rsidRPr="001F7AB3" w:rsidP="00431AC0" w14:paraId="028A6A56" w14:textId="4463C455">
      <w:pPr>
        <w:ind w:left="360"/>
        <w:rPr>
          <w:rFonts w:cs="Arial"/>
          <w:sz w:val="16"/>
          <w:szCs w:val="20"/>
          <w:lang w:val="en-US"/>
        </w:rPr>
      </w:pPr>
      <w:r w:rsidRPr="001F7AB3">
        <w:rPr>
          <w:rFonts w:cs="Arial"/>
          <w:sz w:val="16"/>
          <w:szCs w:val="20"/>
          <w:lang w:val="en-US"/>
        </w:rPr>
        <w:t>PI</w:t>
      </w:r>
      <w:r w:rsidRPr="001F7AB3">
        <w:rPr>
          <w:rFonts w:cs="Arial"/>
          <w:sz w:val="16"/>
          <w:szCs w:val="20"/>
          <w:lang w:val="en-US"/>
        </w:rPr>
        <w:tab/>
      </w:r>
      <w:r w:rsidRPr="001F7AB3">
        <w:rPr>
          <w:rFonts w:cs="Arial"/>
          <w:sz w:val="16"/>
          <w:szCs w:val="20"/>
          <w:lang w:val="en-US"/>
        </w:rPr>
        <w:tab/>
        <w:t>=</w:t>
      </w:r>
      <w:r w:rsidRPr="001F7AB3">
        <w:rPr>
          <w:rFonts w:cs="Arial"/>
          <w:sz w:val="16"/>
          <w:szCs w:val="20"/>
          <w:lang w:val="en-US"/>
        </w:rPr>
        <w:tab/>
        <w:t>Principal Investigator</w:t>
      </w:r>
    </w:p>
    <w:p w:rsidR="00BD58A5" w:rsidRPr="001F7AB3" w:rsidP="00431AC0" w14:paraId="131E1486" w14:textId="77777777">
      <w:pPr>
        <w:ind w:left="360"/>
        <w:rPr>
          <w:rFonts w:cs="Arial"/>
          <w:sz w:val="16"/>
          <w:szCs w:val="20"/>
          <w:lang w:val="en-US"/>
        </w:rPr>
      </w:pPr>
      <w:r w:rsidRPr="001F7AB3">
        <w:rPr>
          <w:rFonts w:cs="Arial"/>
          <w:sz w:val="16"/>
          <w:szCs w:val="20"/>
          <w:lang w:val="en-US"/>
        </w:rPr>
        <w:t>RA</w:t>
      </w:r>
      <w:r w:rsidRPr="001F7AB3">
        <w:rPr>
          <w:rFonts w:cs="Arial"/>
          <w:sz w:val="16"/>
          <w:szCs w:val="20"/>
          <w:lang w:val="en-US"/>
        </w:rPr>
        <w:tab/>
        <w:t>=</w:t>
      </w:r>
      <w:r w:rsidRPr="001F7AB3">
        <w:rPr>
          <w:rFonts w:cs="Arial"/>
          <w:sz w:val="16"/>
          <w:szCs w:val="20"/>
          <w:lang w:val="en-US"/>
        </w:rPr>
        <w:tab/>
      </w:r>
      <w:r w:rsidRPr="001F7AB3">
        <w:rPr>
          <w:rFonts w:cs="Arial"/>
          <w:sz w:val="16"/>
          <w:szCs w:val="20"/>
          <w:lang w:val="en-US"/>
        </w:rPr>
        <w:t xml:space="preserve">Regulatory Authorities </w:t>
      </w:r>
    </w:p>
    <w:p w:rsidR="00BD58A5" w:rsidRPr="001F7AB3" w:rsidP="00431AC0" w14:paraId="040623C4" w14:textId="77777777">
      <w:pPr>
        <w:ind w:left="360"/>
        <w:rPr>
          <w:rFonts w:cs="Arial"/>
          <w:sz w:val="16"/>
          <w:szCs w:val="20"/>
          <w:lang w:val="en-US"/>
        </w:rPr>
      </w:pPr>
      <w:r w:rsidRPr="001F7AB3">
        <w:rPr>
          <w:rFonts w:cs="Arial"/>
          <w:sz w:val="16"/>
          <w:szCs w:val="20"/>
          <w:lang w:val="en-US"/>
        </w:rPr>
        <w:t xml:space="preserve">REDCap </w:t>
      </w:r>
      <w:r w:rsidRPr="001F7AB3">
        <w:rPr>
          <w:rFonts w:cs="Arial"/>
          <w:sz w:val="16"/>
          <w:szCs w:val="20"/>
          <w:lang w:val="en-US"/>
        </w:rPr>
        <w:tab/>
        <w:t xml:space="preserve">= </w:t>
      </w:r>
      <w:r w:rsidRPr="001F7AB3">
        <w:rPr>
          <w:rFonts w:cs="Arial"/>
          <w:sz w:val="16"/>
          <w:szCs w:val="20"/>
          <w:lang w:val="en-US"/>
        </w:rPr>
        <w:tab/>
        <w:t>Research Electronic Data Capture</w:t>
      </w:r>
    </w:p>
    <w:p w:rsidR="00BD58A5" w:rsidRPr="001F7AB3" w:rsidP="00431AC0" w14:paraId="7A96BA77" w14:textId="77777777">
      <w:pPr>
        <w:ind w:left="360"/>
        <w:rPr>
          <w:rFonts w:cs="Arial"/>
          <w:sz w:val="16"/>
          <w:szCs w:val="20"/>
          <w:lang w:val="en-US"/>
        </w:rPr>
      </w:pPr>
      <w:r w:rsidRPr="001F7AB3">
        <w:rPr>
          <w:rFonts w:cs="Arial"/>
          <w:sz w:val="16"/>
          <w:szCs w:val="20"/>
          <w:lang w:val="en-US"/>
        </w:rPr>
        <w:t xml:space="preserve">RSI </w:t>
      </w:r>
      <w:r w:rsidRPr="001F7AB3">
        <w:rPr>
          <w:rFonts w:cs="Arial"/>
          <w:sz w:val="16"/>
          <w:szCs w:val="20"/>
          <w:lang w:val="en-US"/>
        </w:rPr>
        <w:tab/>
        <w:t xml:space="preserve">= </w:t>
      </w:r>
      <w:r w:rsidRPr="001F7AB3">
        <w:rPr>
          <w:rFonts w:cs="Arial"/>
          <w:sz w:val="16"/>
          <w:szCs w:val="20"/>
          <w:lang w:val="en-US"/>
        </w:rPr>
        <w:tab/>
        <w:t>Reference Safety Information</w:t>
      </w:r>
    </w:p>
    <w:p w:rsidR="00BD58A5" w:rsidRPr="001F7AB3" w:rsidP="00431AC0" w14:paraId="037C6424" w14:textId="77777777">
      <w:pPr>
        <w:ind w:left="360"/>
        <w:rPr>
          <w:rFonts w:cs="Arial"/>
          <w:sz w:val="16"/>
          <w:szCs w:val="20"/>
          <w:lang w:val="en-US"/>
        </w:rPr>
      </w:pPr>
      <w:r w:rsidRPr="001F7AB3">
        <w:rPr>
          <w:rFonts w:cs="Arial"/>
          <w:sz w:val="16"/>
          <w:szCs w:val="20"/>
          <w:lang w:val="en-US"/>
        </w:rPr>
        <w:t>SAE</w:t>
      </w:r>
      <w:r w:rsidRPr="001F7AB3">
        <w:rPr>
          <w:rFonts w:cs="Arial"/>
          <w:sz w:val="16"/>
          <w:szCs w:val="20"/>
          <w:lang w:val="en-US"/>
        </w:rPr>
        <w:tab/>
      </w:r>
      <w:r w:rsidRPr="001F7AB3">
        <w:rPr>
          <w:rFonts w:cs="Arial"/>
          <w:sz w:val="16"/>
          <w:szCs w:val="20"/>
          <w:lang w:val="en-US"/>
        </w:rPr>
        <w:tab/>
        <w:t>=</w:t>
      </w:r>
      <w:r w:rsidRPr="001F7AB3">
        <w:rPr>
          <w:rFonts w:cs="Arial"/>
          <w:sz w:val="16"/>
          <w:szCs w:val="20"/>
          <w:lang w:val="en-US"/>
        </w:rPr>
        <w:tab/>
        <w:t xml:space="preserve">Serious Adverse Event </w:t>
      </w:r>
    </w:p>
    <w:p w:rsidR="00BD58A5" w:rsidRPr="001F7AB3" w:rsidP="00431AC0" w14:paraId="561A64C3" w14:textId="230E26A4">
      <w:pPr>
        <w:ind w:left="360"/>
        <w:rPr>
          <w:rFonts w:cs="Arial"/>
          <w:sz w:val="16"/>
          <w:szCs w:val="20"/>
          <w:lang w:val="en-US"/>
        </w:rPr>
      </w:pPr>
      <w:r w:rsidRPr="001F7AB3">
        <w:rPr>
          <w:rFonts w:cs="Arial"/>
          <w:sz w:val="16"/>
          <w:szCs w:val="20"/>
          <w:lang w:val="en-US"/>
        </w:rPr>
        <w:t xml:space="preserve">SmPC </w:t>
      </w:r>
      <w:r w:rsidRPr="001F7AB3">
        <w:rPr>
          <w:rFonts w:cs="Arial"/>
          <w:sz w:val="16"/>
          <w:szCs w:val="20"/>
          <w:lang w:val="en-US"/>
        </w:rPr>
        <w:tab/>
        <w:t xml:space="preserve">= </w:t>
      </w:r>
      <w:r w:rsidRPr="001F7AB3">
        <w:rPr>
          <w:rFonts w:cs="Arial"/>
          <w:sz w:val="16"/>
          <w:szCs w:val="20"/>
          <w:lang w:val="en-US"/>
        </w:rPr>
        <w:tab/>
        <w:t>Summary of Product Characteristics</w:t>
      </w:r>
    </w:p>
    <w:p w:rsidR="00CA1972" w:rsidRPr="00431AC0" w14:paraId="22326D91" w14:textId="479BD38D">
      <w:pPr>
        <w:ind w:left="360"/>
        <w:jc w:val="both"/>
        <w:rPr>
          <w:rFonts w:cs="Arial"/>
          <w:color w:val="F79646"/>
          <w:sz w:val="16"/>
          <w:szCs w:val="20"/>
          <w:lang w:val="en-US"/>
        </w:rPr>
      </w:pPr>
      <w:r w:rsidRPr="00431AC0">
        <w:rPr>
          <w:rFonts w:cs="Arial"/>
          <w:color w:val="F79646"/>
          <w:sz w:val="16"/>
          <w:szCs w:val="20"/>
          <w:lang w:val="en-US"/>
        </w:rPr>
        <w:t>SMS</w:t>
      </w:r>
      <w:r>
        <w:rPr>
          <w:rFonts w:cs="Arial"/>
          <w:color w:val="F79646"/>
          <w:sz w:val="16"/>
          <w:szCs w:val="20"/>
          <w:lang w:val="en-US"/>
        </w:rPr>
        <w:tab/>
      </w:r>
      <w:r>
        <w:rPr>
          <w:rFonts w:cs="Arial"/>
          <w:color w:val="F79646"/>
          <w:sz w:val="16"/>
          <w:szCs w:val="20"/>
          <w:lang w:val="en-US"/>
        </w:rPr>
        <w:tab/>
        <w:t>=</w:t>
      </w:r>
      <w:r>
        <w:rPr>
          <w:rFonts w:cs="Arial"/>
          <w:color w:val="F79646"/>
          <w:sz w:val="16"/>
          <w:szCs w:val="20"/>
          <w:lang w:val="en-US"/>
        </w:rPr>
        <w:tab/>
        <w:t>Substance Management System</w:t>
      </w:r>
    </w:p>
    <w:p w:rsidR="00BD58A5" w:rsidRPr="001F7AB3" w:rsidP="00431AC0" w14:paraId="4D9862B5" w14:textId="70ED2AB5">
      <w:pPr>
        <w:ind w:left="360"/>
        <w:rPr>
          <w:rFonts w:cs="Arial"/>
          <w:sz w:val="16"/>
          <w:szCs w:val="20"/>
          <w:lang w:val="en-US"/>
        </w:rPr>
      </w:pPr>
      <w:r w:rsidRPr="001F7AB3">
        <w:rPr>
          <w:rFonts w:cs="Arial"/>
          <w:sz w:val="16"/>
          <w:szCs w:val="20"/>
          <w:lang w:val="en-US"/>
        </w:rPr>
        <w:t>SUSAR</w:t>
      </w:r>
      <w:r w:rsidRPr="001F7AB3">
        <w:rPr>
          <w:rFonts w:cs="Arial"/>
          <w:sz w:val="16"/>
          <w:szCs w:val="20"/>
          <w:lang w:val="en-US"/>
        </w:rPr>
        <w:tab/>
        <w:t xml:space="preserve">= </w:t>
      </w:r>
      <w:r w:rsidRPr="001F7AB3">
        <w:rPr>
          <w:rFonts w:cs="Arial"/>
          <w:sz w:val="16"/>
          <w:szCs w:val="20"/>
          <w:lang w:val="en-US"/>
        </w:rPr>
        <w:tab/>
        <w:t>Suspected Unexpected Serious Adverse Reaction</w:t>
      </w:r>
    </w:p>
    <w:p w:rsidR="00BD58A5" w:rsidRPr="001F7AB3" w:rsidP="00431AC0" w14:paraId="6A0F99BC" w14:textId="558C4662">
      <w:pPr>
        <w:ind w:left="360"/>
        <w:rPr>
          <w:rFonts w:cs="Arial"/>
          <w:sz w:val="16"/>
          <w:szCs w:val="20"/>
          <w:lang w:val="en-US"/>
        </w:rPr>
      </w:pPr>
      <w:r w:rsidRPr="001F7AB3">
        <w:rPr>
          <w:rFonts w:cs="Arial"/>
          <w:sz w:val="16"/>
          <w:szCs w:val="20"/>
          <w:lang w:val="en-US"/>
        </w:rPr>
        <w:t xml:space="preserve">TERENA </w:t>
      </w:r>
      <w:r w:rsidRPr="001F7AB3">
        <w:rPr>
          <w:rFonts w:cs="Arial"/>
          <w:sz w:val="16"/>
          <w:szCs w:val="20"/>
          <w:lang w:val="en-US"/>
        </w:rPr>
        <w:tab/>
        <w:t xml:space="preserve">= </w:t>
      </w:r>
      <w:r w:rsidRPr="001F7AB3">
        <w:rPr>
          <w:rFonts w:cs="Arial"/>
          <w:sz w:val="16"/>
          <w:szCs w:val="20"/>
          <w:lang w:val="en-US"/>
        </w:rPr>
        <w:tab/>
        <w:t>Trans-European Research and Education Networking Association</w:t>
      </w:r>
    </w:p>
    <w:p w:rsidR="00BD58A5" w:rsidRPr="001F7AB3" w:rsidP="00431AC0" w14:paraId="1D549A1F" w14:textId="4AA06D92">
      <w:pPr>
        <w:ind w:left="360"/>
        <w:rPr>
          <w:rFonts w:cs="Arial"/>
          <w:sz w:val="16"/>
          <w:szCs w:val="20"/>
          <w:lang w:val="en-US"/>
        </w:rPr>
      </w:pPr>
      <w:r w:rsidRPr="001F7AB3">
        <w:rPr>
          <w:rFonts w:cs="Arial"/>
          <w:sz w:val="16"/>
          <w:szCs w:val="20"/>
          <w:lang w:val="en-US"/>
        </w:rPr>
        <w:t xml:space="preserve">TLS </w:t>
      </w:r>
      <w:r w:rsidRPr="001F7AB3">
        <w:rPr>
          <w:rFonts w:cs="Arial"/>
          <w:sz w:val="16"/>
          <w:szCs w:val="20"/>
          <w:lang w:val="en-US"/>
        </w:rPr>
        <w:tab/>
      </w:r>
      <w:r w:rsidRPr="001F7AB3">
        <w:rPr>
          <w:rFonts w:cs="Arial"/>
          <w:sz w:val="16"/>
          <w:szCs w:val="20"/>
          <w:lang w:val="en-US"/>
        </w:rPr>
        <w:tab/>
        <w:t xml:space="preserve">= </w:t>
      </w:r>
      <w:r w:rsidRPr="001F7AB3">
        <w:rPr>
          <w:rFonts w:cs="Arial"/>
          <w:sz w:val="16"/>
          <w:szCs w:val="20"/>
          <w:lang w:val="en-US"/>
        </w:rPr>
        <w:tab/>
        <w:t>Transport Layer Security</w:t>
      </w:r>
    </w:p>
    <w:p w:rsidR="000B440A" w14:paraId="2BD2A213" w14:textId="46865E1C">
      <w:pPr>
        <w:spacing w:before="0" w:after="160"/>
        <w:rPr>
          <w:lang w:val="en-US"/>
        </w:rPr>
      </w:pPr>
      <w:r>
        <w:rPr>
          <w:lang w:val="en-US"/>
        </w:rPr>
        <w:br w:type="page"/>
      </w:r>
    </w:p>
    <w:p w:rsidR="005F6413" w:rsidRPr="001F7AB3" w:rsidP="00E97075" w14:paraId="32A2DE08" w14:textId="1497C45B">
      <w:pPr>
        <w:pStyle w:val="Heading1"/>
        <w:numPr>
          <w:ilvl w:val="0"/>
          <w:numId w:val="6"/>
        </w:numPr>
        <w:jc w:val="both"/>
        <w:rPr>
          <w:rFonts w:cs="Arial"/>
          <w:lang w:val="en-US"/>
        </w:rPr>
      </w:pPr>
      <w:bookmarkStart w:id="200" w:name="_Toc178863754"/>
      <w:r w:rsidRPr="001F7AB3">
        <w:rPr>
          <w:rFonts w:cs="Arial"/>
          <w:lang w:val="en-US"/>
        </w:rPr>
        <w:t>List of references</w:t>
      </w:r>
      <w:bookmarkEnd w:id="200"/>
    </w:p>
    <w:p w:rsidR="00B23FB6" w:rsidRPr="00431AC0" w:rsidP="00431AC0" w14:paraId="2D2C94C7" w14:textId="6707A5BD">
      <w:pPr>
        <w:ind w:left="360"/>
        <w:rPr>
          <w:rFonts w:cs="Arial"/>
          <w:i/>
          <w:iCs/>
          <w:color w:val="F79646"/>
          <w:lang w:val="en-US"/>
        </w:rPr>
      </w:pPr>
      <w:r w:rsidRPr="00431AC0">
        <w:rPr>
          <w:rFonts w:cs="Arial"/>
          <w:i/>
          <w:iCs/>
          <w:color w:val="F79646"/>
          <w:lang w:val="en-US"/>
        </w:rPr>
        <w:t xml:space="preserve">List the literature and data that are relevant to the trial, and that provide background for the trial. Please ensure the text contains appropriate cross references to this list. Please list all references according to </w:t>
      </w:r>
      <w:r w:rsidR="002F7E89">
        <w:rPr>
          <w:rFonts w:cs="Arial"/>
          <w:i/>
          <w:iCs/>
          <w:color w:val="F79646"/>
          <w:lang w:val="en-US"/>
        </w:rPr>
        <w:t xml:space="preserve">the </w:t>
      </w:r>
      <w:r w:rsidRPr="00431AC0">
        <w:rPr>
          <w:rFonts w:cs="Arial"/>
          <w:i/>
          <w:iCs/>
          <w:color w:val="F79646"/>
          <w:lang w:val="en-US"/>
        </w:rPr>
        <w:t xml:space="preserve">Vancouver-style, </w:t>
      </w:r>
      <w:r w:rsidR="002F7E89">
        <w:rPr>
          <w:rFonts w:cs="Arial"/>
          <w:i/>
          <w:iCs/>
          <w:color w:val="F79646"/>
          <w:lang w:val="en-US"/>
        </w:rPr>
        <w:t xml:space="preserve">the </w:t>
      </w:r>
      <w:r w:rsidRPr="00431AC0">
        <w:rPr>
          <w:rFonts w:cs="Arial"/>
          <w:i/>
          <w:iCs/>
          <w:color w:val="F79646"/>
          <w:lang w:val="en-US"/>
        </w:rPr>
        <w:t xml:space="preserve">Harvard-style or </w:t>
      </w:r>
      <w:r w:rsidR="002F7E89">
        <w:rPr>
          <w:rFonts w:cs="Arial"/>
          <w:i/>
          <w:iCs/>
          <w:color w:val="F79646"/>
          <w:lang w:val="en-US"/>
        </w:rPr>
        <w:t>the American Psychological Association (</w:t>
      </w:r>
      <w:r w:rsidRPr="00431AC0">
        <w:rPr>
          <w:rFonts w:cs="Arial"/>
          <w:i/>
          <w:iCs/>
          <w:color w:val="F79646"/>
          <w:lang w:val="en-US"/>
        </w:rPr>
        <w:t>APA</w:t>
      </w:r>
      <w:r w:rsidR="002F7E89">
        <w:rPr>
          <w:rFonts w:cs="Arial"/>
          <w:i/>
          <w:iCs/>
          <w:color w:val="F79646"/>
          <w:lang w:val="en-US"/>
        </w:rPr>
        <w:t xml:space="preserve">) </w:t>
      </w:r>
      <w:r w:rsidRPr="00431AC0">
        <w:rPr>
          <w:rFonts w:cs="Arial"/>
          <w:i/>
          <w:iCs/>
          <w:color w:val="F79646"/>
          <w:lang w:val="en-US"/>
        </w:rPr>
        <w:t>style. An easy way to do this is making use of the bibliography option in M</w:t>
      </w:r>
      <w:r w:rsidR="002F7E89">
        <w:rPr>
          <w:rFonts w:cs="Arial"/>
          <w:i/>
          <w:iCs/>
          <w:color w:val="F79646"/>
          <w:lang w:val="en-US"/>
        </w:rPr>
        <w:t>icrosoft</w:t>
      </w:r>
      <w:r w:rsidRPr="00431AC0">
        <w:rPr>
          <w:rFonts w:cs="Arial"/>
          <w:i/>
          <w:iCs/>
          <w:color w:val="F79646"/>
          <w:lang w:val="en-US"/>
        </w:rPr>
        <w:t xml:space="preserve"> Word.</w:t>
      </w:r>
    </w:p>
    <w:p w:rsidR="00354B0F" w:rsidRPr="001F7AB3" w14:paraId="43E1A039" w14:textId="77777777">
      <w:pPr>
        <w:rPr>
          <w:rFonts w:cs="Arial"/>
          <w:lang w:val="en-US"/>
        </w:rPr>
      </w:pPr>
      <w:r w:rsidRPr="001F7AB3">
        <w:rPr>
          <w:rFonts w:cs="Arial"/>
          <w:lang w:val="en-US"/>
        </w:rPr>
        <w:br w:type="page"/>
      </w:r>
    </w:p>
    <w:p w:rsidR="005F6413" w:rsidRPr="001F7AB3" w:rsidP="00E97075" w14:paraId="41CC9209" w14:textId="77777777">
      <w:pPr>
        <w:pStyle w:val="Heading1"/>
        <w:numPr>
          <w:ilvl w:val="0"/>
          <w:numId w:val="6"/>
        </w:numPr>
        <w:jc w:val="both"/>
        <w:rPr>
          <w:rFonts w:cs="Arial"/>
          <w:lang w:val="en-US"/>
        </w:rPr>
      </w:pPr>
      <w:bookmarkStart w:id="201" w:name="_Toc178863755"/>
      <w:r w:rsidRPr="001F7AB3">
        <w:rPr>
          <w:rFonts w:cs="Arial"/>
          <w:lang w:val="en-US"/>
        </w:rPr>
        <w:t>Appendices</w:t>
      </w:r>
      <w:bookmarkEnd w:id="201"/>
    </w:p>
    <w:p w:rsidR="009E5521" w:rsidRPr="001F7AB3" w:rsidP="00E97075" w14:paraId="273A6F1E" w14:textId="559CD04A">
      <w:pPr>
        <w:pStyle w:val="Heading2"/>
        <w:numPr>
          <w:ilvl w:val="1"/>
          <w:numId w:val="6"/>
        </w:numPr>
        <w:jc w:val="both"/>
        <w:rPr>
          <w:rFonts w:cs="Arial"/>
          <w:lang w:val="en-US"/>
        </w:rPr>
      </w:pPr>
      <w:bookmarkStart w:id="202" w:name="_Toc178863756"/>
      <w:r w:rsidRPr="001F7AB3">
        <w:rPr>
          <w:rFonts w:cs="Arial"/>
          <w:lang w:val="en-US"/>
        </w:rPr>
        <w:t>Appendix 1:</w:t>
      </w:r>
      <w:r w:rsidRPr="001F7AB3" w:rsidR="00C511E3">
        <w:rPr>
          <w:rFonts w:cs="Arial"/>
          <w:lang w:val="en-US"/>
        </w:rPr>
        <w:t xml:space="preserve"> </w:t>
      </w:r>
      <w:r>
        <w:rPr>
          <w:rFonts w:eastAsiaTheme="minorHAnsi" w:cs="Arial"/>
          <w:i/>
          <w:color w:val="F79646"/>
          <w:sz w:val="22"/>
          <w:szCs w:val="22"/>
          <w:lang w:val="en-US"/>
        </w:rPr>
        <w:t>&lt;XX&gt;</w:t>
      </w:r>
      <w:bookmarkEnd w:id="202"/>
    </w:p>
    <w:p w:rsidR="002D3C69" w:rsidRPr="001F7AB3" w:rsidP="00431AC0" w14:paraId="041885C7" w14:textId="47BA4C78">
      <w:pPr>
        <w:ind w:left="397"/>
        <w:rPr>
          <w:rFonts w:cs="Arial"/>
          <w:lang w:val="en-US"/>
        </w:rPr>
      </w:pPr>
    </w:p>
    <w:p w:rsidR="009E5521" w:rsidRPr="001F7AB3" w:rsidP="00E97075" w14:paraId="3BD0D5B8" w14:textId="422A77AA">
      <w:pPr>
        <w:pStyle w:val="Heading2"/>
        <w:numPr>
          <w:ilvl w:val="1"/>
          <w:numId w:val="6"/>
        </w:numPr>
        <w:jc w:val="both"/>
        <w:rPr>
          <w:rFonts w:cs="Arial"/>
          <w:lang w:val="en-US"/>
        </w:rPr>
      </w:pPr>
      <w:bookmarkStart w:id="203" w:name="_Toc178863757"/>
      <w:r w:rsidRPr="001F7AB3">
        <w:rPr>
          <w:rFonts w:cs="Arial"/>
          <w:lang w:val="en-US"/>
        </w:rPr>
        <w:t>Appendix 2</w:t>
      </w:r>
      <w:r w:rsidRPr="000B440A">
        <w:rPr>
          <w:rFonts w:cs="Arial"/>
          <w:lang w:val="en-US"/>
        </w:rPr>
        <w:t xml:space="preserve">: </w:t>
      </w:r>
      <w:r w:rsidRPr="00431AC0">
        <w:rPr>
          <w:rFonts w:eastAsiaTheme="minorHAnsi" w:cs="Arial"/>
          <w:i/>
          <w:color w:val="F79646"/>
          <w:sz w:val="22"/>
          <w:szCs w:val="22"/>
          <w:lang w:val="en-US"/>
        </w:rPr>
        <w:t>&lt;XX&gt;</w:t>
      </w:r>
      <w:bookmarkEnd w:id="203"/>
    </w:p>
    <w:p w:rsidR="003F56AE" w:rsidRPr="001F7AB3" w:rsidP="00431AC0" w14:paraId="3B3DF29C" w14:textId="77777777">
      <w:pPr>
        <w:ind w:left="397"/>
        <w:rPr>
          <w:rFonts w:cs="Arial"/>
          <w:lang w:val="en-US"/>
        </w:rPr>
      </w:pPr>
    </w:p>
    <w:sectPr>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comment w:id="30" w:author="Terryn Stefanie" w:date="2024-08-14T13:48:00Z" w:initials="TS">
    <w:p w:rsidR="003F26C7" w:rsidP="003F26C7" w14:paraId="593BA71C">
      <w:pPr>
        <w:pStyle w:val="CommentText"/>
      </w:pPr>
      <w:r>
        <w:rPr>
          <w:rStyle w:val="CommentReference"/>
        </w:rPr>
        <w:annotationRef/>
      </w:r>
      <w:r>
        <w:rPr>
          <w:i/>
          <w:iCs/>
          <w:highlight w:val="lightGray"/>
        </w:rPr>
        <w:t>Describe here what the first action of recruitment involves (e.g. date of first screening in electronic patient file, putting up posters or providing flyers in the waiting room, first meeting with the first potential subject…).</w:t>
      </w:r>
    </w:p>
  </w:comment>
  <w:comment w:id="34" w:author="Terryn Stefanie" w:date="2023-05-16T10:00:00Z" w:initials="TS">
    <w:p w:rsidR="007136C9" w:rsidP="00DA7B58" w14:paraId="4F6A02A4" w14:textId="2C201CC3">
      <w:pPr>
        <w:pStyle w:val="CommentText"/>
        <w:rPr>
          <w:rFonts w:cs="Arial"/>
          <w:i/>
          <w:sz w:val="22"/>
          <w:szCs w:val="22"/>
          <w:highlight w:val="lightGray"/>
          <w:lang w:val="en-US"/>
        </w:rPr>
      </w:pPr>
      <w:r>
        <w:rPr>
          <w:rStyle w:val="CommentReference"/>
        </w:rPr>
        <w:annotationRef/>
      </w:r>
      <w:r>
        <w:rPr>
          <w:rFonts w:cs="Arial"/>
          <w:i/>
          <w:sz w:val="22"/>
          <w:szCs w:val="22"/>
          <w:highlight w:val="lightGray"/>
          <w:lang w:val="en-US"/>
        </w:rPr>
        <w:t>Subject study completion</w:t>
      </w:r>
    </w:p>
    <w:p w:rsidR="007136C9" w:rsidP="00DA7B58" w14:paraId="739A89A9" w14:textId="77777777">
      <w:pPr>
        <w:pStyle w:val="CommentText"/>
        <w:rPr>
          <w:rFonts w:cs="Arial"/>
          <w:i/>
          <w:sz w:val="22"/>
          <w:szCs w:val="22"/>
          <w:highlight w:val="lightGray"/>
          <w:lang w:val="en-US"/>
        </w:rPr>
      </w:pPr>
    </w:p>
    <w:p w:rsidR="00DA7B58" w:rsidRPr="000C559B" w:rsidP="00DA7B58" w14:paraId="48E12872" w14:textId="70D69838">
      <w:pPr>
        <w:pStyle w:val="CommentText"/>
        <w:rPr>
          <w:rFonts w:cs="Arial"/>
          <w:i/>
          <w:sz w:val="22"/>
          <w:szCs w:val="22"/>
          <w:highlight w:val="lightGray"/>
          <w:lang w:val="en-US"/>
        </w:rPr>
      </w:pPr>
      <w:r w:rsidRPr="00155352">
        <w:rPr>
          <w:rFonts w:cs="Arial"/>
          <w:i/>
          <w:sz w:val="22"/>
          <w:szCs w:val="22"/>
          <w:highlight w:val="lightGray"/>
          <w:lang w:val="en-US"/>
        </w:rPr>
        <w:t>e.g.</w:t>
      </w:r>
      <w:r w:rsidRPr="000C559B">
        <w:rPr>
          <w:rFonts w:cs="Arial"/>
          <w:i/>
          <w:sz w:val="22"/>
          <w:szCs w:val="22"/>
          <w:highlight w:val="lightGray"/>
          <w:lang w:val="en-US"/>
        </w:rPr>
        <w:t xml:space="preserve"> </w:t>
      </w:r>
      <w:r>
        <w:rPr>
          <w:rFonts w:cs="Arial"/>
          <w:i/>
          <w:sz w:val="22"/>
          <w:szCs w:val="22"/>
          <w:highlight w:val="lightGray"/>
          <w:lang w:val="en-US"/>
        </w:rPr>
        <w:t>“</w:t>
      </w:r>
      <w:r w:rsidRPr="000C559B">
        <w:rPr>
          <w:rFonts w:cs="Arial"/>
          <w:i/>
          <w:sz w:val="22"/>
          <w:szCs w:val="22"/>
          <w:highlight w:val="lightGray"/>
          <w:lang w:val="en-US"/>
        </w:rPr>
        <w:t xml:space="preserve">he or she has completed all phases of the </w:t>
      </w:r>
      <w:r w:rsidRPr="000C559B">
        <w:rPr>
          <w:rFonts w:cs="Arial"/>
          <w:i/>
          <w:sz w:val="22"/>
          <w:szCs w:val="22"/>
          <w:highlight w:val="lightGray"/>
          <w:lang w:val="en-US"/>
        </w:rPr>
        <w:t>study, including the last visit or the last scheduled procedures, as described in this protocol.”</w:t>
      </w:r>
    </w:p>
    <w:p w:rsidR="00DA7B58" w:rsidRPr="00DA7B58" w:rsidP="00DA7B58" w14:paraId="105791E8">
      <w:pPr>
        <w:pStyle w:val="CommentText"/>
        <w:rPr>
          <w:lang w:val="en-US"/>
        </w:rPr>
      </w:pPr>
      <w:r w:rsidRPr="000C559B">
        <w:rPr>
          <w:rFonts w:cs="Arial"/>
          <w:i/>
          <w:sz w:val="22"/>
          <w:szCs w:val="22"/>
          <w:highlight w:val="lightGray"/>
          <w:lang w:val="en-US"/>
        </w:rPr>
        <w:t xml:space="preserve">e.g. </w:t>
      </w:r>
      <w:r>
        <w:rPr>
          <w:rFonts w:cs="Arial"/>
          <w:i/>
          <w:sz w:val="22"/>
          <w:szCs w:val="22"/>
          <w:highlight w:val="lightGray"/>
          <w:lang w:val="en-US"/>
        </w:rPr>
        <w:t>“</w:t>
      </w:r>
      <w:r w:rsidRPr="000C559B">
        <w:rPr>
          <w:rFonts w:cs="Arial"/>
          <w:i/>
          <w:sz w:val="22"/>
          <w:szCs w:val="22"/>
          <w:highlight w:val="lightGray"/>
          <w:lang w:val="en-US"/>
        </w:rPr>
        <w:t>(fill in).”</w:t>
      </w:r>
    </w:p>
  </w:comment>
  <w:comment w:id="36" w:author="Terryn Stefanie" w:date="2023-05-16T09:59:00Z" w:initials="TS">
    <w:p w:rsidR="008A42E0" w:rsidP="008A42E0" w14:paraId="7E264100" w14:textId="77777777">
      <w:pPr>
        <w:pStyle w:val="CommentText"/>
      </w:pPr>
      <w:r>
        <w:rPr>
          <w:rStyle w:val="CommentReference"/>
        </w:rPr>
        <w:annotationRef/>
      </w:r>
      <w:r>
        <w:rPr>
          <w:i/>
          <w:iCs/>
          <w:highlight w:val="lightGray"/>
        </w:rPr>
        <w:t>End of trial (EOT)</w:t>
      </w:r>
    </w:p>
    <w:p w:rsidR="008A42E0" w:rsidP="008A42E0" w14:paraId="1C988C0C" w14:textId="77777777">
      <w:pPr>
        <w:pStyle w:val="CommentText"/>
      </w:pPr>
    </w:p>
    <w:p w:rsidR="008A42E0" w:rsidP="008A42E0" w14:paraId="23416354" w14:textId="77777777">
      <w:pPr>
        <w:pStyle w:val="CommentText"/>
      </w:pPr>
      <w:r>
        <w:rPr>
          <w:i/>
          <w:iCs/>
          <w:highlight w:val="lightGray"/>
        </w:rPr>
        <w:t>e.g. “the last study procedure for the last subject has occurred (last subject last visit, LSLV).”</w:t>
      </w:r>
    </w:p>
    <w:p w:rsidR="008A42E0" w:rsidP="008A42E0" w14:paraId="53B330B6">
      <w:pPr>
        <w:pStyle w:val="CommentText"/>
      </w:pPr>
      <w:r>
        <w:rPr>
          <w:i/>
          <w:iCs/>
          <w:highlight w:val="lightGray"/>
        </w:rPr>
        <w:t>e.g. “(fill in).”</w:t>
      </w:r>
    </w:p>
  </w:comment>
  <w:comment w:id="37" w:author="Coucke Loes" w:date="2021-10-12T16:38:00Z" w:initials="CL">
    <w:p w:rsidR="00A760A0" w:rsidRPr="00FE306B" w:rsidP="00FE306B" w14:paraId="55EDD8AE">
      <w:pPr>
        <w:spacing w:line="240" w:lineRule="auto"/>
        <w:jc w:val="both"/>
        <w:rPr>
          <w:rFonts w:cs="Arial"/>
          <w:lang w:val="en-US"/>
        </w:rPr>
      </w:pPr>
      <w:r>
        <w:rPr>
          <w:rStyle w:val="CommentReference"/>
        </w:rPr>
        <w:annotationRef/>
      </w:r>
      <w:r>
        <w:rPr>
          <w:rFonts w:cs="Arial"/>
          <w:i/>
          <w:highlight w:val="lightGray"/>
          <w:lang w:val="en-US"/>
        </w:rPr>
        <w:t>If this will not be the case and the submission of the summary of the results of the clinical trial will take more than one year (as legally required), duly substantiated and scientific reasons should be described here, including a specification when the results are going to be submitted.</w:t>
      </w:r>
    </w:p>
  </w:comment>
  <w:comment w:id="43" w:author="Coucke Loes" w:date="2021-10-22T14:43:00Z" w:initials="CL">
    <w:p w:rsidR="00A760A0" w:rsidRPr="00D219A5" w:rsidP="001F4968" w14:paraId="14846700" w14:textId="1C70FB51">
      <w:pPr>
        <w:spacing w:line="240" w:lineRule="auto"/>
        <w:jc w:val="both"/>
        <w:rPr>
          <w:rFonts w:cs="Arial"/>
          <w:i/>
          <w:highlight w:val="lightGray"/>
          <w:lang w:val="en-US"/>
        </w:rPr>
      </w:pPr>
      <w:r>
        <w:rPr>
          <w:rStyle w:val="CommentReference"/>
        </w:rPr>
        <w:annotationRef/>
      </w:r>
      <w:r>
        <w:rPr>
          <w:rStyle w:val="CommentReference"/>
        </w:rPr>
        <w:annotationRef/>
      </w:r>
      <w:r w:rsidRPr="00D219A5">
        <w:rPr>
          <w:rFonts w:cs="Arial"/>
          <w:i/>
          <w:highlight w:val="lightGray"/>
          <w:lang w:val="en-US"/>
        </w:rPr>
        <w:t xml:space="preserve">Please </w:t>
      </w:r>
      <w:r>
        <w:rPr>
          <w:rFonts w:cs="Arial"/>
          <w:i/>
          <w:highlight w:val="lightGray"/>
          <w:lang w:val="en-US"/>
        </w:rPr>
        <w:t>specify</w:t>
      </w:r>
      <w:r w:rsidRPr="00D219A5">
        <w:rPr>
          <w:rFonts w:cs="Arial"/>
          <w:i/>
          <w:highlight w:val="lightGray"/>
          <w:lang w:val="en-US"/>
        </w:rPr>
        <w:t xml:space="preserve"> the number of subjects (and describe the subgroups if applicable) that you wish to include in your </w:t>
      </w:r>
      <w:r>
        <w:rPr>
          <w:rFonts w:cs="Arial"/>
          <w:i/>
          <w:highlight w:val="lightGray"/>
          <w:lang w:val="en-US"/>
        </w:rPr>
        <w:t>trial</w:t>
      </w:r>
      <w:r w:rsidRPr="00D219A5">
        <w:rPr>
          <w:rFonts w:cs="Arial"/>
          <w:i/>
          <w:highlight w:val="lightGray"/>
          <w:lang w:val="en-US"/>
        </w:rPr>
        <w:t>.</w:t>
      </w:r>
    </w:p>
    <w:p w:rsidR="00A760A0" w:rsidRPr="001F4968" w:rsidP="00737DEF" w14:paraId="367036C1">
      <w:pPr>
        <w:pStyle w:val="CommentText"/>
        <w:jc w:val="both"/>
        <w:rPr>
          <w:lang w:val="en-US"/>
        </w:rPr>
      </w:pPr>
      <w:r w:rsidRPr="00D219A5">
        <w:rPr>
          <w:rFonts w:cs="Arial"/>
          <w:i/>
          <w:highlight w:val="lightGray"/>
          <w:lang w:val="en-US"/>
        </w:rPr>
        <w:t>Include a sufficient number of subjects if you would like to replace all those who do not complete the study</w:t>
      </w:r>
      <w:r>
        <w:rPr>
          <w:rFonts w:cs="Arial"/>
          <w:i/>
          <w:highlight w:val="lightGray"/>
          <w:lang w:val="en-US"/>
        </w:rPr>
        <w:t xml:space="preserve"> (because of withdrawal/drop-out)</w:t>
      </w:r>
      <w:r w:rsidRPr="00D219A5">
        <w:rPr>
          <w:rFonts w:cs="Arial"/>
          <w:i/>
          <w:highlight w:val="lightGray"/>
          <w:lang w:val="en-US"/>
        </w:rPr>
        <w:t>.</w:t>
      </w:r>
    </w:p>
  </w:comment>
  <w:comment w:id="44" w:author="Tommelein Joke" w:date="2024-05-02T14:01:00Z" w:initials="TJ">
    <w:p w:rsidR="00E21462" w:rsidP="003D330D" w14:paraId="47601A73">
      <w:pPr>
        <w:pStyle w:val="CommentText"/>
      </w:pPr>
      <w:r>
        <w:rPr>
          <w:rStyle w:val="CommentReference"/>
        </w:rPr>
        <w:annotationRef/>
      </w:r>
      <w:r>
        <w:rPr>
          <w:i/>
          <w:iCs/>
          <w:highlight w:val="lightGray"/>
        </w:rPr>
        <w:t>All subjects who sign ICF are included in the study and must be insured. Please keep in mind to include screen failures in the total number. Please describe clearly how many subjects need to be randomized/treatment started and how many additional subjects are added for replacement of screen failures, drop-outs.</w:t>
      </w:r>
    </w:p>
  </w:comment>
  <w:comment w:id="45" w:author="Terryn Stefanie" w:date="2024-09-27T08:49:00Z" w:initials="TS">
    <w:p w:rsidR="003B26C7" w:rsidP="003B26C7" w14:paraId="443B5F1F">
      <w:pPr>
        <w:pStyle w:val="CommentText"/>
      </w:pPr>
      <w:r>
        <w:rPr>
          <w:rStyle w:val="CommentReference"/>
        </w:rPr>
        <w:annotationRef/>
      </w:r>
      <w:r>
        <w:rPr>
          <w:i/>
          <w:iCs/>
          <w:highlight w:val="lightGray"/>
        </w:rPr>
        <w:t>Define when a subject can be included in the analysis (e.g. Randomised, Treatment started…).</w:t>
      </w:r>
    </w:p>
  </w:comment>
  <w:comment w:id="46" w:author="Coucke Loes" w:date="2021-10-12T16:57:00Z" w:initials="CL">
    <w:p w:rsidR="00A760A0" w:rsidRPr="009621AD" w:rsidP="001F4968" w14:paraId="09F15618">
      <w:pPr>
        <w:spacing w:line="240" w:lineRule="auto"/>
        <w:jc w:val="both"/>
        <w:rPr>
          <w:rFonts w:cs="Arial"/>
          <w:i/>
          <w:lang w:val="en-US"/>
        </w:rPr>
      </w:pPr>
      <w:r>
        <w:rPr>
          <w:rStyle w:val="CommentReference"/>
        </w:rPr>
        <w:annotationRef/>
      </w:r>
      <w:r w:rsidRPr="00D219A5">
        <w:rPr>
          <w:rFonts w:cs="Arial"/>
          <w:i/>
          <w:highlight w:val="lightGray"/>
          <w:lang w:val="en-US"/>
        </w:rPr>
        <w:t>Realistic estimates of expected accrual rate and duration of subject entry based on estimated sample size should be provided. This section may also include information such as the size/percentage of the population that is captured by the eligibility criteria, the expected consent rate, and the expected screen failure rate. This information will help sites to determine whether they are likely to be able to recruit their target number of subjects.</w:t>
      </w:r>
    </w:p>
  </w:comment>
  <w:comment w:id="47" w:author="Terryn Stefanie" w:date="2023-05-16T09:59:00Z" w:initials="TS">
    <w:p w:rsidR="007136C9" w:rsidP="00130E3A" w14:paraId="33FDC12B" w14:textId="08780887">
      <w:pPr>
        <w:pStyle w:val="CommentText"/>
        <w:rPr>
          <w:rFonts w:cs="Arial"/>
          <w:i/>
          <w:sz w:val="22"/>
          <w:szCs w:val="22"/>
          <w:highlight w:val="lightGray"/>
          <w:lang w:val="en-US"/>
        </w:rPr>
      </w:pPr>
      <w:r>
        <w:rPr>
          <w:rStyle w:val="CommentReference"/>
        </w:rPr>
        <w:annotationRef/>
      </w:r>
      <w:r>
        <w:rPr>
          <w:rFonts w:cs="Arial"/>
          <w:i/>
          <w:sz w:val="22"/>
          <w:szCs w:val="22"/>
          <w:highlight w:val="lightGray"/>
          <w:lang w:val="en-US"/>
        </w:rPr>
        <w:t xml:space="preserve">Accrual timeframe </w:t>
      </w:r>
    </w:p>
    <w:p w:rsidR="007136C9" w:rsidP="00130E3A" w14:paraId="748C849A" w14:textId="77777777">
      <w:pPr>
        <w:pStyle w:val="CommentText"/>
        <w:rPr>
          <w:rFonts w:cs="Arial"/>
          <w:i/>
          <w:sz w:val="22"/>
          <w:szCs w:val="22"/>
          <w:highlight w:val="lightGray"/>
          <w:lang w:val="en-US"/>
        </w:rPr>
      </w:pPr>
    </w:p>
    <w:p w:rsidR="00130E3A" w:rsidRPr="008E24D4" w:rsidP="00130E3A" w14:paraId="4DB3E6D1" w14:textId="28E85834">
      <w:pPr>
        <w:pStyle w:val="CommentText"/>
        <w:rPr>
          <w:rFonts w:cs="Arial"/>
          <w:i/>
          <w:sz w:val="22"/>
          <w:szCs w:val="22"/>
          <w:highlight w:val="lightGray"/>
          <w:lang w:val="en-US"/>
        </w:rPr>
      </w:pPr>
      <w:r w:rsidRPr="008E24D4">
        <w:rPr>
          <w:rFonts w:cs="Arial"/>
          <w:i/>
          <w:sz w:val="22"/>
          <w:szCs w:val="22"/>
          <w:highlight w:val="lightGray"/>
          <w:lang w:val="en-US"/>
        </w:rPr>
        <w:t xml:space="preserve">e.g. </w:t>
      </w:r>
      <w:r>
        <w:rPr>
          <w:rFonts w:cs="Arial"/>
          <w:i/>
          <w:sz w:val="22"/>
          <w:szCs w:val="22"/>
          <w:highlight w:val="lightGray"/>
          <w:lang w:val="en-US"/>
        </w:rPr>
        <w:t>“</w:t>
      </w:r>
      <w:r w:rsidRPr="008E24D4">
        <w:rPr>
          <w:rFonts w:cs="Arial"/>
          <w:i/>
          <w:sz w:val="22"/>
          <w:szCs w:val="22"/>
          <w:highlight w:val="lightGray"/>
          <w:lang w:val="en-US"/>
        </w:rPr>
        <w:t>week</w:t>
      </w:r>
      <w:r>
        <w:rPr>
          <w:rFonts w:cs="Arial"/>
          <w:i/>
          <w:sz w:val="22"/>
          <w:szCs w:val="22"/>
          <w:highlight w:val="lightGray"/>
          <w:lang w:val="en-US"/>
        </w:rPr>
        <w:t>”</w:t>
      </w:r>
    </w:p>
    <w:p w:rsidR="00130E3A" w:rsidRPr="008E24D4" w:rsidP="00130E3A" w14:paraId="09AAC96E" w14:textId="77777777">
      <w:pPr>
        <w:pStyle w:val="CommentText"/>
        <w:rPr>
          <w:rFonts w:cs="Arial"/>
          <w:i/>
          <w:sz w:val="22"/>
          <w:szCs w:val="22"/>
          <w:highlight w:val="lightGray"/>
          <w:lang w:val="en-US"/>
        </w:rPr>
      </w:pPr>
      <w:r w:rsidRPr="008E24D4">
        <w:rPr>
          <w:rFonts w:cs="Arial"/>
          <w:i/>
          <w:sz w:val="22"/>
          <w:szCs w:val="22"/>
          <w:highlight w:val="lightGray"/>
          <w:lang w:val="en-US"/>
        </w:rPr>
        <w:t xml:space="preserve">e.g. </w:t>
      </w:r>
      <w:r>
        <w:rPr>
          <w:rFonts w:cs="Arial"/>
          <w:i/>
          <w:sz w:val="22"/>
          <w:szCs w:val="22"/>
          <w:highlight w:val="lightGray"/>
          <w:lang w:val="en-US"/>
        </w:rPr>
        <w:t>“</w:t>
      </w:r>
      <w:r w:rsidRPr="008E24D4">
        <w:rPr>
          <w:rFonts w:cs="Arial"/>
          <w:i/>
          <w:sz w:val="22"/>
          <w:szCs w:val="22"/>
          <w:highlight w:val="lightGray"/>
          <w:lang w:val="en-US"/>
        </w:rPr>
        <w:t>month</w:t>
      </w:r>
      <w:r>
        <w:rPr>
          <w:rFonts w:cs="Arial"/>
          <w:i/>
          <w:sz w:val="22"/>
          <w:szCs w:val="22"/>
          <w:highlight w:val="lightGray"/>
          <w:lang w:val="en-US"/>
        </w:rPr>
        <w:t>”</w:t>
      </w:r>
    </w:p>
    <w:p w:rsidR="00130E3A" w:rsidP="00130E3A" w14:paraId="77FE2AD8" w14:textId="77777777">
      <w:pPr>
        <w:pStyle w:val="CommentText"/>
        <w:rPr>
          <w:lang w:val="en-US"/>
        </w:rPr>
      </w:pPr>
      <w:r w:rsidRPr="008E24D4">
        <w:rPr>
          <w:rFonts w:cs="Arial"/>
          <w:i/>
          <w:sz w:val="22"/>
          <w:szCs w:val="22"/>
          <w:highlight w:val="lightGray"/>
          <w:lang w:val="en-US"/>
        </w:rPr>
        <w:t xml:space="preserve">e.g. </w:t>
      </w:r>
      <w:r>
        <w:rPr>
          <w:rFonts w:cs="Arial"/>
          <w:i/>
          <w:sz w:val="22"/>
          <w:szCs w:val="22"/>
          <w:highlight w:val="lightGray"/>
          <w:lang w:val="en-US"/>
        </w:rPr>
        <w:t>“</w:t>
      </w:r>
      <w:r w:rsidRPr="008E24D4">
        <w:rPr>
          <w:rFonts w:cs="Arial"/>
          <w:i/>
          <w:sz w:val="22"/>
          <w:szCs w:val="22"/>
          <w:highlight w:val="lightGray"/>
          <w:lang w:val="en-US"/>
        </w:rPr>
        <w:t>year</w:t>
      </w:r>
      <w:r>
        <w:rPr>
          <w:rFonts w:cs="Arial"/>
          <w:i/>
          <w:sz w:val="22"/>
          <w:szCs w:val="22"/>
          <w:lang w:val="en-US"/>
        </w:rPr>
        <w:t>”</w:t>
      </w:r>
    </w:p>
    <w:p w:rsidR="00130E3A" w:rsidRPr="00130E3A" w:rsidP="00130E3A" w14:paraId="40C87233">
      <w:pPr>
        <w:pStyle w:val="CommentText"/>
        <w:rPr>
          <w:lang w:val="en-US"/>
        </w:rPr>
      </w:pPr>
      <w:r w:rsidRPr="000C559B">
        <w:rPr>
          <w:rFonts w:cs="Arial"/>
          <w:i/>
          <w:sz w:val="22"/>
          <w:szCs w:val="22"/>
          <w:highlight w:val="lightGray"/>
          <w:lang w:val="en-US"/>
        </w:rPr>
        <w:t xml:space="preserve">e.g. </w:t>
      </w:r>
      <w:r>
        <w:rPr>
          <w:rFonts w:cs="Arial"/>
          <w:i/>
          <w:sz w:val="22"/>
          <w:szCs w:val="22"/>
          <w:highlight w:val="lightGray"/>
          <w:lang w:val="en-US"/>
        </w:rPr>
        <w:t>“</w:t>
      </w:r>
      <w:r w:rsidRPr="000C559B">
        <w:rPr>
          <w:rFonts w:cs="Arial"/>
          <w:i/>
          <w:sz w:val="22"/>
          <w:szCs w:val="22"/>
          <w:highlight w:val="lightGray"/>
          <w:lang w:val="en-US"/>
        </w:rPr>
        <w:t>(fill in)”</w:t>
      </w:r>
    </w:p>
  </w:comment>
  <w:comment w:id="54" w:author="Terryn Stefanie" w:date="2023-05-16T09:58:00Z" w:initials="TS">
    <w:p w:rsidR="00393625" w:rsidP="00130E3A" w14:paraId="44264F32" w14:textId="319DEF72">
      <w:pPr>
        <w:pStyle w:val="CommentText"/>
        <w:rPr>
          <w:rFonts w:cs="Arial"/>
          <w:i/>
          <w:sz w:val="22"/>
          <w:szCs w:val="22"/>
          <w:highlight w:val="lightGray"/>
          <w:lang w:val="en-US"/>
        </w:rPr>
      </w:pPr>
      <w:r>
        <w:rPr>
          <w:rStyle w:val="CommentReference"/>
        </w:rPr>
        <w:annotationRef/>
      </w:r>
      <w:r>
        <w:rPr>
          <w:rFonts w:cs="Arial"/>
          <w:i/>
          <w:sz w:val="22"/>
          <w:szCs w:val="22"/>
          <w:highlight w:val="lightGray"/>
          <w:lang w:val="en-US"/>
        </w:rPr>
        <w:t>Person consenting / withdrawing</w:t>
      </w:r>
    </w:p>
    <w:p w:rsidR="00393625" w:rsidP="00130E3A" w14:paraId="0772EB44" w14:textId="77777777">
      <w:pPr>
        <w:pStyle w:val="CommentText"/>
        <w:rPr>
          <w:rFonts w:cs="Arial"/>
          <w:i/>
          <w:sz w:val="22"/>
          <w:szCs w:val="22"/>
          <w:highlight w:val="lightGray"/>
          <w:lang w:val="en-US"/>
        </w:rPr>
      </w:pPr>
    </w:p>
    <w:p w:rsidR="00130E3A" w:rsidRPr="00130E3A" w:rsidP="00130E3A" w14:paraId="332A7EDA" w14:textId="3D8576AB">
      <w:pPr>
        <w:pStyle w:val="CommentText"/>
        <w:rPr>
          <w:rFonts w:cs="Arial"/>
          <w:i/>
          <w:sz w:val="22"/>
          <w:szCs w:val="22"/>
          <w:highlight w:val="lightGray"/>
          <w:lang w:val="en-US"/>
        </w:rPr>
      </w:pPr>
      <w:r w:rsidRPr="00130E3A">
        <w:rPr>
          <w:rFonts w:cs="Arial"/>
          <w:i/>
          <w:sz w:val="22"/>
          <w:szCs w:val="22"/>
          <w:highlight w:val="lightGray"/>
          <w:lang w:val="en-US"/>
        </w:rPr>
        <w:t>e.g. “the subject”</w:t>
      </w:r>
    </w:p>
    <w:p w:rsidR="00130E3A" w:rsidP="00130E3A" w14:paraId="005150BC" w14:textId="77777777">
      <w:pPr>
        <w:pStyle w:val="CommentText"/>
        <w:rPr>
          <w:lang w:val="en-US"/>
        </w:rPr>
      </w:pPr>
      <w:r w:rsidRPr="00130E3A">
        <w:rPr>
          <w:rFonts w:cs="Arial"/>
          <w:i/>
          <w:sz w:val="22"/>
          <w:szCs w:val="22"/>
          <w:highlight w:val="lightGray"/>
          <w:lang w:val="en-US"/>
        </w:rPr>
        <w:t xml:space="preserve">e.g. </w:t>
      </w:r>
      <w:r>
        <w:rPr>
          <w:rFonts w:cs="Arial"/>
          <w:i/>
          <w:sz w:val="22"/>
          <w:szCs w:val="22"/>
          <w:highlight w:val="lightGray"/>
          <w:lang w:val="en-US"/>
        </w:rPr>
        <w:t>“</w:t>
      </w:r>
      <w:r w:rsidRPr="00130E3A">
        <w:rPr>
          <w:rFonts w:cs="Arial"/>
          <w:i/>
          <w:sz w:val="22"/>
          <w:szCs w:val="22"/>
          <w:highlight w:val="lightGray"/>
          <w:lang w:val="en-US"/>
        </w:rPr>
        <w:t xml:space="preserve">the legal </w:t>
      </w:r>
      <w:r w:rsidRPr="00130E3A">
        <w:rPr>
          <w:rFonts w:cs="Arial"/>
          <w:i/>
          <w:sz w:val="22"/>
          <w:szCs w:val="22"/>
          <w:highlight w:val="lightGray"/>
          <w:lang w:val="en-US"/>
        </w:rPr>
        <w:t>representative of the subject”</w:t>
      </w:r>
    </w:p>
    <w:p w:rsidR="00130E3A" w:rsidRPr="00130E3A" w:rsidP="00130E3A" w14:paraId="2FF29D54">
      <w:pPr>
        <w:pStyle w:val="CommentText"/>
        <w:rPr>
          <w:lang w:val="en-US"/>
        </w:rPr>
      </w:pPr>
      <w:r w:rsidRPr="000C559B">
        <w:rPr>
          <w:rFonts w:cs="Arial"/>
          <w:i/>
          <w:sz w:val="22"/>
          <w:szCs w:val="22"/>
          <w:highlight w:val="lightGray"/>
          <w:lang w:val="en-US"/>
        </w:rPr>
        <w:t xml:space="preserve">e.g. </w:t>
      </w:r>
      <w:r>
        <w:rPr>
          <w:rFonts w:cs="Arial"/>
          <w:i/>
          <w:sz w:val="22"/>
          <w:szCs w:val="22"/>
          <w:highlight w:val="lightGray"/>
          <w:lang w:val="en-US"/>
        </w:rPr>
        <w:t>“</w:t>
      </w:r>
      <w:r w:rsidRPr="000C559B">
        <w:rPr>
          <w:rFonts w:cs="Arial"/>
          <w:i/>
          <w:sz w:val="22"/>
          <w:szCs w:val="22"/>
          <w:highlight w:val="lightGray"/>
          <w:lang w:val="en-US"/>
        </w:rPr>
        <w:t>(fill in)”</w:t>
      </w:r>
    </w:p>
  </w:comment>
  <w:comment w:id="55" w:author="Terryn Stefanie" w:date="2024-09-27T09:15:00Z" w:initials="TS">
    <w:p w:rsidR="00053784" w:rsidP="00053784" w14:paraId="248A2DA4">
      <w:pPr>
        <w:pStyle w:val="CommentText"/>
      </w:pPr>
      <w:r>
        <w:rPr>
          <w:rStyle w:val="CommentReference"/>
        </w:rPr>
        <w:annotationRef/>
      </w:r>
      <w:r>
        <w:rPr>
          <w:i/>
          <w:iCs/>
          <w:highlight w:val="lightGray"/>
        </w:rPr>
        <w:t>Although a subject is not obliged to give his/her reason(s) for withdrawing prematurely from a trial, the investigator should make a reasonable effort to ascertain the reason(s), while fully respecting the subject's rights (ICH-GCP E6(R2) 4.3.4).</w:t>
      </w:r>
    </w:p>
  </w:comment>
  <w:comment w:id="57" w:author="Coucke Loes" w:date="2021-10-12T17:31:00Z" w:initials="CL">
    <w:p w:rsidR="00A760A0" w:rsidRPr="00E43B07" w14:paraId="0FAA3F97">
      <w:pPr>
        <w:pStyle w:val="CommentText"/>
        <w:rPr>
          <w:lang w:val="en-US"/>
        </w:rPr>
      </w:pPr>
      <w:r>
        <w:rPr>
          <w:rStyle w:val="CommentReference"/>
        </w:rPr>
        <w:annotationRef/>
      </w:r>
      <w:r>
        <w:rPr>
          <w:rFonts w:cs="Arial"/>
          <w:i/>
          <w:iCs/>
          <w:highlight w:val="lightGray"/>
          <w:lang w:val="en-US"/>
        </w:rPr>
        <w:t>Please also describe the procedures for monitoring subject compliance.</w:t>
      </w:r>
    </w:p>
  </w:comment>
  <w:comment w:id="58" w:author="Terryn Stefanie" w:date="2023-05-16T09:53:00Z" w:initials="TS">
    <w:p w:rsidR="00130E3A" w:rsidRPr="00130E3A" w14:paraId="5AB9FBAB">
      <w:pPr>
        <w:pStyle w:val="CommentText"/>
        <w:rPr>
          <w:lang w:val="en-US"/>
        </w:rPr>
      </w:pPr>
      <w:r>
        <w:rPr>
          <w:rStyle w:val="CommentReference"/>
        </w:rPr>
        <w:annotationRef/>
      </w:r>
      <w:r w:rsidRPr="00130E3A">
        <w:rPr>
          <w:rFonts w:cs="Arial"/>
          <w:i/>
          <w:iCs/>
          <w:highlight w:val="lightGray"/>
          <w:lang w:val="en-US"/>
        </w:rPr>
        <w:t>Study intervention</w:t>
      </w:r>
      <w:r w:rsidRPr="00130E3A">
        <w:rPr>
          <w:lang w:val="en-US"/>
        </w:rPr>
        <w:t xml:space="preserve"> </w:t>
      </w:r>
    </w:p>
  </w:comment>
  <w:comment w:id="59" w:author="Terryn Stefanie" w:date="2023-05-16T09:54:00Z" w:initials="TS">
    <w:p w:rsidR="00130E3A" w:rsidRPr="00130E3A" w14:paraId="592DEC9E">
      <w:pPr>
        <w:pStyle w:val="CommentText"/>
        <w:rPr>
          <w:lang w:val="en-US"/>
        </w:rPr>
      </w:pPr>
      <w:r>
        <w:rPr>
          <w:rStyle w:val="CommentReference"/>
        </w:rPr>
        <w:annotationRef/>
      </w:r>
      <w:r w:rsidRPr="00130E3A">
        <w:rPr>
          <w:rFonts w:cs="Arial"/>
          <w:i/>
          <w:iCs/>
          <w:highlight w:val="lightGray"/>
          <w:lang w:val="en-US"/>
        </w:rPr>
        <w:t>Amount</w:t>
      </w:r>
    </w:p>
  </w:comment>
  <w:comment w:id="60" w:author="Terryn Stefanie" w:date="2023-05-16T09:54:00Z" w:initials="TS">
    <w:p w:rsidR="00393625" w14:paraId="3EDC2F0E" w14:textId="36253FBC">
      <w:pPr>
        <w:pStyle w:val="CommentText"/>
        <w:rPr>
          <w:rFonts w:cs="Arial"/>
          <w:i/>
          <w:sz w:val="22"/>
          <w:szCs w:val="22"/>
          <w:highlight w:val="lightGray"/>
          <w:lang w:val="en-US"/>
        </w:rPr>
      </w:pPr>
      <w:r>
        <w:rPr>
          <w:rStyle w:val="CommentReference"/>
        </w:rPr>
        <w:annotationRef/>
      </w:r>
      <w:r>
        <w:rPr>
          <w:rFonts w:cs="Arial"/>
          <w:i/>
          <w:sz w:val="22"/>
          <w:szCs w:val="22"/>
          <w:highlight w:val="lightGray"/>
          <w:lang w:val="en-US"/>
        </w:rPr>
        <w:t>Timeframe</w:t>
      </w:r>
    </w:p>
    <w:p w:rsidR="00393625" w14:paraId="4BB6573B" w14:textId="77777777">
      <w:pPr>
        <w:pStyle w:val="CommentText"/>
        <w:rPr>
          <w:rFonts w:cs="Arial"/>
          <w:i/>
          <w:sz w:val="22"/>
          <w:szCs w:val="22"/>
          <w:highlight w:val="lightGray"/>
          <w:lang w:val="en-US"/>
        </w:rPr>
      </w:pPr>
    </w:p>
    <w:p w:rsidR="00130E3A" w14:paraId="1698DE3C" w14:textId="6CDEEAA2">
      <w:pPr>
        <w:pStyle w:val="CommentText"/>
        <w:rPr>
          <w:rFonts w:cs="Arial"/>
          <w:i/>
          <w:sz w:val="22"/>
          <w:szCs w:val="22"/>
          <w:highlight w:val="lightGray"/>
          <w:lang w:val="en-US"/>
        </w:rPr>
      </w:pPr>
      <w:r w:rsidRPr="000C559B">
        <w:rPr>
          <w:rFonts w:cs="Arial"/>
          <w:i/>
          <w:sz w:val="22"/>
          <w:szCs w:val="22"/>
          <w:highlight w:val="lightGray"/>
          <w:lang w:val="en-US"/>
        </w:rPr>
        <w:t>e.g.</w:t>
      </w:r>
      <w:r w:rsidR="00393625">
        <w:rPr>
          <w:rFonts w:cs="Arial"/>
          <w:i/>
          <w:sz w:val="22"/>
          <w:szCs w:val="22"/>
          <w:highlight w:val="lightGray"/>
          <w:lang w:val="en-US"/>
        </w:rPr>
        <w:t xml:space="preserve"> </w:t>
      </w:r>
      <w:r>
        <w:rPr>
          <w:rFonts w:cs="Arial"/>
          <w:i/>
          <w:sz w:val="22"/>
          <w:szCs w:val="22"/>
          <w:highlight w:val="lightGray"/>
          <w:lang w:val="en-US"/>
        </w:rPr>
        <w:t>”hours”</w:t>
      </w:r>
    </w:p>
    <w:p w:rsidR="00130E3A" w14:paraId="41AB85B9" w14:textId="77777777">
      <w:pPr>
        <w:pStyle w:val="CommentText"/>
        <w:rPr>
          <w:rFonts w:cs="Arial"/>
          <w:i/>
          <w:sz w:val="22"/>
          <w:szCs w:val="22"/>
          <w:highlight w:val="lightGray"/>
          <w:lang w:val="en-US"/>
        </w:rPr>
      </w:pPr>
      <w:r>
        <w:rPr>
          <w:rFonts w:cs="Arial"/>
          <w:i/>
          <w:sz w:val="22"/>
          <w:szCs w:val="22"/>
          <w:highlight w:val="lightGray"/>
          <w:lang w:val="en-US"/>
        </w:rPr>
        <w:t>e.g. “days”</w:t>
      </w:r>
    </w:p>
    <w:p w:rsidR="00130E3A" w14:paraId="1797670F" w14:textId="77777777">
      <w:pPr>
        <w:pStyle w:val="CommentText"/>
        <w:rPr>
          <w:rFonts w:cs="Arial"/>
          <w:i/>
          <w:sz w:val="22"/>
          <w:szCs w:val="22"/>
          <w:highlight w:val="lightGray"/>
          <w:lang w:val="en-US"/>
        </w:rPr>
      </w:pPr>
      <w:r>
        <w:rPr>
          <w:rFonts w:cs="Arial"/>
          <w:i/>
          <w:sz w:val="22"/>
          <w:szCs w:val="22"/>
          <w:highlight w:val="lightGray"/>
          <w:lang w:val="en-US"/>
        </w:rPr>
        <w:t>e.g. “weeks”</w:t>
      </w:r>
    </w:p>
    <w:p w:rsidR="00130E3A" w14:paraId="4771799C" w14:textId="77777777">
      <w:pPr>
        <w:pStyle w:val="CommentText"/>
        <w:rPr>
          <w:rFonts w:cs="Arial"/>
          <w:i/>
          <w:sz w:val="22"/>
          <w:szCs w:val="22"/>
          <w:highlight w:val="lightGray"/>
          <w:lang w:val="en-US"/>
        </w:rPr>
      </w:pPr>
      <w:r>
        <w:rPr>
          <w:rFonts w:cs="Arial"/>
          <w:i/>
          <w:sz w:val="22"/>
          <w:szCs w:val="22"/>
          <w:highlight w:val="lightGray"/>
          <w:lang w:val="en-US"/>
        </w:rPr>
        <w:t>e.g. “months”</w:t>
      </w:r>
    </w:p>
    <w:p w:rsidR="00130E3A" w14:paraId="373570BD" w14:textId="5058A136">
      <w:pPr>
        <w:pStyle w:val="CommentText"/>
        <w:rPr>
          <w:rFonts w:cs="Arial"/>
          <w:i/>
          <w:sz w:val="22"/>
          <w:szCs w:val="22"/>
          <w:highlight w:val="lightGray"/>
          <w:lang w:val="en-US"/>
        </w:rPr>
      </w:pPr>
      <w:r>
        <w:rPr>
          <w:rFonts w:cs="Arial"/>
          <w:i/>
          <w:sz w:val="22"/>
          <w:szCs w:val="22"/>
          <w:highlight w:val="lightGray"/>
          <w:lang w:val="en-US"/>
        </w:rPr>
        <w:t>e.g. “years”</w:t>
      </w:r>
      <w:r w:rsidRPr="000C559B">
        <w:rPr>
          <w:rFonts w:cs="Arial"/>
          <w:i/>
          <w:sz w:val="22"/>
          <w:szCs w:val="22"/>
          <w:highlight w:val="lightGray"/>
          <w:lang w:val="en-US"/>
        </w:rPr>
        <w:t xml:space="preserve"> </w:t>
      </w:r>
    </w:p>
    <w:p w:rsidR="00130E3A" w:rsidRPr="00130E3A" w14:paraId="641EB636">
      <w:pPr>
        <w:pStyle w:val="CommentText"/>
        <w:rPr>
          <w:lang w:val="en-US"/>
        </w:rPr>
      </w:pPr>
      <w:r>
        <w:rPr>
          <w:rFonts w:cs="Arial"/>
          <w:i/>
          <w:sz w:val="22"/>
          <w:szCs w:val="22"/>
          <w:highlight w:val="lightGray"/>
          <w:lang w:val="en-US"/>
        </w:rPr>
        <w:t>e.g. “</w:t>
      </w:r>
      <w:r w:rsidRPr="000C559B">
        <w:rPr>
          <w:rFonts w:cs="Arial"/>
          <w:i/>
          <w:sz w:val="22"/>
          <w:szCs w:val="22"/>
          <w:highlight w:val="lightGray"/>
          <w:lang w:val="en-US"/>
        </w:rPr>
        <w:t>other (fill in)”</w:t>
      </w:r>
    </w:p>
  </w:comment>
  <w:comment w:id="61" w:author="Terryn Stefanie" w:date="2023-05-16T10:02:00Z" w:initials="TS">
    <w:p w:rsidR="00DA7B58" w:rsidRPr="00DA7B58" w14:paraId="10B5CF68">
      <w:pPr>
        <w:pStyle w:val="CommentText"/>
        <w:rPr>
          <w:lang w:val="en-US"/>
        </w:rPr>
      </w:pPr>
      <w:r>
        <w:rPr>
          <w:rStyle w:val="CommentReference"/>
        </w:rPr>
        <w:annotationRef/>
      </w:r>
      <w:r w:rsidRPr="00130E3A">
        <w:rPr>
          <w:rFonts w:cs="Arial"/>
          <w:i/>
          <w:iCs/>
          <w:highlight w:val="lightGray"/>
          <w:lang w:val="en-US"/>
        </w:rPr>
        <w:t>Amount</w:t>
      </w:r>
    </w:p>
  </w:comment>
  <w:comment w:id="62" w:author="Terryn Stefanie" w:date="2023-05-16T10:02:00Z" w:initials="TS">
    <w:p w:rsidR="00DA7B58" w:rsidRPr="00DA7B58" w14:paraId="0F2BB98A">
      <w:pPr>
        <w:pStyle w:val="CommentText"/>
        <w:rPr>
          <w:lang w:val="en-US"/>
        </w:rPr>
      </w:pPr>
      <w:r>
        <w:rPr>
          <w:rStyle w:val="CommentReference"/>
        </w:rPr>
        <w:annotationRef/>
      </w:r>
      <w:r w:rsidRPr="00DA7B58">
        <w:rPr>
          <w:rFonts w:cs="Arial"/>
          <w:i/>
          <w:iCs/>
          <w:highlight w:val="lightGray"/>
          <w:lang w:val="en-US"/>
        </w:rPr>
        <w:t>Time frame</w:t>
      </w:r>
    </w:p>
  </w:comment>
  <w:comment w:id="69" w:author="Terryn Stefanie" w:date="2023-05-16T10:03:00Z" w:initials="TS">
    <w:p w:rsidR="00393625" w14:paraId="4BDE8D21" w14:textId="1130FFFE">
      <w:pPr>
        <w:pStyle w:val="CommentText"/>
        <w:rPr>
          <w:rFonts w:cs="Arial"/>
          <w:i/>
          <w:sz w:val="22"/>
          <w:szCs w:val="22"/>
          <w:highlight w:val="lightGray"/>
          <w:lang w:val="en-US"/>
        </w:rPr>
      </w:pPr>
      <w:r>
        <w:rPr>
          <w:rStyle w:val="CommentReference"/>
        </w:rPr>
        <w:annotationRef/>
      </w:r>
      <w:r>
        <w:rPr>
          <w:rFonts w:cs="Arial"/>
          <w:i/>
          <w:sz w:val="22"/>
          <w:szCs w:val="22"/>
          <w:highlight w:val="lightGray"/>
          <w:lang w:val="en-US"/>
        </w:rPr>
        <w:t xml:space="preserve">May (not) be rescreened </w:t>
      </w:r>
    </w:p>
    <w:p w:rsidR="00393625" w14:paraId="03DF1F63" w14:textId="77777777">
      <w:pPr>
        <w:pStyle w:val="CommentText"/>
        <w:rPr>
          <w:rFonts w:cs="Arial"/>
          <w:i/>
          <w:sz w:val="22"/>
          <w:szCs w:val="22"/>
          <w:highlight w:val="lightGray"/>
          <w:lang w:val="en-US"/>
        </w:rPr>
      </w:pPr>
    </w:p>
    <w:p w:rsidR="00DA7B58" w:rsidRPr="00DA7B58" w14:paraId="13721EE4" w14:textId="58B3C6D1">
      <w:pPr>
        <w:pStyle w:val="CommentText"/>
        <w:rPr>
          <w:rFonts w:cs="Arial"/>
          <w:i/>
          <w:sz w:val="22"/>
          <w:szCs w:val="22"/>
          <w:highlight w:val="lightGray"/>
          <w:lang w:val="en-US"/>
        </w:rPr>
      </w:pPr>
      <w:r>
        <w:rPr>
          <w:rFonts w:cs="Arial"/>
          <w:i/>
          <w:sz w:val="22"/>
          <w:szCs w:val="22"/>
          <w:highlight w:val="lightGray"/>
          <w:lang w:val="en-US"/>
        </w:rPr>
        <w:t>e.g. “</w:t>
      </w:r>
      <w:r w:rsidRPr="00DA7B58">
        <w:rPr>
          <w:rFonts w:cs="Arial"/>
          <w:i/>
          <w:sz w:val="22"/>
          <w:szCs w:val="22"/>
          <w:highlight w:val="lightGray"/>
          <w:lang w:val="en-US"/>
        </w:rPr>
        <w:t>may not be rescreened</w:t>
      </w:r>
      <w:r>
        <w:rPr>
          <w:rFonts w:cs="Arial"/>
          <w:i/>
          <w:sz w:val="22"/>
          <w:szCs w:val="22"/>
          <w:highlight w:val="lightGray"/>
          <w:lang w:val="en-US"/>
        </w:rPr>
        <w:t>.”</w:t>
      </w:r>
    </w:p>
    <w:p w:rsidR="00DA7B58" w:rsidRPr="00DA7B58" w14:paraId="56217A70">
      <w:pPr>
        <w:pStyle w:val="CommentText"/>
        <w:rPr>
          <w:lang w:val="en-US"/>
        </w:rPr>
      </w:pPr>
      <w:r>
        <w:rPr>
          <w:rFonts w:cs="Arial"/>
          <w:i/>
          <w:sz w:val="22"/>
          <w:szCs w:val="22"/>
          <w:highlight w:val="lightGray"/>
          <w:lang w:val="en-US"/>
        </w:rPr>
        <w:t>e.g. “</w:t>
      </w:r>
      <w:r w:rsidRPr="00DA7B58">
        <w:rPr>
          <w:rFonts w:cs="Arial"/>
          <w:i/>
          <w:sz w:val="22"/>
          <w:szCs w:val="22"/>
          <w:highlight w:val="lightGray"/>
          <w:lang w:val="en-US"/>
        </w:rPr>
        <w:t>may be rescreened if (fill in).”</w:t>
      </w:r>
    </w:p>
  </w:comment>
  <w:comment w:id="74" w:author="Coucke Loes" w:date="2022-06-24T16:44:00Z" w:initials="CL">
    <w:p w:rsidR="00A760A0" w:rsidP="00204B10" w14:paraId="32F5FA23" w14:textId="77777777">
      <w:pPr>
        <w:spacing w:line="240" w:lineRule="auto"/>
        <w:jc w:val="both"/>
        <w:rPr>
          <w:rFonts w:cs="Arial"/>
          <w:i/>
          <w:highlight w:val="lightGray"/>
          <w:lang w:val="en-US"/>
        </w:rPr>
      </w:pPr>
      <w:r>
        <w:rPr>
          <w:rStyle w:val="CommentReference"/>
        </w:rPr>
        <w:annotationRef/>
      </w:r>
      <w:r w:rsidRPr="00DE52A7">
        <w:rPr>
          <w:rFonts w:cs="Arial"/>
          <w:i/>
          <w:highlight w:val="lightGray"/>
          <w:lang w:val="en-US"/>
        </w:rPr>
        <w:t>Please fill in the name of the IMP</w:t>
      </w:r>
      <w:r>
        <w:rPr>
          <w:rFonts w:cs="Arial"/>
          <w:i/>
          <w:highlight w:val="lightGray"/>
          <w:lang w:val="en-US"/>
        </w:rPr>
        <w:t xml:space="preserve"> as described in the SmPC (if applicable).</w:t>
      </w:r>
    </w:p>
    <w:p w:rsidR="00A760A0" w:rsidRPr="00204B10" w:rsidP="00204B10" w14:paraId="2189D593">
      <w:pPr>
        <w:spacing w:line="240" w:lineRule="auto"/>
        <w:jc w:val="both"/>
        <w:rPr>
          <w:lang w:val="en-US"/>
        </w:rPr>
      </w:pPr>
      <w:r w:rsidRPr="00DE52A7">
        <w:rPr>
          <w:rFonts w:cs="Arial"/>
          <w:i/>
          <w:highlight w:val="lightGray"/>
          <w:lang w:val="en-US"/>
        </w:rPr>
        <w:t xml:space="preserve">If you wish to run a trial investigating an active substance </w:t>
      </w:r>
      <w:r w:rsidRPr="00DE52A7">
        <w:rPr>
          <w:rFonts w:cs="Arial"/>
          <w:i/>
          <w:highlight w:val="lightGray"/>
          <w:lang w:val="en-US"/>
        </w:rPr>
        <w:t>(available under different trade names in multiple authori</w:t>
      </w:r>
      <w:r w:rsidR="00991BC6">
        <w:rPr>
          <w:rFonts w:cs="Arial"/>
          <w:i/>
          <w:highlight w:val="lightGray"/>
          <w:lang w:val="en-US"/>
        </w:rPr>
        <w:t>s</w:t>
      </w:r>
      <w:r w:rsidRPr="00DE52A7">
        <w:rPr>
          <w:rFonts w:cs="Arial"/>
          <w:i/>
          <w:highlight w:val="lightGray"/>
          <w:lang w:val="en-US"/>
        </w:rPr>
        <w:t>ed medicinal products), please fill in the active substance or Anatomical Therapeutic Chemical (ATC) code instead (without trade name(s)).</w:t>
      </w:r>
    </w:p>
  </w:comment>
  <w:comment w:id="76" w:author="Terryn Stefanie" w:date="2023-05-16T10:14:00Z" w:initials="TS">
    <w:p w:rsidR="00393625" w:rsidRPr="008F6B43" w14:paraId="1D4113FA" w14:textId="4797EDAE">
      <w:pPr>
        <w:pStyle w:val="CommentText"/>
        <w:rPr>
          <w:rFonts w:cs="Arial"/>
          <w:i/>
          <w:sz w:val="22"/>
          <w:szCs w:val="22"/>
          <w:highlight w:val="lightGray"/>
          <w:lang w:val="en-US"/>
        </w:rPr>
      </w:pPr>
      <w:r>
        <w:rPr>
          <w:rStyle w:val="CommentReference"/>
        </w:rPr>
        <w:annotationRef/>
      </w:r>
      <w:r w:rsidRPr="008F6B43">
        <w:rPr>
          <w:rFonts w:cs="Arial"/>
          <w:i/>
          <w:sz w:val="22"/>
          <w:szCs w:val="22"/>
          <w:highlight w:val="lightGray"/>
          <w:lang w:val="en-US"/>
        </w:rPr>
        <w:t>SmPC or IB/IMPD</w:t>
      </w:r>
    </w:p>
    <w:p w:rsidR="00393625" w14:paraId="0054F465" w14:textId="77777777">
      <w:pPr>
        <w:pStyle w:val="CommentText"/>
        <w:rPr>
          <w:rStyle w:val="CommentReference"/>
          <w:lang w:val="en-US"/>
        </w:rPr>
      </w:pPr>
    </w:p>
    <w:p w:rsidR="00393625" w:rsidRPr="008F6B43" w14:paraId="377A891B" w14:textId="505C4F24">
      <w:pPr>
        <w:pStyle w:val="CommentText"/>
        <w:rPr>
          <w:rFonts w:cs="Arial"/>
          <w:i/>
          <w:sz w:val="22"/>
          <w:szCs w:val="22"/>
          <w:highlight w:val="lightGray"/>
          <w:lang w:val="en-US"/>
        </w:rPr>
      </w:pPr>
      <w:r w:rsidRPr="008F6B43">
        <w:rPr>
          <w:rFonts w:cs="Arial"/>
          <w:i/>
          <w:sz w:val="22"/>
          <w:szCs w:val="22"/>
          <w:highlight w:val="lightGray"/>
          <w:lang w:val="en-US"/>
        </w:rPr>
        <w:t>e.g. “Summary of Product Characteristics (SmPC)”</w:t>
      </w:r>
    </w:p>
    <w:p w:rsidR="00393625" w:rsidRPr="008F6B43" w14:paraId="474CA209" w14:textId="6D0C40D9">
      <w:pPr>
        <w:pStyle w:val="CommentText"/>
        <w:rPr>
          <w:rFonts w:cs="Arial"/>
          <w:i/>
          <w:sz w:val="22"/>
          <w:szCs w:val="22"/>
          <w:highlight w:val="lightGray"/>
          <w:lang w:val="en-US"/>
        </w:rPr>
      </w:pPr>
      <w:r w:rsidRPr="008F6B43">
        <w:rPr>
          <w:rFonts w:cs="Arial"/>
          <w:i/>
          <w:sz w:val="22"/>
          <w:szCs w:val="22"/>
          <w:highlight w:val="lightGray"/>
          <w:lang w:val="en-US"/>
        </w:rPr>
        <w:t>e.g. "Investigator's Brochure (IB) and Investigational Medicinal Product Dossier (IMPD)”</w:t>
      </w:r>
    </w:p>
    <w:p w:rsidR="00393625" w:rsidRPr="00393625" w14:paraId="6C66D7E8">
      <w:pPr>
        <w:pStyle w:val="CommentText"/>
        <w:rPr>
          <w:lang w:val="en-US"/>
        </w:rPr>
      </w:pPr>
      <w:r w:rsidRPr="008F6B43">
        <w:rPr>
          <w:rFonts w:cs="Arial"/>
          <w:i/>
          <w:sz w:val="22"/>
          <w:szCs w:val="22"/>
          <w:highlight w:val="lightGray"/>
          <w:lang w:val="en-US"/>
        </w:rPr>
        <w:t>e.g. “(fill in)”</w:t>
      </w:r>
    </w:p>
  </w:comment>
  <w:comment w:id="77" w:author="Terryn Stefanie" w:date="2023-05-16T10:17:00Z" w:initials="TS">
    <w:p w:rsidR="00393625" w:rsidRPr="00393625" w14:paraId="5FEBD6B0">
      <w:pPr>
        <w:pStyle w:val="CommentText"/>
        <w:rPr>
          <w:lang w:val="en-US"/>
        </w:rPr>
      </w:pPr>
      <w:r>
        <w:rPr>
          <w:rStyle w:val="CommentReference"/>
        </w:rPr>
        <w:annotationRef/>
      </w:r>
      <w:r w:rsidRPr="00393625">
        <w:rPr>
          <w:rFonts w:cs="Arial"/>
          <w:i/>
          <w:sz w:val="22"/>
          <w:szCs w:val="22"/>
          <w:highlight w:val="lightGray"/>
          <w:lang w:val="en-US"/>
        </w:rPr>
        <w:t>Yes/No</w:t>
      </w:r>
    </w:p>
  </w:comment>
  <w:comment w:id="78" w:author="Terryn Stefanie" w:date="2023-05-16T10:17:00Z" w:initials="TS">
    <w:p w:rsidR="00393625" w:rsidRPr="008F6B43" w14:paraId="37D3EA98">
      <w:pPr>
        <w:pStyle w:val="CommentText"/>
        <w:rPr>
          <w:lang w:val="en-US"/>
        </w:rPr>
      </w:pPr>
      <w:r>
        <w:rPr>
          <w:rStyle w:val="CommentReference"/>
        </w:rPr>
        <w:annotationRef/>
      </w:r>
      <w:r w:rsidRPr="00393625">
        <w:rPr>
          <w:rFonts w:cs="Arial"/>
          <w:i/>
          <w:sz w:val="22"/>
          <w:szCs w:val="22"/>
          <w:highlight w:val="lightGray"/>
          <w:lang w:val="en-US"/>
        </w:rPr>
        <w:t>Yes/No/N.A.</w:t>
      </w:r>
    </w:p>
  </w:comment>
  <w:comment w:id="88" w:author="Coucke Loes" w:date="2022-06-24T16:44:00Z" w:initials="CL">
    <w:p w:rsidR="00A760A0" w:rsidP="00B87F2F" w14:paraId="756F6A0F" w14:textId="77777777">
      <w:pPr>
        <w:spacing w:line="240" w:lineRule="auto"/>
        <w:jc w:val="both"/>
        <w:rPr>
          <w:rFonts w:cs="Arial"/>
          <w:i/>
          <w:highlight w:val="lightGray"/>
          <w:lang w:val="en-US"/>
        </w:rPr>
      </w:pPr>
      <w:r>
        <w:rPr>
          <w:rStyle w:val="CommentReference"/>
        </w:rPr>
        <w:annotationRef/>
      </w:r>
      <w:r w:rsidRPr="00DE52A7">
        <w:rPr>
          <w:rFonts w:cs="Arial"/>
          <w:i/>
          <w:highlight w:val="lightGray"/>
          <w:lang w:val="en-US"/>
        </w:rPr>
        <w:t xml:space="preserve">Please fill in the name of the </w:t>
      </w:r>
      <w:r>
        <w:rPr>
          <w:rFonts w:cs="Arial"/>
          <w:i/>
          <w:highlight w:val="lightGray"/>
          <w:lang w:val="en-US"/>
        </w:rPr>
        <w:t>AxMP as described in the SmPC (if applicable).</w:t>
      </w:r>
    </w:p>
    <w:p w:rsidR="00A760A0" w:rsidRPr="00204B10" w:rsidP="00B87F2F" w14:paraId="4E44C5FF">
      <w:pPr>
        <w:spacing w:line="240" w:lineRule="auto"/>
        <w:jc w:val="both"/>
        <w:rPr>
          <w:lang w:val="en-US"/>
        </w:rPr>
      </w:pPr>
      <w:r>
        <w:rPr>
          <w:rFonts w:cs="Arial"/>
          <w:i/>
          <w:highlight w:val="lightGray"/>
          <w:lang w:val="en-US"/>
        </w:rPr>
        <w:t>You can also choose to use</w:t>
      </w:r>
      <w:r w:rsidRPr="00DE52A7">
        <w:rPr>
          <w:rFonts w:cs="Arial"/>
          <w:i/>
          <w:highlight w:val="lightGray"/>
          <w:lang w:val="en-US"/>
        </w:rPr>
        <w:t xml:space="preserve"> an active substance </w:t>
      </w:r>
      <w:r>
        <w:rPr>
          <w:rFonts w:cs="Arial"/>
          <w:i/>
          <w:highlight w:val="lightGray"/>
          <w:lang w:val="en-US"/>
        </w:rPr>
        <w:t>instead of a specific AxMP. In that case, p</w:t>
      </w:r>
      <w:r w:rsidRPr="00DE52A7">
        <w:rPr>
          <w:rFonts w:cs="Arial"/>
          <w:i/>
          <w:highlight w:val="lightGray"/>
          <w:lang w:val="en-US"/>
        </w:rPr>
        <w:t>lease fill in the active substance or Anatomical Therapeutic Chemical (ATC) code (without trade name(s)).</w:t>
      </w:r>
    </w:p>
  </w:comment>
  <w:comment w:id="90" w:author="Terryn Stefanie" w:date="2023-05-16T10:20:00Z" w:initials="TS">
    <w:p w:rsidR="008E2409" w:rsidRPr="008E2409" w:rsidP="008E2409" w14:paraId="00ADA69F" w14:textId="6F150229">
      <w:pPr>
        <w:pStyle w:val="CommentText"/>
        <w:rPr>
          <w:rFonts w:cs="Arial"/>
          <w:i/>
          <w:sz w:val="22"/>
          <w:szCs w:val="22"/>
          <w:highlight w:val="lightGray"/>
          <w:lang w:val="en-US"/>
        </w:rPr>
      </w:pPr>
      <w:r>
        <w:rPr>
          <w:rStyle w:val="CommentReference"/>
        </w:rPr>
        <w:annotationRef/>
      </w:r>
      <w:r>
        <w:rPr>
          <w:rStyle w:val="CommentReference"/>
        </w:rPr>
        <w:annotationRef/>
      </w:r>
      <w:r w:rsidRPr="008E2409">
        <w:rPr>
          <w:rFonts w:cs="Arial"/>
          <w:i/>
          <w:sz w:val="22"/>
          <w:szCs w:val="22"/>
          <w:highlight w:val="lightGray"/>
          <w:lang w:val="en-US"/>
        </w:rPr>
        <w:t>SmPC or IB/</w:t>
      </w:r>
      <w:r>
        <w:rPr>
          <w:rFonts w:cs="Arial"/>
          <w:i/>
          <w:sz w:val="22"/>
          <w:szCs w:val="22"/>
          <w:highlight w:val="lightGray"/>
          <w:lang w:val="en-US"/>
        </w:rPr>
        <w:t>A</w:t>
      </w:r>
      <w:r w:rsidRPr="008E2409">
        <w:rPr>
          <w:rFonts w:cs="Arial"/>
          <w:i/>
          <w:sz w:val="22"/>
          <w:szCs w:val="22"/>
          <w:highlight w:val="lightGray"/>
          <w:lang w:val="en-US"/>
        </w:rPr>
        <w:t>MPD</w:t>
      </w:r>
    </w:p>
    <w:p w:rsidR="008E2409" w:rsidP="008E2409" w14:paraId="20DDD6BD" w14:textId="77777777">
      <w:pPr>
        <w:pStyle w:val="CommentText"/>
        <w:rPr>
          <w:rStyle w:val="CommentReference"/>
          <w:lang w:val="en-US"/>
        </w:rPr>
      </w:pPr>
    </w:p>
    <w:p w:rsidR="008E2409" w:rsidRPr="008E2409" w:rsidP="008E2409" w14:paraId="7983D43E" w14:textId="77777777">
      <w:pPr>
        <w:pStyle w:val="CommentText"/>
        <w:rPr>
          <w:rFonts w:cs="Arial"/>
          <w:i/>
          <w:sz w:val="22"/>
          <w:szCs w:val="22"/>
          <w:highlight w:val="lightGray"/>
          <w:lang w:val="en-US"/>
        </w:rPr>
      </w:pPr>
      <w:r w:rsidRPr="008E2409">
        <w:rPr>
          <w:rFonts w:cs="Arial"/>
          <w:i/>
          <w:sz w:val="22"/>
          <w:szCs w:val="22"/>
          <w:highlight w:val="lightGray"/>
          <w:lang w:val="en-US"/>
        </w:rPr>
        <w:t>e.g. “Summary of Product Characteristics (SmPC)”</w:t>
      </w:r>
    </w:p>
    <w:p w:rsidR="008E2409" w:rsidRPr="008E2409" w:rsidP="008E2409" w14:paraId="51725415" w14:textId="17D2EB9B">
      <w:pPr>
        <w:pStyle w:val="CommentText"/>
        <w:rPr>
          <w:rFonts w:cs="Arial"/>
          <w:i/>
          <w:sz w:val="22"/>
          <w:szCs w:val="22"/>
          <w:highlight w:val="lightGray"/>
          <w:lang w:val="en-US"/>
        </w:rPr>
      </w:pPr>
      <w:r w:rsidRPr="008E2409">
        <w:rPr>
          <w:rFonts w:cs="Arial"/>
          <w:i/>
          <w:sz w:val="22"/>
          <w:szCs w:val="22"/>
          <w:highlight w:val="lightGray"/>
          <w:lang w:val="en-US"/>
        </w:rPr>
        <w:t xml:space="preserve">e.g. "Investigator's Brochure (IB) and </w:t>
      </w:r>
      <w:r>
        <w:rPr>
          <w:rFonts w:cs="Arial"/>
          <w:lang w:val="en-US"/>
        </w:rPr>
        <w:t>Auxiliary</w:t>
      </w:r>
      <w:r w:rsidRPr="008E2409">
        <w:rPr>
          <w:rFonts w:cs="Arial"/>
          <w:i/>
          <w:sz w:val="22"/>
          <w:szCs w:val="22"/>
          <w:highlight w:val="lightGray"/>
          <w:lang w:val="en-US"/>
        </w:rPr>
        <w:t xml:space="preserve"> Medicinal Product Dossier (</w:t>
      </w:r>
      <w:r w:rsidR="004E1087">
        <w:rPr>
          <w:rFonts w:cs="Arial"/>
          <w:i/>
          <w:sz w:val="22"/>
          <w:szCs w:val="22"/>
          <w:highlight w:val="lightGray"/>
          <w:lang w:val="en-US"/>
        </w:rPr>
        <w:t>A</w:t>
      </w:r>
      <w:r w:rsidRPr="008E2409">
        <w:rPr>
          <w:rFonts w:cs="Arial"/>
          <w:i/>
          <w:sz w:val="22"/>
          <w:szCs w:val="22"/>
          <w:highlight w:val="lightGray"/>
          <w:lang w:val="en-US"/>
        </w:rPr>
        <w:t>MPD)”</w:t>
      </w:r>
    </w:p>
    <w:p w:rsidR="008E2409" w:rsidRPr="00393625" w:rsidP="008E2409" w14:paraId="2A108E1C" w14:textId="77777777">
      <w:pPr>
        <w:pStyle w:val="CommentText"/>
        <w:rPr>
          <w:lang w:val="en-US"/>
        </w:rPr>
      </w:pPr>
      <w:r w:rsidRPr="004E1087">
        <w:rPr>
          <w:rFonts w:cs="Arial"/>
          <w:i/>
          <w:sz w:val="22"/>
          <w:szCs w:val="22"/>
          <w:highlight w:val="lightGray"/>
          <w:lang w:val="en-US"/>
        </w:rPr>
        <w:t>e.g. “(fill in)”</w:t>
      </w:r>
    </w:p>
    <w:p w:rsidR="008E2409" w:rsidRPr="004E1087" w14:paraId="485B4811">
      <w:pPr>
        <w:pStyle w:val="CommentText"/>
        <w:rPr>
          <w:lang w:val="en-US"/>
        </w:rPr>
      </w:pPr>
    </w:p>
  </w:comment>
  <w:comment w:id="91" w:author="Terryn Stefanie" w:date="2023-05-16T10:26:00Z" w:initials="TS">
    <w:p w:rsidR="004E1087" w:rsidRPr="004E1087" w14:paraId="1FBE7523">
      <w:pPr>
        <w:pStyle w:val="CommentText"/>
        <w:rPr>
          <w:lang w:val="en-US"/>
        </w:rPr>
      </w:pPr>
      <w:r>
        <w:rPr>
          <w:rStyle w:val="CommentReference"/>
        </w:rPr>
        <w:annotationRef/>
      </w:r>
      <w:r w:rsidRPr="00393625">
        <w:rPr>
          <w:rFonts w:cs="Arial"/>
          <w:i/>
          <w:sz w:val="22"/>
          <w:szCs w:val="22"/>
          <w:highlight w:val="lightGray"/>
          <w:lang w:val="en-US"/>
        </w:rPr>
        <w:t>Yes/No</w:t>
      </w:r>
    </w:p>
  </w:comment>
  <w:comment w:id="92" w:author="Terryn Stefanie" w:date="2023-05-16T10:26:00Z" w:initials="TS">
    <w:p w:rsidR="004E1087" w:rsidRPr="004E1087" w14:paraId="564415F1">
      <w:pPr>
        <w:pStyle w:val="CommentText"/>
        <w:rPr>
          <w:lang w:val="en-US"/>
        </w:rPr>
      </w:pPr>
      <w:r>
        <w:rPr>
          <w:rStyle w:val="CommentReference"/>
        </w:rPr>
        <w:annotationRef/>
      </w:r>
      <w:r w:rsidRPr="00393625">
        <w:rPr>
          <w:rFonts w:cs="Arial"/>
          <w:i/>
          <w:sz w:val="22"/>
          <w:szCs w:val="22"/>
          <w:highlight w:val="lightGray"/>
          <w:lang w:val="en-US"/>
        </w:rPr>
        <w:t>Yes/No/N.A.</w:t>
      </w:r>
    </w:p>
  </w:comment>
  <w:comment w:id="116" w:author="Tommelein Joke" w:date="2024-06-20T14:39:00Z" w:initials="TJ">
    <w:p w:rsidR="00380C13" w14:paraId="2C9B8495" w14:textId="77777777">
      <w:pPr>
        <w:pStyle w:val="CommentText"/>
      </w:pPr>
      <w:r>
        <w:rPr>
          <w:rStyle w:val="CommentReference"/>
        </w:rPr>
        <w:annotationRef/>
      </w:r>
      <w:r>
        <w:rPr>
          <w:i/>
          <w:iCs/>
          <w:highlight w:val="lightGray"/>
        </w:rPr>
        <w:t xml:space="preserve">Please describe the interventions in detail. The protocol should describe what the procedures/assessments are at each visit and </w:t>
      </w:r>
      <w:r>
        <w:rPr>
          <w:i/>
          <w:iCs/>
          <w:highlight w:val="lightGray"/>
        </w:rPr>
        <w:t>where they will be performed.</w:t>
      </w:r>
    </w:p>
    <w:p w:rsidR="00380C13" w14:paraId="653A11EE" w14:textId="77777777">
      <w:pPr>
        <w:pStyle w:val="CommentText"/>
      </w:pPr>
      <w:r>
        <w:rPr>
          <w:i/>
          <w:iCs/>
          <w:highlight w:val="lightGray"/>
        </w:rPr>
        <w:t>Specify the time points of the visits. Also time windows (period of time in which the intervention can take place; i.e. an allowed deviation of the predefined time point of the intervention) should be added if applicable. Also add drug compliance checks.</w:t>
      </w:r>
    </w:p>
    <w:p w:rsidR="00380C13" w14:paraId="7FCED470" w14:textId="77777777">
      <w:pPr>
        <w:pStyle w:val="CommentText"/>
      </w:pPr>
      <w:r>
        <w:rPr>
          <w:i/>
          <w:iCs/>
          <w:highlight w:val="lightGray"/>
        </w:rPr>
        <w:t>For screening details, you can refer to section 5.5.</w:t>
      </w:r>
    </w:p>
    <w:p w:rsidR="00380C13" w14:paraId="3CB8CBFE" w14:textId="77777777">
      <w:pPr>
        <w:pStyle w:val="CommentText"/>
      </w:pPr>
      <w:r>
        <w:rPr>
          <w:i/>
          <w:iCs/>
          <w:highlight w:val="lightGray"/>
        </w:rPr>
        <w:t>You can add the interventions that are performed as standard of care, and not performed on the premise of being included in the trial. It has to be clearly stated which interventions are standard (where the only study specific procedure is the data collection) and which are specifically performed for this trial.</w:t>
      </w:r>
    </w:p>
    <w:p w:rsidR="00380C13" w14:paraId="18769A21" w14:textId="77777777">
      <w:pPr>
        <w:pStyle w:val="CommentText"/>
      </w:pPr>
    </w:p>
    <w:p w:rsidR="00380C13" w14:paraId="1903A913" w14:textId="77777777">
      <w:pPr>
        <w:pStyle w:val="CommentText"/>
      </w:pPr>
      <w:r>
        <w:rPr>
          <w:i/>
          <w:iCs/>
          <w:highlight w:val="lightGray"/>
        </w:rPr>
        <w:t>Examples of interventions are (but not limited to):</w:t>
      </w:r>
    </w:p>
    <w:p w:rsidR="00380C13" w14:paraId="3C7A0383" w14:textId="77777777">
      <w:pPr>
        <w:pStyle w:val="CommentText"/>
        <w:numPr>
          <w:ilvl w:val="0"/>
          <w:numId w:val="48"/>
        </w:numPr>
      </w:pPr>
      <w:r>
        <w:rPr>
          <w:i/>
          <w:iCs/>
          <w:color w:val="000000"/>
          <w:highlight w:val="lightGray"/>
        </w:rPr>
        <w:t xml:space="preserve"> Physical examination (e.g. height and weight, organ systems, motor or vision assessment, or other functional abilities). If appropriate, discuss what constitutes a targeted physical examination. </w:t>
      </w:r>
    </w:p>
    <w:p w:rsidR="00380C13" w14:paraId="2FE5889D" w14:textId="77777777">
      <w:pPr>
        <w:pStyle w:val="CommentText"/>
        <w:numPr>
          <w:ilvl w:val="0"/>
          <w:numId w:val="48"/>
        </w:numPr>
      </w:pPr>
      <w:r>
        <w:rPr>
          <w:i/>
          <w:iCs/>
          <w:color w:val="000000"/>
          <w:highlight w:val="lightGray"/>
        </w:rPr>
        <w:t xml:space="preserve"> Vital signs (e.g. temperature, pulse, respirations, blood pressure). Carefully consider which vital signs (if any) should be measured to ensure that only essential data are collected. Include any specific instructions with respect to the collection and interpretation of vital signs. </w:t>
      </w:r>
    </w:p>
    <w:p w:rsidR="00380C13" w14:paraId="13B6C894" w14:textId="77777777">
      <w:pPr>
        <w:pStyle w:val="CommentText"/>
        <w:numPr>
          <w:ilvl w:val="0"/>
          <w:numId w:val="48"/>
        </w:numPr>
      </w:pPr>
      <w:r>
        <w:rPr>
          <w:color w:val="000000"/>
          <w:highlight w:val="lightGray"/>
        </w:rPr>
        <w:t xml:space="preserve"> </w:t>
      </w:r>
      <w:r>
        <w:rPr>
          <w:i/>
          <w:iCs/>
          <w:color w:val="000000"/>
          <w:highlight w:val="lightGray"/>
        </w:rPr>
        <w:t xml:space="preserve">Radiographic or other imaging assessments. State the specific imaging required and, as appropriate, provide description of what is needed to perform the specialized imaging. </w:t>
      </w:r>
    </w:p>
    <w:p w:rsidR="00380C13" w14:paraId="66398B90" w14:textId="77777777">
      <w:pPr>
        <w:pStyle w:val="CommentText"/>
        <w:numPr>
          <w:ilvl w:val="0"/>
          <w:numId w:val="48"/>
        </w:numPr>
      </w:pPr>
      <w:r>
        <w:rPr>
          <w:i/>
          <w:iCs/>
          <w:color w:val="000000"/>
          <w:highlight w:val="lightGray"/>
        </w:rPr>
        <w:t xml:space="preserve"> Biological specimen collection and laboratory evaluations. Include specific test components and estimated volume and type of specimens needed for each test (see section 10). </w:t>
      </w:r>
    </w:p>
    <w:p w:rsidR="00380C13" w14:paraId="48ABFD30" w14:textId="77777777">
      <w:pPr>
        <w:pStyle w:val="CommentText"/>
        <w:numPr>
          <w:ilvl w:val="0"/>
          <w:numId w:val="48"/>
        </w:numPr>
      </w:pPr>
      <w:r>
        <w:rPr>
          <w:i/>
          <w:iCs/>
          <w:color w:val="000000"/>
          <w:highlight w:val="lightGray"/>
        </w:rPr>
        <w:t xml:space="preserve"> Administration of questionnaires or other instruments for patient-reported outcomes, such as a daily diary. </w:t>
      </w:r>
    </w:p>
    <w:p w:rsidR="00380C13" w14:paraId="091CE72B" w14:textId="77777777">
      <w:pPr>
        <w:pStyle w:val="CommentText"/>
        <w:numPr>
          <w:ilvl w:val="0"/>
          <w:numId w:val="48"/>
        </w:numPr>
      </w:pPr>
      <w:r>
        <w:rPr>
          <w:i/>
          <w:iCs/>
          <w:color w:val="000000"/>
          <w:highlight w:val="lightGray"/>
        </w:rPr>
        <w:t xml:space="preserve"> Assessment of adverse events. Describe provisions for follow-up of ongoing (S)AEs.</w:t>
      </w:r>
    </w:p>
    <w:p w:rsidR="00380C13" w:rsidP="000D67A2" w14:paraId="4598CB16">
      <w:pPr>
        <w:pStyle w:val="CommentText"/>
        <w:numPr>
          <w:ilvl w:val="0"/>
          <w:numId w:val="48"/>
        </w:numPr>
      </w:pPr>
      <w:r>
        <w:rPr>
          <w:i/>
          <w:iCs/>
          <w:color w:val="000000"/>
          <w:highlight w:val="lightGray"/>
        </w:rPr>
        <w:t xml:space="preserve"> Administration of the IMP(s). </w:t>
      </w:r>
    </w:p>
  </w:comment>
  <w:comment w:id="117" w:author="Terryn Stefanie" w:date="2024-09-27T09:42:00Z" w:initials="TS">
    <w:p w:rsidR="00594ACA" w:rsidP="00594ACA" w14:paraId="7B7A3CEA">
      <w:pPr>
        <w:pStyle w:val="CommentText"/>
      </w:pPr>
      <w:r>
        <w:rPr>
          <w:rStyle w:val="CommentReference"/>
        </w:rPr>
        <w:annotationRef/>
      </w:r>
      <w:r>
        <w:rPr>
          <w:i/>
          <w:iCs/>
          <w:highlight w:val="lightGray"/>
        </w:rPr>
        <w:t>Please delete this part if het subjects are under constant supervision during the trial (e.g. hospitalization).</w:t>
      </w:r>
    </w:p>
  </w:comment>
  <w:comment w:id="132" w:author="Terryn Stefanie" w:date="2023-05-16T10:49:00Z" w:initials="TS">
    <w:p w:rsidR="00AF00EB" w:rsidRPr="00AF00EB" w14:paraId="584B668D" w14:textId="77777777">
      <w:pPr>
        <w:pStyle w:val="CommentText"/>
        <w:rPr>
          <w:rFonts w:cs="Arial"/>
          <w:i/>
          <w:sz w:val="22"/>
          <w:szCs w:val="22"/>
          <w:highlight w:val="lightGray"/>
          <w:lang w:val="en-US"/>
        </w:rPr>
      </w:pPr>
      <w:r>
        <w:rPr>
          <w:rStyle w:val="CommentReference"/>
        </w:rPr>
        <w:annotationRef/>
      </w:r>
      <w:r w:rsidRPr="00AF00EB">
        <w:rPr>
          <w:rFonts w:cs="Arial"/>
          <w:i/>
          <w:sz w:val="22"/>
          <w:szCs w:val="22"/>
          <w:highlight w:val="lightGray"/>
          <w:lang w:val="en-US"/>
        </w:rPr>
        <w:t>Outcome(s)</w:t>
      </w:r>
    </w:p>
    <w:p w:rsidR="00AF00EB" w:rsidRPr="00AF00EB" w14:paraId="6A71B3E5" w14:textId="77777777">
      <w:pPr>
        <w:pStyle w:val="CommentText"/>
        <w:rPr>
          <w:rFonts w:cs="Arial"/>
          <w:i/>
          <w:sz w:val="22"/>
          <w:szCs w:val="22"/>
          <w:highlight w:val="lightGray"/>
          <w:lang w:val="en-US"/>
        </w:rPr>
      </w:pPr>
    </w:p>
    <w:p w:rsidR="00AF00EB" w:rsidRPr="00AF00EB" w14:paraId="23C03E84" w14:textId="77777777">
      <w:pPr>
        <w:pStyle w:val="CommentText"/>
        <w:rPr>
          <w:rFonts w:cs="Arial"/>
          <w:i/>
          <w:sz w:val="22"/>
          <w:szCs w:val="22"/>
          <w:highlight w:val="lightGray"/>
          <w:lang w:val="en-US"/>
        </w:rPr>
      </w:pPr>
      <w:r w:rsidRPr="00AF00EB">
        <w:rPr>
          <w:rFonts w:cs="Arial"/>
          <w:i/>
          <w:sz w:val="22"/>
          <w:szCs w:val="22"/>
          <w:highlight w:val="lightGray"/>
          <w:lang w:val="en-US"/>
        </w:rPr>
        <w:t>e.g. “outcome”</w:t>
      </w:r>
    </w:p>
    <w:p w:rsidR="00AF00EB" w:rsidRPr="008F6B43" w14:paraId="729E6162" w14:textId="77777777">
      <w:pPr>
        <w:pStyle w:val="CommentText"/>
        <w:rPr>
          <w:lang w:val="en-US"/>
        </w:rPr>
      </w:pPr>
      <w:r w:rsidRPr="00AF00EB">
        <w:rPr>
          <w:rFonts w:cs="Arial"/>
          <w:i/>
          <w:sz w:val="22"/>
          <w:szCs w:val="22"/>
          <w:highlight w:val="lightGray"/>
          <w:lang w:val="en-US"/>
        </w:rPr>
        <w:t>e.g. “outcomes”</w:t>
      </w:r>
    </w:p>
    <w:p w:rsidR="00AF00EB" w:rsidRPr="00AF00EB" w14:paraId="0C470BEF">
      <w:pPr>
        <w:pStyle w:val="CommentText"/>
        <w:rPr>
          <w:lang w:val="en-US"/>
        </w:rPr>
      </w:pPr>
      <w:r w:rsidRPr="004E1087">
        <w:rPr>
          <w:rFonts w:cs="Arial"/>
          <w:i/>
          <w:sz w:val="22"/>
          <w:szCs w:val="22"/>
          <w:highlight w:val="lightGray"/>
          <w:lang w:val="en-US"/>
        </w:rPr>
        <w:t>e.g. “(fill in)”</w:t>
      </w:r>
    </w:p>
  </w:comment>
  <w:comment w:id="133" w:author="Terryn Stefanie" w:date="2023-05-16T10:51:00Z" w:initials="TS">
    <w:p w:rsidR="00AF00EB" w:rsidRPr="00AF00EB" w14:paraId="16E785F8" w14:textId="31AFC131">
      <w:pPr>
        <w:pStyle w:val="CommentText"/>
        <w:rPr>
          <w:lang w:val="en-US"/>
        </w:rPr>
      </w:pPr>
      <w:r>
        <w:rPr>
          <w:rStyle w:val="CommentReference"/>
        </w:rPr>
        <w:annotationRef/>
      </w:r>
      <w:r w:rsidRPr="00AF00EB">
        <w:rPr>
          <w:rFonts w:cs="Arial"/>
          <w:i/>
          <w:sz w:val="22"/>
          <w:szCs w:val="22"/>
          <w:highlight w:val="lightGray"/>
          <w:lang w:val="en-US"/>
        </w:rPr>
        <w:t>is/ar</w:t>
      </w:r>
      <w:r>
        <w:rPr>
          <w:rFonts w:cs="Arial"/>
          <w:i/>
          <w:sz w:val="22"/>
          <w:szCs w:val="22"/>
          <w:highlight w:val="lightGray"/>
          <w:lang w:val="en-US"/>
        </w:rPr>
        <w:t xml:space="preserve">e </w:t>
      </w:r>
      <w:r w:rsidRPr="004E1087">
        <w:rPr>
          <w:rFonts w:cs="Arial"/>
          <w:i/>
          <w:sz w:val="22"/>
          <w:szCs w:val="22"/>
          <w:highlight w:val="lightGray"/>
          <w:lang w:val="en-US"/>
        </w:rPr>
        <w:t>“(fill in)”</w:t>
      </w:r>
    </w:p>
    <w:p w:rsidR="00AF00EB" w:rsidRPr="00AF00EB" w14:paraId="0741802C">
      <w:pPr>
        <w:pStyle w:val="CommentText"/>
        <w:rPr>
          <w:lang w:val="en-US"/>
        </w:rPr>
      </w:pPr>
    </w:p>
  </w:comment>
  <w:comment w:id="141" w:author="Terryn Stefanie" w:date="2023-05-16T10:54:00Z" w:initials="TS">
    <w:p w:rsidR="00947600" w:rsidRPr="00947600" w14:paraId="4490FC98" w14:textId="30301072">
      <w:pPr>
        <w:pStyle w:val="CommentText"/>
        <w:rPr>
          <w:rFonts w:cs="Arial"/>
          <w:i/>
          <w:sz w:val="22"/>
          <w:szCs w:val="22"/>
          <w:highlight w:val="lightGray"/>
          <w:lang w:val="en-US"/>
        </w:rPr>
      </w:pPr>
      <w:r>
        <w:rPr>
          <w:rStyle w:val="CommentReference"/>
        </w:rPr>
        <w:annotationRef/>
      </w:r>
      <w:r w:rsidRPr="00947600">
        <w:rPr>
          <w:rFonts w:cs="Arial"/>
          <w:i/>
          <w:sz w:val="22"/>
          <w:szCs w:val="22"/>
          <w:highlight w:val="lightGray"/>
          <w:lang w:val="en-US"/>
        </w:rPr>
        <w:t xml:space="preserve">Pseudonomised vs anonymised </w:t>
      </w:r>
    </w:p>
    <w:p w:rsidR="00947600" w:rsidRPr="00947600" w14:paraId="767B71E7" w14:textId="77777777">
      <w:pPr>
        <w:pStyle w:val="CommentText"/>
        <w:rPr>
          <w:rFonts w:cs="Arial"/>
          <w:i/>
          <w:sz w:val="22"/>
          <w:szCs w:val="22"/>
          <w:highlight w:val="lightGray"/>
          <w:lang w:val="en-US"/>
        </w:rPr>
      </w:pPr>
    </w:p>
    <w:p w:rsidR="00947600" w:rsidRPr="00947600" w14:paraId="2C65279A" w14:textId="78ABEBA1">
      <w:pPr>
        <w:pStyle w:val="CommentText"/>
        <w:rPr>
          <w:rFonts w:cs="Arial"/>
          <w:i/>
          <w:sz w:val="22"/>
          <w:szCs w:val="22"/>
          <w:highlight w:val="lightGray"/>
          <w:lang w:val="en-US"/>
        </w:rPr>
      </w:pPr>
      <w:r w:rsidRPr="00947600">
        <w:rPr>
          <w:rFonts w:cs="Arial"/>
          <w:i/>
          <w:sz w:val="22"/>
          <w:szCs w:val="22"/>
          <w:highlight w:val="lightGray"/>
          <w:lang w:val="en-US"/>
        </w:rPr>
        <w:t>e.g. “only be identified by their study number. The subject identification list will be safeguarded by the site. The name and any other directly identifying details will not be included in the study database.”</w:t>
      </w:r>
    </w:p>
    <w:p w:rsidR="00947600" w:rsidRPr="00947600" w14:paraId="1E7D9801">
      <w:pPr>
        <w:pStyle w:val="CommentText"/>
        <w:rPr>
          <w:lang w:val="en-US"/>
        </w:rPr>
      </w:pPr>
      <w:r w:rsidRPr="00947600">
        <w:rPr>
          <w:rFonts w:cs="Arial"/>
          <w:i/>
          <w:sz w:val="22"/>
          <w:szCs w:val="22"/>
          <w:highlight w:val="lightGray"/>
          <w:lang w:val="en-US"/>
        </w:rPr>
        <w:t xml:space="preserve">e.g. </w:t>
      </w:r>
      <w:r>
        <w:rPr>
          <w:rFonts w:cs="Arial"/>
          <w:i/>
          <w:sz w:val="22"/>
          <w:szCs w:val="22"/>
          <w:highlight w:val="lightGray"/>
          <w:lang w:val="en-US"/>
        </w:rPr>
        <w:t>“</w:t>
      </w:r>
      <w:r w:rsidRPr="00947600">
        <w:rPr>
          <w:rFonts w:cs="Arial"/>
          <w:i/>
          <w:sz w:val="22"/>
          <w:szCs w:val="22"/>
          <w:highlight w:val="lightGray"/>
          <w:lang w:val="en-US"/>
        </w:rPr>
        <w:t xml:space="preserve">not </w:t>
      </w:r>
      <w:r w:rsidRPr="00947600">
        <w:rPr>
          <w:rFonts w:cs="Arial"/>
          <w:i/>
          <w:sz w:val="22"/>
          <w:szCs w:val="22"/>
          <w:highlight w:val="lightGray"/>
          <w:lang w:val="en-US"/>
        </w:rPr>
        <w:t>be identifiable.”</w:t>
      </w:r>
    </w:p>
  </w:comment>
  <w:comment w:id="150" w:author="Tommelein Joke" w:date="2024-06-20T14:50:00Z" w:initials="TJ">
    <w:p w:rsidR="008F13B4" w14:paraId="1F1FCF12" w14:textId="77777777">
      <w:pPr>
        <w:pStyle w:val="CommentText"/>
      </w:pPr>
      <w:r>
        <w:rPr>
          <w:rStyle w:val="CommentReference"/>
        </w:rPr>
        <w:annotationRef/>
      </w:r>
      <w:r>
        <w:rPr>
          <w:i/>
          <w:iCs/>
          <w:highlight w:val="lightGray"/>
        </w:rPr>
        <w:t>Time period of recording AEs</w:t>
      </w:r>
    </w:p>
    <w:p w:rsidR="008F13B4" w14:paraId="2257A4DB" w14:textId="77777777">
      <w:pPr>
        <w:pStyle w:val="CommentText"/>
      </w:pPr>
    </w:p>
    <w:p w:rsidR="008F13B4" w14:paraId="175C2BB2" w14:textId="77777777">
      <w:pPr>
        <w:pStyle w:val="CommentText"/>
      </w:pPr>
      <w:r>
        <w:rPr>
          <w:i/>
          <w:iCs/>
          <w:highlight w:val="lightGray"/>
        </w:rPr>
        <w:t>e.g. “from the first drug administration until the end of the trial for the subject, as defined in section 4.3.”</w:t>
      </w:r>
    </w:p>
    <w:p w:rsidR="008F13B4" w:rsidP="00225A10" w14:paraId="202A44A8">
      <w:pPr>
        <w:pStyle w:val="CommentText"/>
      </w:pPr>
      <w:r>
        <w:rPr>
          <w:i/>
          <w:iCs/>
          <w:highlight w:val="lightGray"/>
        </w:rPr>
        <w:t>e.g. “(fill in)”</w:t>
      </w:r>
    </w:p>
  </w:comment>
  <w:comment w:id="152" w:author="Terryn Stefanie" w:date="2023-05-16T11:02:00Z" w:initials="TS">
    <w:p w:rsidR="00947600" w:rsidP="00947600" w14:paraId="01D06EFF" w14:textId="48D3D8B7">
      <w:pPr>
        <w:pStyle w:val="CommentText"/>
        <w:rPr>
          <w:rFonts w:cs="Arial"/>
          <w:i/>
          <w:sz w:val="22"/>
          <w:szCs w:val="22"/>
          <w:highlight w:val="lightGray"/>
          <w:lang w:val="en-US"/>
        </w:rPr>
      </w:pPr>
      <w:r>
        <w:rPr>
          <w:rStyle w:val="CommentReference"/>
        </w:rPr>
        <w:annotationRef/>
      </w:r>
      <w:r>
        <w:rPr>
          <w:rFonts w:cs="Arial"/>
          <w:i/>
          <w:sz w:val="22"/>
          <w:szCs w:val="22"/>
          <w:highlight w:val="lightGray"/>
          <w:lang w:val="en-US"/>
        </w:rPr>
        <w:t>days/weeks/months</w:t>
      </w:r>
    </w:p>
    <w:p w:rsidR="00947600" w:rsidP="00947600" w14:paraId="27FDC8F6" w14:textId="77777777">
      <w:pPr>
        <w:pStyle w:val="CommentText"/>
        <w:rPr>
          <w:rFonts w:cs="Arial"/>
          <w:i/>
          <w:sz w:val="22"/>
          <w:szCs w:val="22"/>
          <w:highlight w:val="lightGray"/>
          <w:lang w:val="en-US"/>
        </w:rPr>
      </w:pPr>
    </w:p>
    <w:p w:rsidR="00947600" w:rsidP="00947600" w14:paraId="6E2F9619" w14:textId="6B25E637">
      <w:pPr>
        <w:pStyle w:val="CommentText"/>
        <w:rPr>
          <w:rFonts w:cs="Arial"/>
          <w:i/>
          <w:sz w:val="22"/>
          <w:szCs w:val="22"/>
          <w:highlight w:val="lightGray"/>
          <w:lang w:val="en-US"/>
        </w:rPr>
      </w:pPr>
      <w:r>
        <w:rPr>
          <w:rFonts w:cs="Arial"/>
          <w:i/>
          <w:sz w:val="22"/>
          <w:szCs w:val="22"/>
          <w:highlight w:val="lightGray"/>
          <w:lang w:val="en-US"/>
        </w:rPr>
        <w:t>e.g. “days”</w:t>
      </w:r>
    </w:p>
    <w:p w:rsidR="00947600" w:rsidP="00947600" w14:paraId="329E31D2" w14:textId="77777777">
      <w:pPr>
        <w:pStyle w:val="CommentText"/>
        <w:rPr>
          <w:rFonts w:cs="Arial"/>
          <w:i/>
          <w:sz w:val="22"/>
          <w:szCs w:val="22"/>
          <w:highlight w:val="lightGray"/>
          <w:lang w:val="en-US"/>
        </w:rPr>
      </w:pPr>
      <w:r>
        <w:rPr>
          <w:rFonts w:cs="Arial"/>
          <w:i/>
          <w:sz w:val="22"/>
          <w:szCs w:val="22"/>
          <w:highlight w:val="lightGray"/>
          <w:lang w:val="en-US"/>
        </w:rPr>
        <w:t>e.g. “weeks”</w:t>
      </w:r>
    </w:p>
    <w:p w:rsidR="00947600" w:rsidP="00947600" w14:paraId="70278FDD" w14:textId="77777777">
      <w:pPr>
        <w:pStyle w:val="CommentText"/>
        <w:rPr>
          <w:rFonts w:cs="Arial"/>
          <w:i/>
          <w:sz w:val="22"/>
          <w:szCs w:val="22"/>
          <w:highlight w:val="lightGray"/>
          <w:lang w:val="en-US"/>
        </w:rPr>
      </w:pPr>
      <w:r>
        <w:rPr>
          <w:rFonts w:cs="Arial"/>
          <w:i/>
          <w:sz w:val="22"/>
          <w:szCs w:val="22"/>
          <w:highlight w:val="lightGray"/>
          <w:lang w:val="en-US"/>
        </w:rPr>
        <w:t>e.g. “months”</w:t>
      </w:r>
    </w:p>
    <w:p w:rsidR="00947600" w:rsidRPr="00947600" w:rsidP="00947600" w14:paraId="032954A2">
      <w:pPr>
        <w:pStyle w:val="CommentText"/>
        <w:rPr>
          <w:lang w:val="en-US"/>
        </w:rPr>
      </w:pPr>
      <w:r w:rsidRPr="000C559B">
        <w:rPr>
          <w:rFonts w:cs="Arial"/>
          <w:i/>
          <w:sz w:val="22"/>
          <w:szCs w:val="22"/>
          <w:highlight w:val="lightGray"/>
          <w:lang w:val="en-US"/>
        </w:rPr>
        <w:t xml:space="preserve">e.g. </w:t>
      </w:r>
      <w:r>
        <w:rPr>
          <w:rFonts w:cs="Arial"/>
          <w:i/>
          <w:sz w:val="22"/>
          <w:szCs w:val="22"/>
          <w:highlight w:val="lightGray"/>
          <w:lang w:val="en-US"/>
        </w:rPr>
        <w:t>“</w:t>
      </w:r>
      <w:r w:rsidRPr="000C559B">
        <w:rPr>
          <w:rFonts w:cs="Arial"/>
          <w:i/>
          <w:sz w:val="22"/>
          <w:szCs w:val="22"/>
          <w:highlight w:val="lightGray"/>
          <w:lang w:val="en-US"/>
        </w:rPr>
        <w:t xml:space="preserve">(fill </w:t>
      </w:r>
      <w:r w:rsidRPr="000C559B">
        <w:rPr>
          <w:rFonts w:cs="Arial"/>
          <w:i/>
          <w:sz w:val="22"/>
          <w:szCs w:val="22"/>
          <w:highlight w:val="lightGray"/>
          <w:lang w:val="en-US"/>
        </w:rPr>
        <w:t>in)”</w:t>
      </w:r>
    </w:p>
  </w:comment>
  <w:comment w:id="187" w:author="Tommelein Joke" w:date="2024-05-02T17:14:00Z" w:initials="TJ">
    <w:p w:rsidR="00F07495" w:rsidP="009922D5" w14:paraId="03E3B61B">
      <w:pPr>
        <w:pStyle w:val="CommentText"/>
      </w:pPr>
      <w:r>
        <w:rPr>
          <w:rStyle w:val="CommentReference"/>
        </w:rPr>
        <w:annotationRef/>
      </w:r>
      <w:r>
        <w:rPr>
          <w:i/>
          <w:iCs/>
          <w:highlight w:val="lightGray"/>
        </w:rPr>
        <w:t>If a legal representative is not applicable for this trial, please adapt this section by removing the text of the legal representative.</w:t>
      </w:r>
    </w:p>
  </w:comment>
  <w:comment w:id="192" w:author="Tommelein Joke" w:date="2024-07-17T10:17:00Z" w:initials="TJ">
    <w:p w:rsidR="005107B8" w:rsidP="006A2F0E" w14:paraId="491DEFE4">
      <w:pPr>
        <w:pStyle w:val="CommentText"/>
      </w:pPr>
      <w:r>
        <w:rPr>
          <w:rStyle w:val="CommentReference"/>
        </w:rPr>
        <w:annotationRef/>
      </w:r>
      <w:r>
        <w:rPr>
          <w:i/>
          <w:iCs/>
          <w:highlight w:val="lightGray"/>
          <w:lang w:val="en-GB"/>
        </w:rPr>
        <w:t>Pseudonymised/anonymised</w:t>
      </w:r>
      <w:r>
        <w:t xml:space="preserve"> </w:t>
      </w:r>
    </w:p>
  </w:comment>
  <w:comment w:id="193" w:author="Tommelein Joke" w:date="2024-07-17T10:18:00Z" w:initials="TJ">
    <w:p w:rsidR="005107B8" w:rsidP="000F0845" w14:paraId="3C00CBD6">
      <w:pPr>
        <w:pStyle w:val="CommentText"/>
      </w:pPr>
      <w:r>
        <w:rPr>
          <w:rStyle w:val="CommentReference"/>
        </w:rPr>
        <w:annotationRef/>
      </w:r>
      <w:r>
        <w:rPr>
          <w:i/>
          <w:iCs/>
          <w:highlight w:val="lightGray"/>
          <w:lang w:val="en-GB"/>
        </w:rPr>
        <w:t>Pseudonymisation/anonymisation</w:t>
      </w:r>
    </w:p>
  </w:comment>
  <w:comment w:id="194" w:author="Tommelein Joke" w:date="2024-07-17T10:18:00Z" w:initials="TJ">
    <w:p w:rsidR="005107B8" w:rsidP="005D6327" w14:paraId="2F603675">
      <w:pPr>
        <w:pStyle w:val="CommentText"/>
      </w:pPr>
      <w:r>
        <w:rPr>
          <w:rStyle w:val="CommentReference"/>
        </w:rPr>
        <w:annotationRef/>
      </w:r>
      <w:r>
        <w:rPr>
          <w:i/>
          <w:iCs/>
          <w:highlight w:val="lightGray"/>
          <w:lang w:val="en-GB"/>
        </w:rPr>
        <w:t>Pseudonymisation/anonymisation</w:t>
      </w:r>
    </w:p>
  </w:comment>
  <w:comment w:id="195" w:author="Terryn Stefanie" w:date="2023-05-16T11:08:00Z" w:initials="TS">
    <w:p w:rsidR="00131CC8" w:rsidRPr="00131CC8" w14:paraId="223D3989">
      <w:pPr>
        <w:pStyle w:val="CommentText"/>
        <w:rPr>
          <w:lang w:val="en-US"/>
        </w:rPr>
      </w:pPr>
      <w:r>
        <w:rPr>
          <w:rStyle w:val="CommentReference"/>
        </w:rPr>
        <w:annotationRef/>
      </w:r>
      <w:r w:rsidRPr="00131CC8">
        <w:rPr>
          <w:rFonts w:cs="Arial"/>
          <w:i/>
          <w:sz w:val="22"/>
          <w:szCs w:val="22"/>
          <w:highlight w:val="lightGray"/>
          <w:lang w:val="en-GB"/>
        </w:rPr>
        <w:t>Pseudonymi</w:t>
      </w:r>
      <w:r>
        <w:rPr>
          <w:rFonts w:cs="Arial"/>
          <w:i/>
          <w:sz w:val="22"/>
          <w:szCs w:val="22"/>
          <w:highlight w:val="lightGray"/>
          <w:lang w:val="en-GB"/>
        </w:rPr>
        <w:t>s</w:t>
      </w:r>
      <w:r w:rsidRPr="00131CC8">
        <w:rPr>
          <w:rFonts w:cs="Arial"/>
          <w:i/>
          <w:sz w:val="22"/>
          <w:szCs w:val="22"/>
          <w:highlight w:val="lightGray"/>
          <w:lang w:val="en-GB"/>
        </w:rPr>
        <w:t>ed/anonymi</w:t>
      </w:r>
      <w:r>
        <w:rPr>
          <w:rFonts w:cs="Arial"/>
          <w:i/>
          <w:sz w:val="22"/>
          <w:szCs w:val="22"/>
          <w:highlight w:val="lightGray"/>
          <w:lang w:val="en-GB"/>
        </w:rPr>
        <w:t>s</w:t>
      </w:r>
      <w:r w:rsidRPr="00131CC8">
        <w:rPr>
          <w:rFonts w:cs="Arial"/>
          <w:i/>
          <w:sz w:val="22"/>
          <w:szCs w:val="22"/>
          <w:highlight w:val="lightGray"/>
          <w:lang w:val="en-GB"/>
        </w:rPr>
        <w:t>ed</w:t>
      </w:r>
      <w:r>
        <w:rPr>
          <w:lang w:val="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commentEx w15:paraId="593BA71C" w15:done="0"/>
  <w15:commentEx w15:paraId="105791E8" w15:done="0"/>
  <w15:commentEx w15:paraId="53B330B6" w15:done="0"/>
  <w15:commentEx w15:paraId="55EDD8AE" w15:done="0"/>
  <w15:commentEx w15:paraId="367036C1" w15:done="0"/>
  <w15:commentEx w15:paraId="47601A73" w15:done="0"/>
  <w15:commentEx w15:paraId="443B5F1F" w15:done="0"/>
  <w15:commentEx w15:paraId="09F15618" w15:done="0"/>
  <w15:commentEx w15:paraId="40C87233" w15:done="0"/>
  <w15:commentEx w15:paraId="2FF29D54" w15:done="0"/>
  <w15:commentEx w15:paraId="248A2DA4" w15:done="0"/>
  <w15:commentEx w15:paraId="0FAA3F97" w15:done="0"/>
  <w15:commentEx w15:paraId="5AB9FBAB" w15:done="0"/>
  <w15:commentEx w15:paraId="592DEC9E" w15:done="0"/>
  <w15:commentEx w15:paraId="641EB636" w15:done="0"/>
  <w15:commentEx w15:paraId="10B5CF68" w15:done="0"/>
  <w15:commentEx w15:paraId="0F2BB98A" w15:done="0"/>
  <w15:commentEx w15:paraId="56217A70" w15:done="0"/>
  <w15:commentEx w15:paraId="2189D593" w15:done="0"/>
  <w15:commentEx w15:paraId="6C66D7E8" w15:done="0"/>
  <w15:commentEx w15:paraId="5FEBD6B0" w15:done="0"/>
  <w15:commentEx w15:paraId="37D3EA98" w15:done="0"/>
  <w15:commentEx w15:paraId="4E44C5FF" w15:done="0"/>
  <w15:commentEx w15:paraId="485B4811" w15:done="0"/>
  <w15:commentEx w15:paraId="1FBE7523" w15:done="0"/>
  <w15:commentEx w15:paraId="564415F1" w15:done="0"/>
  <w15:commentEx w15:paraId="4598CB16" w15:done="0"/>
  <w15:commentEx w15:paraId="7B7A3CEA" w15:done="0"/>
  <w15:commentEx w15:paraId="0C470BEF" w15:done="0"/>
  <w15:commentEx w15:paraId="0741802C" w15:done="0"/>
  <w15:commentEx w15:paraId="1E7D9801" w15:done="0"/>
  <w15:commentEx w15:paraId="202A44A8" w15:done="0"/>
  <w15:commentEx w15:paraId="032954A2" w15:done="0"/>
  <w15:commentEx w15:paraId="03E3B61B" w15:done="0"/>
  <w15:commentEx w15:paraId="491DEFE4" w15:done="0"/>
  <w15:commentEx w15:paraId="3C00CBD6" w15:done="0"/>
  <w15:commentEx w15:paraId="2F603675" w15:done="0"/>
  <w15:commentEx w15:paraId="223D39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2A673434" w16cex:dateUtc="2024-08-14T11:48:00Z"/>
  <w16cex:commentExtensible w16cex:durableId="280DD2C1" w16cex:dateUtc="2023-05-16T08:00:00Z"/>
  <w16cex:commentExtensible w16cex:durableId="280DD28F" w16cex:dateUtc="2023-05-16T07:59:00Z"/>
  <w16cex:commentExtensible w16cex:durableId="29DE1B53" w16cex:dateUtc="2024-05-02T12:01:00Z"/>
  <w16cex:commentExtensible w16cex:durableId="2AA0F024" w16cex:dateUtc="2024-09-27T06:49:00Z"/>
  <w16cex:commentExtensible w16cex:durableId="280DD274" w16cex:dateUtc="2023-05-16T07:59:00Z"/>
  <w16cex:commentExtensible w16cex:durableId="280DD238" w16cex:dateUtc="2023-05-16T07:58:00Z"/>
  <w16cex:commentExtensible w16cex:durableId="2AA0F639" w16cex:dateUtc="2024-09-27T07:15:00Z"/>
  <w16cex:commentExtensible w16cex:durableId="280DD12D" w16cex:dateUtc="2023-05-16T07:53:00Z"/>
  <w16cex:commentExtensible w16cex:durableId="280DD157" w16cex:dateUtc="2023-05-16T07:54:00Z"/>
  <w16cex:commentExtensible w16cex:durableId="280DD170" w16cex:dateUtc="2023-05-16T07:54:00Z"/>
  <w16cex:commentExtensible w16cex:durableId="280DD31E" w16cex:dateUtc="2023-05-16T08:02:00Z"/>
  <w16cex:commentExtensible w16cex:durableId="280DD32D" w16cex:dateUtc="2023-05-16T08:02:00Z"/>
  <w16cex:commentExtensible w16cex:durableId="280DD389" w16cex:dateUtc="2023-05-16T08:03:00Z"/>
  <w16cex:commentExtensible w16cex:durableId="280DD605" w16cex:dateUtc="2023-05-16T08:14:00Z"/>
  <w16cex:commentExtensible w16cex:durableId="280DD6A1" w16cex:dateUtc="2023-05-16T08:17:00Z"/>
  <w16cex:commentExtensible w16cex:durableId="280DD6D5" w16cex:dateUtc="2023-05-16T08:17:00Z"/>
  <w16cex:commentExtensible w16cex:durableId="280DD780" w16cex:dateUtc="2023-05-16T08:20:00Z"/>
  <w16cex:commentExtensible w16cex:durableId="280DD8C8" w16cex:dateUtc="2023-05-16T08:26:00Z"/>
  <w16cex:commentExtensible w16cex:durableId="280DD8D3" w16cex:dateUtc="2023-05-16T08:26:00Z"/>
  <w16cex:commentExtensible w16cex:durableId="2A1EBD9E" w16cex:dateUtc="2024-06-20T12:39:00Z"/>
  <w16cex:commentExtensible w16cex:durableId="2AA0FC69" w16cex:dateUtc="2024-09-27T07:42:00Z"/>
  <w16cex:commentExtensible w16cex:durableId="280DDE3D" w16cex:dateUtc="2023-05-16T08:49:00Z"/>
  <w16cex:commentExtensible w16cex:durableId="280DDEAB" w16cex:dateUtc="2023-05-16T08:51:00Z"/>
  <w16cex:commentExtensible w16cex:durableId="280DDF72" w16cex:dateUtc="2023-05-16T08:54:00Z"/>
  <w16cex:commentExtensible w16cex:durableId="2A1EC040" w16cex:dateUtc="2024-06-20T12:50:00Z"/>
  <w16cex:commentExtensible w16cex:durableId="280DE1AE" w16cex:dateUtc="2023-05-16T09:02:00Z"/>
  <w16cex:commentExtensible w16cex:durableId="29DE4860" w16cex:dateUtc="2024-05-02T15:14:00Z"/>
  <w16cex:commentExtensible w16cex:durableId="2A4218B2" w16cex:dateUtc="2024-07-17T08:17:00Z"/>
  <w16cex:commentExtensible w16cex:durableId="2A4218E9" w16cex:dateUtc="2024-07-17T08:18:00Z"/>
  <w16cex:commentExtensible w16cex:durableId="2A421905" w16cex:dateUtc="2024-07-17T08:18:00Z"/>
  <w16cex:commentExtensible w16cex:durableId="280DE37E" w16cex:dateUtc="2023-05-16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593BA71C" w16cid:durableId="2A673434"/>
  <w16cid:commentId w16cid:paraId="105791E8" w16cid:durableId="280DD2C1"/>
  <w16cid:commentId w16cid:paraId="53B330B6" w16cid:durableId="280DD28F"/>
  <w16cid:commentId w16cid:paraId="55EDD8AE" w16cid:durableId="277A58DA"/>
  <w16cid:commentId w16cid:paraId="367036C1" w16cid:durableId="277A58DD"/>
  <w16cid:commentId w16cid:paraId="47601A73" w16cid:durableId="29DE1B53"/>
  <w16cid:commentId w16cid:paraId="443B5F1F" w16cid:durableId="2AA0F024"/>
  <w16cid:commentId w16cid:paraId="09F15618" w16cid:durableId="277A58DE"/>
  <w16cid:commentId w16cid:paraId="40C87233" w16cid:durableId="280DD274"/>
  <w16cid:commentId w16cid:paraId="2FF29D54" w16cid:durableId="280DD238"/>
  <w16cid:commentId w16cid:paraId="248A2DA4" w16cid:durableId="2AA0F639"/>
  <w16cid:commentId w16cid:paraId="0FAA3F97" w16cid:durableId="277A58E5"/>
  <w16cid:commentId w16cid:paraId="5AB9FBAB" w16cid:durableId="280DD12D"/>
  <w16cid:commentId w16cid:paraId="592DEC9E" w16cid:durableId="280DD157"/>
  <w16cid:commentId w16cid:paraId="641EB636" w16cid:durableId="280DD170"/>
  <w16cid:commentId w16cid:paraId="10B5CF68" w16cid:durableId="280DD31E"/>
  <w16cid:commentId w16cid:paraId="0F2BB98A" w16cid:durableId="280DD32D"/>
  <w16cid:commentId w16cid:paraId="56217A70" w16cid:durableId="280DD389"/>
  <w16cid:commentId w16cid:paraId="2189D593" w16cid:durableId="277A58EC"/>
  <w16cid:commentId w16cid:paraId="6C66D7E8" w16cid:durableId="280DD605"/>
  <w16cid:commentId w16cid:paraId="5FEBD6B0" w16cid:durableId="280DD6A1"/>
  <w16cid:commentId w16cid:paraId="37D3EA98" w16cid:durableId="280DD6D5"/>
  <w16cid:commentId w16cid:paraId="4E44C5FF" w16cid:durableId="277A58F8"/>
  <w16cid:commentId w16cid:paraId="485B4811" w16cid:durableId="280DD780"/>
  <w16cid:commentId w16cid:paraId="1FBE7523" w16cid:durableId="280DD8C8"/>
  <w16cid:commentId w16cid:paraId="564415F1" w16cid:durableId="280DD8D3"/>
  <w16cid:commentId w16cid:paraId="4598CB16" w16cid:durableId="2A1EBD9E"/>
  <w16cid:commentId w16cid:paraId="7B7A3CEA" w16cid:durableId="2AA0FC69"/>
  <w16cid:commentId w16cid:paraId="0C470BEF" w16cid:durableId="280DDE3D"/>
  <w16cid:commentId w16cid:paraId="0741802C" w16cid:durableId="280DDEAB"/>
  <w16cid:commentId w16cid:paraId="1E7D9801" w16cid:durableId="280DDF72"/>
  <w16cid:commentId w16cid:paraId="202A44A8" w16cid:durableId="2A1EC040"/>
  <w16cid:commentId w16cid:paraId="032954A2" w16cid:durableId="280DE1AE"/>
  <w16cid:commentId w16cid:paraId="03E3B61B" w16cid:durableId="29DE4860"/>
  <w16cid:commentId w16cid:paraId="491DEFE4" w16cid:durableId="2A4218B2"/>
  <w16cid:commentId w16cid:paraId="3C00CBD6" w16cid:durableId="2A4218E9"/>
  <w16cid:commentId w16cid:paraId="2F603675" w16cid:durableId="2A421905"/>
  <w16cid:commentId w16cid:paraId="223D3989" w16cid:durableId="280DE3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endnote w:type="separator" w:id="0">
    <w:p w:rsidR="00A3042F" w14:paraId="6B51DE7F" w14:textId="77777777">
      <w:pPr>
        <w:spacing w:before="0" w:after="0" w:line="240" w:lineRule="auto"/>
      </w:pPr>
      <w:r>
        <w:separator/>
      </w:r>
    </w:p>
  </w:endnote>
  <w:endnote w:type="continuationSeparator" w:id="1">
    <w:p w:rsidR="00A3042F" w14:paraId="569681E8"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001E2" w:rsidRPr="00431AC0" w:rsidP="007001E2" w14:paraId="1FF914AA" w14:textId="7E36F2F2">
    <w:pPr>
      <w:pStyle w:val="Footer"/>
      <w:rPr>
        <w:rFonts w:cs="Arial"/>
        <w:i/>
        <w:iCs/>
        <w:color w:val="808080" w:themeColor="background1" w:themeShade="80"/>
        <w:sz w:val="16"/>
        <w:szCs w:val="16"/>
        <w:lang w:val="en-US"/>
      </w:rPr>
    </w:pPr>
    <w:r w:rsidRPr="00280D95">
      <w:rPr>
        <w:rFonts w:cs="Arial"/>
        <w:i/>
        <w:iCs/>
        <w:color w:val="BFBFBF"/>
        <w:sz w:val="16"/>
        <w:szCs w:val="16"/>
        <w:lang w:val="en-US"/>
      </w:rPr>
      <w:t>TMP Clinical Study Protocol AGO CTR</w:t>
    </w:r>
    <w:r w:rsidRPr="00280D95">
      <w:rPr>
        <w:rFonts w:cs="Arial"/>
        <w:i/>
        <w:iCs/>
        <w:color w:val="BFBFBF"/>
        <w:sz w:val="16"/>
        <w:szCs w:val="16"/>
        <w:lang w:val="en-US"/>
      </w:rPr>
      <w:tab/>
    </w:r>
    <w:r w:rsidRPr="00280D95">
      <w:rPr>
        <w:rFonts w:cs="Arial"/>
        <w:i/>
        <w:iCs/>
        <w:color w:val="BFBFBF"/>
        <w:sz w:val="16"/>
        <w:szCs w:val="16"/>
        <w:lang w:val="en-US"/>
      </w:rPr>
      <w:tab/>
    </w:r>
    <w:r w:rsidRPr="00431AC0" w:rsidR="007B7D2E">
      <w:rPr>
        <w:rFonts w:cs="Arial"/>
        <w:i/>
        <w:iCs/>
        <w:color w:val="808080" w:themeColor="background1" w:themeShade="80"/>
        <w:sz w:val="16"/>
        <w:szCs w:val="16"/>
        <w:lang w:val="en-US"/>
      </w:rPr>
      <w:t>P</w:t>
    </w:r>
    <w:r w:rsidRPr="00431AC0">
      <w:rPr>
        <w:rFonts w:cs="Arial"/>
        <w:i/>
        <w:iCs/>
        <w:color w:val="808080" w:themeColor="background1" w:themeShade="80"/>
        <w:sz w:val="16"/>
        <w:szCs w:val="16"/>
        <w:lang w:val="en-US"/>
      </w:rPr>
      <w:t xml:space="preserve">age </w:t>
    </w:r>
    <w:r w:rsidRPr="00431AC0">
      <w:rPr>
        <w:rFonts w:cs="Arial"/>
        <w:i/>
        <w:iCs/>
        <w:color w:val="808080" w:themeColor="background1" w:themeShade="80"/>
        <w:sz w:val="16"/>
        <w:szCs w:val="16"/>
      </w:rPr>
      <w:fldChar w:fldCharType="begin"/>
    </w:r>
    <w:r w:rsidRPr="00431AC0">
      <w:rPr>
        <w:rFonts w:cs="Arial"/>
        <w:i/>
        <w:iCs/>
        <w:color w:val="808080" w:themeColor="background1" w:themeShade="80"/>
        <w:sz w:val="16"/>
        <w:szCs w:val="16"/>
        <w:lang w:val="en-US"/>
      </w:rPr>
      <w:instrText>PAGE   \* MERGEFORMAT</w:instrText>
    </w:r>
    <w:r w:rsidRPr="00431AC0">
      <w:rPr>
        <w:rFonts w:cs="Arial"/>
        <w:i/>
        <w:iCs/>
        <w:color w:val="808080" w:themeColor="background1" w:themeShade="80"/>
        <w:sz w:val="16"/>
        <w:szCs w:val="16"/>
      </w:rPr>
      <w:fldChar w:fldCharType="separate"/>
    </w:r>
    <w:r w:rsidRPr="00431AC0">
      <w:rPr>
        <w:rFonts w:cs="Arial"/>
        <w:i/>
        <w:iCs/>
        <w:color w:val="808080" w:themeColor="background1" w:themeShade="80"/>
        <w:sz w:val="16"/>
        <w:szCs w:val="16"/>
        <w:lang w:val="en-US"/>
      </w:rPr>
      <w:t>1</w:t>
    </w:r>
    <w:r w:rsidRPr="00431AC0">
      <w:rPr>
        <w:rFonts w:cs="Arial"/>
        <w:i/>
        <w:iCs/>
        <w:color w:val="808080" w:themeColor="background1" w:themeShade="80"/>
        <w:sz w:val="16"/>
        <w:szCs w:val="16"/>
      </w:rPr>
      <w:fldChar w:fldCharType="end"/>
    </w:r>
    <w:r w:rsidRPr="00431AC0">
      <w:rPr>
        <w:rFonts w:cs="Arial"/>
        <w:i/>
        <w:iCs/>
        <w:color w:val="808080" w:themeColor="background1" w:themeShade="80"/>
        <w:sz w:val="16"/>
        <w:szCs w:val="16"/>
        <w:lang w:val="en-US"/>
      </w:rPr>
      <w:t xml:space="preserve"> of </w:t>
    </w:r>
    <w:r w:rsidRPr="00431AC0">
      <w:rPr>
        <w:rFonts w:cs="Arial"/>
        <w:i/>
        <w:iCs/>
        <w:color w:val="808080" w:themeColor="background1" w:themeShade="80"/>
        <w:sz w:val="16"/>
        <w:szCs w:val="16"/>
        <w:lang w:val="en-US"/>
      </w:rPr>
      <w:fldChar w:fldCharType="begin"/>
    </w:r>
    <w:r w:rsidRPr="00431AC0">
      <w:rPr>
        <w:rFonts w:cs="Arial"/>
        <w:i/>
        <w:iCs/>
        <w:color w:val="808080" w:themeColor="background1" w:themeShade="80"/>
        <w:sz w:val="16"/>
        <w:szCs w:val="16"/>
        <w:lang w:val="en-US"/>
      </w:rPr>
      <w:instrText xml:space="preserve"> NUMPAGES   \* MERGEFORMAT </w:instrText>
    </w:r>
    <w:r w:rsidRPr="00431AC0">
      <w:rPr>
        <w:rFonts w:cs="Arial"/>
        <w:i/>
        <w:iCs/>
        <w:color w:val="808080" w:themeColor="background1" w:themeShade="80"/>
        <w:sz w:val="16"/>
        <w:szCs w:val="16"/>
        <w:lang w:val="en-US"/>
      </w:rPr>
      <w:fldChar w:fldCharType="separate"/>
    </w:r>
    <w:r w:rsidRPr="00431AC0">
      <w:rPr>
        <w:rFonts w:cs="Arial"/>
        <w:i/>
        <w:iCs/>
        <w:color w:val="808080" w:themeColor="background1" w:themeShade="80"/>
        <w:sz w:val="16"/>
        <w:szCs w:val="16"/>
        <w:lang w:val="en-US"/>
      </w:rPr>
      <w:t>45</w:t>
    </w:r>
    <w:r w:rsidRPr="00431AC0">
      <w:rPr>
        <w:rFonts w:cs="Arial"/>
        <w:i/>
        <w:iCs/>
        <w:color w:val="808080" w:themeColor="background1" w:themeShade="80"/>
        <w:sz w:val="16"/>
        <w:szCs w:val="16"/>
        <w:lang w:val="en-US"/>
      </w:rPr>
      <w:fldChar w:fldCharType="end"/>
    </w:r>
  </w:p>
  <w:p w:rsidR="007001E2" w:rsidRPr="008B7BB8" w:rsidP="007001E2" w14:paraId="319A8FA8" w14:textId="49BB257B">
    <w:pPr>
      <w:pStyle w:val="Footer"/>
      <w:rPr>
        <w:rFonts w:cs="Arial"/>
        <w:i/>
        <w:iCs/>
        <w:color w:val="BFBFBF"/>
        <w:sz w:val="16"/>
        <w:szCs w:val="16"/>
        <w:lang w:val="en-US"/>
      </w:rPr>
    </w:pPr>
    <w:r w:rsidRPr="008B7BB8">
      <w:rPr>
        <w:rFonts w:cs="Arial"/>
        <w:i/>
        <w:iCs/>
        <w:color w:val="BFBFBF"/>
        <w:sz w:val="16"/>
        <w:szCs w:val="16"/>
        <w:lang w:val="en-US"/>
      </w:rPr>
      <w:t xml:space="preserve">Version </w:t>
    </w:r>
    <w:r>
      <w:rPr>
        <w:rFonts w:cs="Arial"/>
        <w:i/>
        <w:iCs/>
        <w:color w:val="BFBFBF"/>
        <w:sz w:val="16"/>
        <w:szCs w:val="16"/>
        <w:lang w:val="en-US"/>
      </w:rPr>
      <w:t>2</w:t>
    </w:r>
    <w:r w:rsidRPr="008B7BB8">
      <w:rPr>
        <w:rFonts w:cs="Arial"/>
        <w:i/>
        <w:iCs/>
        <w:color w:val="BFBFBF"/>
        <w:sz w:val="16"/>
        <w:szCs w:val="16"/>
        <w:lang w:val="en-US"/>
      </w:rPr>
      <w:t xml:space="preserve">; Publication Date </w:t>
    </w:r>
    <w:r>
      <w:rPr>
        <w:rFonts w:cs="Arial"/>
        <w:i/>
        <w:iCs/>
        <w:color w:val="BFBFBF"/>
        <w:sz w:val="16"/>
        <w:szCs w:val="16"/>
        <w:lang w:val="en-US"/>
      </w:rPr>
      <w:t>2024-10-18</w:t>
    </w:r>
  </w:p>
  <w:p w:rsidR="00A760A0" w:rsidRPr="006C711A" w14:paraId="3E15237D" w14:textId="35FCAA13">
    <w:pPr>
      <w:pStyle w:val="Footer"/>
      <w:rPr>
        <w:rFonts w:cs="Arial"/>
        <w:i/>
        <w:color w:val="FF0000"/>
        <w:sz w:val="18"/>
        <w:szCs w:val="18"/>
        <w:lang w:val="en-US"/>
      </w:rPr>
    </w:pPr>
    <w:bookmarkStart w:id="120" w:name="_Hlk146204711"/>
    <w:r w:rsidRPr="00214D5F">
      <w:rPr>
        <w:rFonts w:cs="Arial"/>
        <w:i/>
        <w:iCs/>
        <w:color w:val="F79646"/>
        <w:sz w:val="16"/>
        <w:szCs w:val="16"/>
        <w:lang w:val="en-US"/>
      </w:rPr>
      <w:t>YYYY-MM-DD(Version date)</w:t>
    </w:r>
    <w:r w:rsidRPr="00214D5F">
      <w:rPr>
        <w:rFonts w:cs="Arial"/>
        <w:color w:val="F79646"/>
        <w:sz w:val="16"/>
        <w:szCs w:val="16"/>
        <w:lang w:val="en-US"/>
      </w:rPr>
      <w:t>_</w:t>
    </w:r>
    <w:r w:rsidRPr="00214D5F">
      <w:rPr>
        <w:rFonts w:cs="Arial"/>
        <w:i/>
        <w:iCs/>
        <w:color w:val="F79646"/>
        <w:sz w:val="16"/>
        <w:szCs w:val="16"/>
        <w:lang w:val="en-US"/>
      </w:rPr>
      <w:t>XXX(Study Reference)</w:t>
    </w:r>
    <w:r w:rsidRPr="00306A4F">
      <w:rPr>
        <w:rFonts w:cs="Arial"/>
        <w:i/>
        <w:iCs/>
        <w:sz w:val="16"/>
        <w:szCs w:val="16"/>
        <w:lang w:val="en-US"/>
      </w:rPr>
      <w:t>_Clinical Study Protocol_</w:t>
    </w:r>
    <w:r w:rsidRPr="00306A4F">
      <w:rPr>
        <w:rFonts w:cs="Arial"/>
        <w:sz w:val="16"/>
        <w:szCs w:val="16"/>
        <w:lang w:val="en-US"/>
      </w:rPr>
      <w:t>v</w:t>
    </w:r>
    <w:r w:rsidRPr="00214D5F">
      <w:rPr>
        <w:rFonts w:cs="Arial"/>
        <w:i/>
        <w:iCs/>
        <w:color w:val="F79646"/>
        <w:sz w:val="16"/>
        <w:szCs w:val="16"/>
        <w:lang w:val="en-US"/>
      </w:rPr>
      <w:t>X</w:t>
    </w:r>
    <w:r w:rsidRPr="00214D5F">
      <w:rPr>
        <w:rFonts w:cs="Arial"/>
        <w:color w:val="F79646"/>
        <w:sz w:val="16"/>
        <w:szCs w:val="16"/>
        <w:lang w:val="en-US"/>
      </w:rPr>
      <w:t>.</w:t>
    </w:r>
    <w:r w:rsidRPr="00214D5F">
      <w:rPr>
        <w:rFonts w:cs="Arial"/>
        <w:i/>
        <w:iCs/>
        <w:color w:val="F79646"/>
        <w:sz w:val="16"/>
        <w:szCs w:val="16"/>
        <w:lang w:val="en-US"/>
      </w:rPr>
      <w:t>X(Version number)</w:t>
    </w:r>
    <w:bookmarkEnd w:id="1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A3042F" w14:paraId="214BECCA" w14:textId="77777777">
      <w:pPr>
        <w:spacing w:before="0" w:after="0" w:line="240" w:lineRule="auto"/>
      </w:pPr>
      <w:r>
        <w:separator/>
      </w:r>
    </w:p>
  </w:footnote>
  <w:footnote w:type="continuationSeparator" w:id="1">
    <w:p w:rsidR="00A3042F" w14:paraId="3AF4F57C"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760A0" w:rsidRPr="006C711A" w:rsidP="00431AC0" w14:paraId="0E2420CE" w14:textId="1931EC9B">
    <w:pPr>
      <w:pStyle w:val="Header"/>
      <w:spacing w:line="480" w:lineRule="auto"/>
      <w:rPr>
        <w:rFonts w:cs="Arial"/>
        <w:color w:val="808080" w:themeColor="background1" w:themeShade="80"/>
        <w:sz w:val="18"/>
        <w:szCs w:val="18"/>
        <w:lang w:val="en-US"/>
      </w:rPr>
    </w:pPr>
    <w:r>
      <w:rPr>
        <w:rFonts w:cs="Arial"/>
        <w:noProof/>
        <w:color w:val="FFFFFF" w:themeColor="background1"/>
        <w:sz w:val="18"/>
        <w:szCs w:val="18"/>
        <w:lang w:eastAsia="nl-BE"/>
      </w:rPr>
      <w:drawing>
        <wp:inline distT="0" distB="0" distL="0" distR="0">
          <wp:extent cx="891318" cy="450000"/>
          <wp:effectExtent l="0" t="0" r="0" b="0"/>
          <wp:docPr id="1460359017" name="Afbeelding 1460359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359017" name="logo UZ Gent 300dpi_rgb.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891318" cy="45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2713C2"/>
    <w:multiLevelType w:val="hybridMultilevel"/>
    <w:tmpl w:val="04A81754"/>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A1500A"/>
    <w:multiLevelType w:val="hybridMultilevel"/>
    <w:tmpl w:val="B10215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1E15344"/>
    <w:multiLevelType w:val="hybridMultilevel"/>
    <w:tmpl w:val="0BA89A92"/>
    <w:lvl w:ilvl="0">
      <w:start w:val="1"/>
      <w:numFmt w:val="bullet"/>
      <w:lvlText w:val=""/>
      <w:lvlJc w:val="left"/>
      <w:pPr>
        <w:ind w:left="1140" w:hanging="360"/>
      </w:pPr>
      <w:rPr>
        <w:rFonts w:ascii="Symbol" w:hAnsi="Symbol"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3">
    <w:nsid w:val="048C11EC"/>
    <w:multiLevelType w:val="hybridMultilevel"/>
    <w:tmpl w:val="7706AD1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
    <w:nsid w:val="052C1CDC"/>
    <w:multiLevelType w:val="multilevel"/>
    <w:tmpl w:val="4866E02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54F52F4"/>
    <w:multiLevelType w:val="hybridMultilevel"/>
    <w:tmpl w:val="4ED47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7487982"/>
    <w:multiLevelType w:val="hybridMultilevel"/>
    <w:tmpl w:val="A802C4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9912FCF"/>
    <w:multiLevelType w:val="multilevel"/>
    <w:tmpl w:val="FBB85024"/>
    <w:name w:val="KCE Multilevel Bullet List"/>
    <w:lvl w:ilvl="0">
      <w:start w:val="1"/>
      <w:numFmt w:val="bullet"/>
      <w:pStyle w:val="KCEBulleted"/>
      <w:lvlText w:val=""/>
      <w:lvlJc w:val="left"/>
      <w:pPr>
        <w:tabs>
          <w:tab w:val="num" w:pos="397"/>
        </w:tabs>
        <w:ind w:left="397" w:hanging="397"/>
      </w:pPr>
      <w:rPr>
        <w:rFonts w:ascii="Symbol" w:hAnsi="Symbol" w:hint="default"/>
      </w:rPr>
    </w:lvl>
    <w:lvl w:ilvl="1">
      <w:start w:val="1"/>
      <w:numFmt w:val="bullet"/>
      <w:pStyle w:val="KCEBulleted"/>
      <w:lvlText w:val="o"/>
      <w:lvlJc w:val="left"/>
      <w:pPr>
        <w:tabs>
          <w:tab w:val="num" w:pos="794"/>
        </w:tabs>
        <w:ind w:left="794" w:hanging="397"/>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A367186"/>
    <w:multiLevelType w:val="hybridMultilevel"/>
    <w:tmpl w:val="C31C8E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D05269D"/>
    <w:multiLevelType w:val="hybridMultilevel"/>
    <w:tmpl w:val="26A0492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0">
    <w:nsid w:val="0E5A37ED"/>
    <w:multiLevelType w:val="hybridMultilevel"/>
    <w:tmpl w:val="621C2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FA42A2D"/>
    <w:multiLevelType w:val="hybridMultilevel"/>
    <w:tmpl w:val="71ECDE9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2">
    <w:nsid w:val="102638A0"/>
    <w:multiLevelType w:val="hybridMultilevel"/>
    <w:tmpl w:val="F1804140"/>
    <w:lvl w:ilvl="0">
      <w:start w:val="0"/>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12B5A32"/>
    <w:multiLevelType w:val="hybridMultilevel"/>
    <w:tmpl w:val="276E26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2FF7C29"/>
    <w:multiLevelType w:val="hybridMultilevel"/>
    <w:tmpl w:val="275C7BF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5">
    <w:nsid w:val="1AA85FAB"/>
    <w:multiLevelType w:val="hybridMultilevel"/>
    <w:tmpl w:val="F020903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1BA52CA4"/>
    <w:multiLevelType w:val="hybridMultilevel"/>
    <w:tmpl w:val="D04EB6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BA7033E"/>
    <w:multiLevelType w:val="multilevel"/>
    <w:tmpl w:val="4866E02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234848D2"/>
    <w:multiLevelType w:val="hybridMultilevel"/>
    <w:tmpl w:val="B5E46C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3506F11"/>
    <w:multiLevelType w:val="hybridMultilevel"/>
    <w:tmpl w:val="474A3D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23C91CA8"/>
    <w:multiLevelType w:val="hybridMultilevel"/>
    <w:tmpl w:val="049299F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1">
    <w:nsid w:val="23F11504"/>
    <w:multiLevelType w:val="hybridMultilevel"/>
    <w:tmpl w:val="0FC8F0D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24091CD2"/>
    <w:multiLevelType w:val="hybridMultilevel"/>
    <w:tmpl w:val="D64CC0A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3">
    <w:nsid w:val="24214F01"/>
    <w:multiLevelType w:val="hybridMultilevel"/>
    <w:tmpl w:val="4A0065F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26973915"/>
    <w:multiLevelType w:val="hybridMultilevel"/>
    <w:tmpl w:val="44BC76D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5">
    <w:nsid w:val="277274BF"/>
    <w:multiLevelType w:val="hybridMultilevel"/>
    <w:tmpl w:val="19D8F6A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28416FEA"/>
    <w:multiLevelType w:val="hybridMultilevel"/>
    <w:tmpl w:val="43521B94"/>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285F0584"/>
    <w:multiLevelType w:val="hybridMultilevel"/>
    <w:tmpl w:val="9D54280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2D6E08DD"/>
    <w:multiLevelType w:val="hybridMultilevel"/>
    <w:tmpl w:val="576C390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2DF96D7C"/>
    <w:multiLevelType w:val="hybridMultilevel"/>
    <w:tmpl w:val="D5606F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2F9231D8"/>
    <w:multiLevelType w:val="hybridMultilevel"/>
    <w:tmpl w:val="BA3E7F38"/>
    <w:lvl w:ilvl="0">
      <w:start w:val="1"/>
      <w:numFmt w:val="bullet"/>
      <w:lvlText w:val=""/>
      <w:lvlJc w:val="left"/>
      <w:pPr>
        <w:ind w:left="1720" w:hanging="360"/>
      </w:pPr>
      <w:rPr>
        <w:rFonts w:ascii="Symbol" w:hAnsi="Symbol"/>
      </w:rPr>
    </w:lvl>
    <w:lvl w:ilvl="1">
      <w:start w:val="1"/>
      <w:numFmt w:val="bullet"/>
      <w:lvlText w:val=""/>
      <w:lvlJc w:val="left"/>
      <w:pPr>
        <w:ind w:left="1720" w:hanging="360"/>
      </w:pPr>
      <w:rPr>
        <w:rFonts w:ascii="Symbol" w:hAnsi="Symbol"/>
      </w:rPr>
    </w:lvl>
    <w:lvl w:ilvl="2">
      <w:start w:val="1"/>
      <w:numFmt w:val="bullet"/>
      <w:lvlText w:val=""/>
      <w:lvlJc w:val="left"/>
      <w:pPr>
        <w:ind w:left="1720" w:hanging="360"/>
      </w:pPr>
      <w:rPr>
        <w:rFonts w:ascii="Symbol" w:hAnsi="Symbol"/>
      </w:rPr>
    </w:lvl>
    <w:lvl w:ilvl="3">
      <w:start w:val="1"/>
      <w:numFmt w:val="bullet"/>
      <w:lvlText w:val=""/>
      <w:lvlJc w:val="left"/>
      <w:pPr>
        <w:ind w:left="1720" w:hanging="360"/>
      </w:pPr>
      <w:rPr>
        <w:rFonts w:ascii="Symbol" w:hAnsi="Symbol"/>
      </w:rPr>
    </w:lvl>
    <w:lvl w:ilvl="4">
      <w:start w:val="1"/>
      <w:numFmt w:val="bullet"/>
      <w:lvlText w:val=""/>
      <w:lvlJc w:val="left"/>
      <w:pPr>
        <w:ind w:left="1720" w:hanging="360"/>
      </w:pPr>
      <w:rPr>
        <w:rFonts w:ascii="Symbol" w:hAnsi="Symbol"/>
      </w:rPr>
    </w:lvl>
    <w:lvl w:ilvl="5">
      <w:start w:val="1"/>
      <w:numFmt w:val="bullet"/>
      <w:lvlText w:val=""/>
      <w:lvlJc w:val="left"/>
      <w:pPr>
        <w:ind w:left="1720" w:hanging="360"/>
      </w:pPr>
      <w:rPr>
        <w:rFonts w:ascii="Symbol" w:hAnsi="Symbol"/>
      </w:rPr>
    </w:lvl>
    <w:lvl w:ilvl="6">
      <w:start w:val="1"/>
      <w:numFmt w:val="bullet"/>
      <w:lvlText w:val=""/>
      <w:lvlJc w:val="left"/>
      <w:pPr>
        <w:ind w:left="1720" w:hanging="360"/>
      </w:pPr>
      <w:rPr>
        <w:rFonts w:ascii="Symbol" w:hAnsi="Symbol"/>
      </w:rPr>
    </w:lvl>
    <w:lvl w:ilvl="7">
      <w:start w:val="1"/>
      <w:numFmt w:val="bullet"/>
      <w:lvlText w:val=""/>
      <w:lvlJc w:val="left"/>
      <w:pPr>
        <w:ind w:left="1720" w:hanging="360"/>
      </w:pPr>
      <w:rPr>
        <w:rFonts w:ascii="Symbol" w:hAnsi="Symbol"/>
      </w:rPr>
    </w:lvl>
    <w:lvl w:ilvl="8">
      <w:start w:val="1"/>
      <w:numFmt w:val="bullet"/>
      <w:lvlText w:val=""/>
      <w:lvlJc w:val="left"/>
      <w:pPr>
        <w:ind w:left="1720" w:hanging="360"/>
      </w:pPr>
      <w:rPr>
        <w:rFonts w:ascii="Symbol" w:hAnsi="Symbol"/>
      </w:rPr>
    </w:lvl>
  </w:abstractNum>
  <w:abstractNum w:abstractNumId="31">
    <w:nsid w:val="302B2322"/>
    <w:multiLevelType w:val="multilevel"/>
    <w:tmpl w:val="4866E02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34FF6A23"/>
    <w:multiLevelType w:val="hybridMultilevel"/>
    <w:tmpl w:val="0C8CA10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3B9E5E2B"/>
    <w:multiLevelType w:val="hybridMultilevel"/>
    <w:tmpl w:val="ADBEF3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BA5643E"/>
    <w:multiLevelType w:val="hybridMultilevel"/>
    <w:tmpl w:val="F080DF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BC53451"/>
    <w:multiLevelType w:val="hybridMultilevel"/>
    <w:tmpl w:val="8534A3C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438209E1"/>
    <w:multiLevelType w:val="hybridMultilevel"/>
    <w:tmpl w:val="57F268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413591D"/>
    <w:multiLevelType w:val="hybridMultilevel"/>
    <w:tmpl w:val="DA72E24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8">
    <w:nsid w:val="458951A6"/>
    <w:multiLevelType w:val="hybridMultilevel"/>
    <w:tmpl w:val="4D5ADA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46E22230"/>
    <w:multiLevelType w:val="hybridMultilevel"/>
    <w:tmpl w:val="0C6C07EA"/>
    <w:lvl w:ilvl="0">
      <w:start w:val="1"/>
      <w:numFmt w:val="bullet"/>
      <w:pStyle w:val="fill-inbullets"/>
      <w:lvlText w:val=""/>
      <w:lvlJc w:val="left"/>
      <w:pPr>
        <w:ind w:left="895"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475D0E91"/>
    <w:multiLevelType w:val="hybridMultilevel"/>
    <w:tmpl w:val="28BC42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8BE598C"/>
    <w:multiLevelType w:val="multilevel"/>
    <w:tmpl w:val="4866E02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nsid w:val="4A277578"/>
    <w:multiLevelType w:val="hybridMultilevel"/>
    <w:tmpl w:val="AD506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DE46C12"/>
    <w:multiLevelType w:val="hybridMultilevel"/>
    <w:tmpl w:val="5F1A074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4">
    <w:nsid w:val="4ED15DE7"/>
    <w:multiLevelType w:val="hybridMultilevel"/>
    <w:tmpl w:val="7EFCF4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50477B86"/>
    <w:multiLevelType w:val="hybridMultilevel"/>
    <w:tmpl w:val="1F30CF5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6">
    <w:nsid w:val="518768D2"/>
    <w:multiLevelType w:val="hybridMultilevel"/>
    <w:tmpl w:val="26805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51F862C3"/>
    <w:multiLevelType w:val="hybridMultilevel"/>
    <w:tmpl w:val="40DA3C4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8">
    <w:nsid w:val="52001E82"/>
    <w:multiLevelType w:val="hybridMultilevel"/>
    <w:tmpl w:val="285EE7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52123812"/>
    <w:multiLevelType w:val="hybridMultilevel"/>
    <w:tmpl w:val="8710D6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524C66EF"/>
    <w:multiLevelType w:val="hybridMultilevel"/>
    <w:tmpl w:val="59E64D8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1">
    <w:nsid w:val="528E5210"/>
    <w:multiLevelType w:val="hybridMultilevel"/>
    <w:tmpl w:val="1220D2F0"/>
    <w:lvl w:ilvl="0">
      <w:start w:val="1"/>
      <w:numFmt w:val="bullet"/>
      <w:lvlText w:val=""/>
      <w:lvlJc w:val="left"/>
      <w:pPr>
        <w:ind w:left="895"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52B35545"/>
    <w:multiLevelType w:val="hybridMultilevel"/>
    <w:tmpl w:val="DF682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5342494D"/>
    <w:multiLevelType w:val="hybridMultilevel"/>
    <w:tmpl w:val="9F481466"/>
    <w:lvl w:ilvl="0">
      <w:start w:val="1"/>
      <w:numFmt w:val="bullet"/>
      <w:lvlText w:val=""/>
      <w:lvlJc w:val="left"/>
      <w:pPr>
        <w:ind w:left="720" w:hanging="360"/>
      </w:pPr>
      <w:rPr>
        <w:rFonts w:ascii="Symbol" w:hAnsi="Symbo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55101FBE"/>
    <w:multiLevelType w:val="hybridMultilevel"/>
    <w:tmpl w:val="0DE447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557A60A1"/>
    <w:multiLevelType w:val="hybridMultilevel"/>
    <w:tmpl w:val="A72CB1F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6">
    <w:nsid w:val="57F809B8"/>
    <w:multiLevelType w:val="hybridMultilevel"/>
    <w:tmpl w:val="175A329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7">
    <w:nsid w:val="5878304B"/>
    <w:multiLevelType w:val="hybridMultilevel"/>
    <w:tmpl w:val="F5CE6B4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8">
    <w:nsid w:val="595C574E"/>
    <w:multiLevelType w:val="hybridMultilevel"/>
    <w:tmpl w:val="43A6BB1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9">
    <w:nsid w:val="5AA83955"/>
    <w:multiLevelType w:val="hybridMultilevel"/>
    <w:tmpl w:val="4AE0D5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5BB208A6"/>
    <w:multiLevelType w:val="hybridMultilevel"/>
    <w:tmpl w:val="0CF0C39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1">
    <w:nsid w:val="5BE80C41"/>
    <w:multiLevelType w:val="hybridMultilevel"/>
    <w:tmpl w:val="93A00D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5C630E4C"/>
    <w:multiLevelType w:val="hybridMultilevel"/>
    <w:tmpl w:val="50F2B55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3">
    <w:nsid w:val="609152D9"/>
    <w:multiLevelType w:val="hybridMultilevel"/>
    <w:tmpl w:val="3F7C05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4">
    <w:nsid w:val="60AD0FF6"/>
    <w:multiLevelType w:val="hybridMultilevel"/>
    <w:tmpl w:val="C75E1320"/>
    <w:lvl w:ilvl="0">
      <w:start w:val="0"/>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6185700A"/>
    <w:multiLevelType w:val="hybridMultilevel"/>
    <w:tmpl w:val="F44838AC"/>
    <w:lvl w:ilvl="0">
      <w:start w:val="1"/>
      <w:numFmt w:val="bullet"/>
      <w:lvlText w:val=""/>
      <w:lvlJc w:val="left"/>
      <w:pPr>
        <w:ind w:left="895"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nsid w:val="6290785D"/>
    <w:multiLevelType w:val="hybridMultilevel"/>
    <w:tmpl w:val="D0EC9B1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7">
    <w:nsid w:val="6341016B"/>
    <w:multiLevelType w:val="hybridMultilevel"/>
    <w:tmpl w:val="36F857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65680D4B"/>
    <w:multiLevelType w:val="hybridMultilevel"/>
    <w:tmpl w:val="773C97E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9">
    <w:nsid w:val="65914B51"/>
    <w:multiLevelType w:val="hybridMultilevel"/>
    <w:tmpl w:val="384E6C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67125815"/>
    <w:multiLevelType w:val="hybridMultilevel"/>
    <w:tmpl w:val="E62489F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1">
    <w:nsid w:val="6DB50302"/>
    <w:multiLevelType w:val="hybridMultilevel"/>
    <w:tmpl w:val="04625C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6E6A2010"/>
    <w:multiLevelType w:val="hybridMultilevel"/>
    <w:tmpl w:val="74FC795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3">
    <w:nsid w:val="73584004"/>
    <w:multiLevelType w:val="hybridMultilevel"/>
    <w:tmpl w:val="20662A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74BE61E7"/>
    <w:multiLevelType w:val="hybridMultilevel"/>
    <w:tmpl w:val="542EE3D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5">
    <w:nsid w:val="753A0B05"/>
    <w:multiLevelType w:val="hybridMultilevel"/>
    <w:tmpl w:val="E3D647B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6">
    <w:nsid w:val="75C855E3"/>
    <w:multiLevelType w:val="hybridMultilevel"/>
    <w:tmpl w:val="4622EA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nsid w:val="77D7372F"/>
    <w:multiLevelType w:val="multilevel"/>
    <w:tmpl w:val="4866E02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nsid w:val="7AFB4402"/>
    <w:multiLevelType w:val="hybridMultilevel"/>
    <w:tmpl w:val="A21222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9">
    <w:nsid w:val="7D962EEB"/>
    <w:multiLevelType w:val="hybridMultilevel"/>
    <w:tmpl w:val="4BAC8D30"/>
    <w:lvl w:ilvl="0">
      <w:start w:val="1"/>
      <w:numFmt w:val="bullet"/>
      <w:lvlText w:val=""/>
      <w:lvlJc w:val="left"/>
      <w:pPr>
        <w:ind w:left="1220" w:hanging="360"/>
      </w:pPr>
      <w:rPr>
        <w:rFonts w:ascii="Symbol" w:hAnsi="Symbol"/>
      </w:rPr>
    </w:lvl>
    <w:lvl w:ilvl="1">
      <w:start w:val="1"/>
      <w:numFmt w:val="bullet"/>
      <w:lvlText w:val=""/>
      <w:lvlJc w:val="left"/>
      <w:pPr>
        <w:ind w:left="1220" w:hanging="360"/>
      </w:pPr>
      <w:rPr>
        <w:rFonts w:ascii="Symbol" w:hAnsi="Symbol"/>
      </w:rPr>
    </w:lvl>
    <w:lvl w:ilvl="2">
      <w:start w:val="1"/>
      <w:numFmt w:val="bullet"/>
      <w:lvlText w:val=""/>
      <w:lvlJc w:val="left"/>
      <w:pPr>
        <w:ind w:left="1220" w:hanging="360"/>
      </w:pPr>
      <w:rPr>
        <w:rFonts w:ascii="Symbol" w:hAnsi="Symbol"/>
      </w:rPr>
    </w:lvl>
    <w:lvl w:ilvl="3">
      <w:start w:val="1"/>
      <w:numFmt w:val="bullet"/>
      <w:lvlText w:val=""/>
      <w:lvlJc w:val="left"/>
      <w:pPr>
        <w:ind w:left="1220" w:hanging="360"/>
      </w:pPr>
      <w:rPr>
        <w:rFonts w:ascii="Symbol" w:hAnsi="Symbol"/>
      </w:rPr>
    </w:lvl>
    <w:lvl w:ilvl="4">
      <w:start w:val="1"/>
      <w:numFmt w:val="bullet"/>
      <w:lvlText w:val=""/>
      <w:lvlJc w:val="left"/>
      <w:pPr>
        <w:ind w:left="1220" w:hanging="360"/>
      </w:pPr>
      <w:rPr>
        <w:rFonts w:ascii="Symbol" w:hAnsi="Symbol"/>
      </w:rPr>
    </w:lvl>
    <w:lvl w:ilvl="5">
      <w:start w:val="1"/>
      <w:numFmt w:val="bullet"/>
      <w:lvlText w:val=""/>
      <w:lvlJc w:val="left"/>
      <w:pPr>
        <w:ind w:left="1220" w:hanging="360"/>
      </w:pPr>
      <w:rPr>
        <w:rFonts w:ascii="Symbol" w:hAnsi="Symbol"/>
      </w:rPr>
    </w:lvl>
    <w:lvl w:ilvl="6">
      <w:start w:val="1"/>
      <w:numFmt w:val="bullet"/>
      <w:lvlText w:val=""/>
      <w:lvlJc w:val="left"/>
      <w:pPr>
        <w:ind w:left="1220" w:hanging="360"/>
      </w:pPr>
      <w:rPr>
        <w:rFonts w:ascii="Symbol" w:hAnsi="Symbol"/>
      </w:rPr>
    </w:lvl>
    <w:lvl w:ilvl="7">
      <w:start w:val="1"/>
      <w:numFmt w:val="bullet"/>
      <w:lvlText w:val=""/>
      <w:lvlJc w:val="left"/>
      <w:pPr>
        <w:ind w:left="1220" w:hanging="360"/>
      </w:pPr>
      <w:rPr>
        <w:rFonts w:ascii="Symbol" w:hAnsi="Symbol"/>
      </w:rPr>
    </w:lvl>
    <w:lvl w:ilvl="8">
      <w:start w:val="1"/>
      <w:numFmt w:val="bullet"/>
      <w:lvlText w:val=""/>
      <w:lvlJc w:val="left"/>
      <w:pPr>
        <w:ind w:left="1220" w:hanging="360"/>
      </w:pPr>
      <w:rPr>
        <w:rFonts w:ascii="Symbol" w:hAnsi="Symbol"/>
      </w:rPr>
    </w:lvl>
  </w:abstractNum>
  <w:num w:numId="1" w16cid:durableId="1800955870">
    <w:abstractNumId w:val="4"/>
  </w:num>
  <w:num w:numId="2" w16cid:durableId="11149224">
    <w:abstractNumId w:val="7"/>
  </w:num>
  <w:num w:numId="3" w16cid:durableId="1044794478">
    <w:abstractNumId w:val="16"/>
  </w:num>
  <w:num w:numId="4" w16cid:durableId="34473322">
    <w:abstractNumId w:val="39"/>
  </w:num>
  <w:num w:numId="5" w16cid:durableId="2014986771">
    <w:abstractNumId w:val="58"/>
  </w:num>
  <w:num w:numId="6" w16cid:durableId="1122963940">
    <w:abstractNumId w:val="31"/>
  </w:num>
  <w:num w:numId="7" w16cid:durableId="444429987">
    <w:abstractNumId w:val="67"/>
  </w:num>
  <w:num w:numId="8" w16cid:durableId="809399559">
    <w:abstractNumId w:val="18"/>
  </w:num>
  <w:num w:numId="9" w16cid:durableId="786892460">
    <w:abstractNumId w:val="51"/>
  </w:num>
  <w:num w:numId="10" w16cid:durableId="2014724908">
    <w:abstractNumId w:val="65"/>
  </w:num>
  <w:num w:numId="11" w16cid:durableId="935869321">
    <w:abstractNumId w:val="36"/>
  </w:num>
  <w:num w:numId="12" w16cid:durableId="1398161982">
    <w:abstractNumId w:val="8"/>
  </w:num>
  <w:num w:numId="13" w16cid:durableId="2111536685">
    <w:abstractNumId w:val="53"/>
  </w:num>
  <w:num w:numId="14" w16cid:durableId="2059814295">
    <w:abstractNumId w:val="42"/>
  </w:num>
  <w:num w:numId="15" w16cid:durableId="1850102194">
    <w:abstractNumId w:val="1"/>
  </w:num>
  <w:num w:numId="16" w16cid:durableId="16396064">
    <w:abstractNumId w:val="10"/>
  </w:num>
  <w:num w:numId="17" w16cid:durableId="1266115322">
    <w:abstractNumId w:val="69"/>
  </w:num>
  <w:num w:numId="18" w16cid:durableId="1690905813">
    <w:abstractNumId w:val="48"/>
  </w:num>
  <w:num w:numId="19" w16cid:durableId="1846086716">
    <w:abstractNumId w:val="29"/>
  </w:num>
  <w:num w:numId="20" w16cid:durableId="1954752619">
    <w:abstractNumId w:val="76"/>
  </w:num>
  <w:num w:numId="21" w16cid:durableId="1818300308">
    <w:abstractNumId w:val="34"/>
  </w:num>
  <w:num w:numId="22" w16cid:durableId="405691192">
    <w:abstractNumId w:val="6"/>
  </w:num>
  <w:num w:numId="23" w16cid:durableId="1835105316">
    <w:abstractNumId w:val="71"/>
  </w:num>
  <w:num w:numId="24" w16cid:durableId="1563634548">
    <w:abstractNumId w:val="0"/>
  </w:num>
  <w:num w:numId="25" w16cid:durableId="25567865">
    <w:abstractNumId w:val="46"/>
  </w:num>
  <w:num w:numId="26" w16cid:durableId="1358849308">
    <w:abstractNumId w:val="52"/>
  </w:num>
  <w:num w:numId="27" w16cid:durableId="1675917526">
    <w:abstractNumId w:val="40"/>
  </w:num>
  <w:num w:numId="28" w16cid:durableId="450902825">
    <w:abstractNumId w:val="54"/>
  </w:num>
  <w:num w:numId="29" w16cid:durableId="1397508150">
    <w:abstractNumId w:val="33"/>
  </w:num>
  <w:num w:numId="30" w16cid:durableId="1398548989">
    <w:abstractNumId w:val="12"/>
  </w:num>
  <w:num w:numId="31" w16cid:durableId="2123476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1643600">
    <w:abstractNumId w:val="5"/>
  </w:num>
  <w:num w:numId="33" w16cid:durableId="1587961174">
    <w:abstractNumId w:val="38"/>
  </w:num>
  <w:num w:numId="34" w16cid:durableId="1170946792">
    <w:abstractNumId w:val="59"/>
  </w:num>
  <w:num w:numId="35" w16cid:durableId="1361395268">
    <w:abstractNumId w:val="19"/>
  </w:num>
  <w:num w:numId="36" w16cid:durableId="47649133">
    <w:abstractNumId w:val="35"/>
  </w:num>
  <w:num w:numId="37" w16cid:durableId="1119685864">
    <w:abstractNumId w:val="17"/>
  </w:num>
  <w:num w:numId="38" w16cid:durableId="1862207820">
    <w:abstractNumId w:val="41"/>
  </w:num>
  <w:num w:numId="39" w16cid:durableId="2139831554">
    <w:abstractNumId w:val="64"/>
  </w:num>
  <w:num w:numId="40" w16cid:durableId="1206603841">
    <w:abstractNumId w:val="26"/>
  </w:num>
  <w:num w:numId="41" w16cid:durableId="1236164749">
    <w:abstractNumId w:val="61"/>
  </w:num>
  <w:num w:numId="42" w16cid:durableId="603539897">
    <w:abstractNumId w:val="50"/>
  </w:num>
  <w:num w:numId="43" w16cid:durableId="940067747">
    <w:abstractNumId w:val="45"/>
  </w:num>
  <w:num w:numId="44" w16cid:durableId="1201625235">
    <w:abstractNumId w:val="20"/>
  </w:num>
  <w:num w:numId="45" w16cid:durableId="420420054">
    <w:abstractNumId w:val="79"/>
  </w:num>
  <w:num w:numId="46" w16cid:durableId="1998680757">
    <w:abstractNumId w:val="30"/>
  </w:num>
  <w:num w:numId="47" w16cid:durableId="883295033">
    <w:abstractNumId w:val="57"/>
  </w:num>
  <w:num w:numId="48" w16cid:durableId="575214143">
    <w:abstractNumId w:val="14"/>
  </w:num>
  <w:num w:numId="49" w16cid:durableId="1035349404">
    <w:abstractNumId w:val="9"/>
  </w:num>
  <w:num w:numId="50" w16cid:durableId="635600022">
    <w:abstractNumId w:val="74"/>
  </w:num>
  <w:num w:numId="51" w16cid:durableId="1517108791">
    <w:abstractNumId w:val="43"/>
  </w:num>
  <w:num w:numId="52" w16cid:durableId="1560701808">
    <w:abstractNumId w:val="60"/>
  </w:num>
  <w:num w:numId="53" w16cid:durableId="834686345">
    <w:abstractNumId w:val="68"/>
  </w:num>
  <w:num w:numId="54" w16cid:durableId="1284271805">
    <w:abstractNumId w:val="56"/>
  </w:num>
  <w:num w:numId="55" w16cid:durableId="6491390">
    <w:abstractNumId w:val="3"/>
  </w:num>
  <w:num w:numId="56" w16cid:durableId="1118643567">
    <w:abstractNumId w:val="11"/>
  </w:num>
  <w:num w:numId="57" w16cid:durableId="2034846329">
    <w:abstractNumId w:val="62"/>
  </w:num>
  <w:num w:numId="58" w16cid:durableId="1384987118">
    <w:abstractNumId w:val="22"/>
  </w:num>
  <w:num w:numId="59" w16cid:durableId="182912084">
    <w:abstractNumId w:val="24"/>
  </w:num>
  <w:num w:numId="60" w16cid:durableId="1905797167">
    <w:abstractNumId w:val="37"/>
  </w:num>
  <w:num w:numId="61" w16cid:durableId="939262737">
    <w:abstractNumId w:val="77"/>
  </w:num>
  <w:num w:numId="62" w16cid:durableId="1637299093">
    <w:abstractNumId w:val="13"/>
  </w:num>
  <w:num w:numId="63" w16cid:durableId="1847744909">
    <w:abstractNumId w:val="28"/>
  </w:num>
  <w:num w:numId="64" w16cid:durableId="876233499">
    <w:abstractNumId w:val="15"/>
  </w:num>
  <w:num w:numId="65" w16cid:durableId="528494623">
    <w:abstractNumId w:val="44"/>
  </w:num>
  <w:num w:numId="66" w16cid:durableId="1393456581">
    <w:abstractNumId w:val="49"/>
  </w:num>
  <w:num w:numId="67" w16cid:durableId="2089499340">
    <w:abstractNumId w:val="73"/>
  </w:num>
  <w:num w:numId="68" w16cid:durableId="1432237795">
    <w:abstractNumId w:val="55"/>
  </w:num>
  <w:num w:numId="69" w16cid:durableId="1845587707">
    <w:abstractNumId w:val="66"/>
  </w:num>
  <w:num w:numId="70" w16cid:durableId="614991563">
    <w:abstractNumId w:val="47"/>
  </w:num>
  <w:num w:numId="71" w16cid:durableId="1966235307">
    <w:abstractNumId w:val="2"/>
  </w:num>
  <w:num w:numId="72" w16cid:durableId="1408259433">
    <w:abstractNumId w:val="75"/>
  </w:num>
  <w:num w:numId="73" w16cid:durableId="1754740191">
    <w:abstractNumId w:val="63"/>
  </w:num>
  <w:num w:numId="74" w16cid:durableId="1732846331">
    <w:abstractNumId w:val="21"/>
  </w:num>
  <w:num w:numId="75" w16cid:durableId="588663713">
    <w:abstractNumId w:val="32"/>
  </w:num>
  <w:num w:numId="76" w16cid:durableId="236257307">
    <w:abstractNumId w:val="27"/>
  </w:num>
  <w:num w:numId="77" w16cid:durableId="401686277">
    <w:abstractNumId w:val="70"/>
  </w:num>
  <w:num w:numId="78" w16cid:durableId="1779715281">
    <w:abstractNumId w:val="25"/>
  </w:num>
  <w:num w:numId="79" w16cid:durableId="1341736763">
    <w:abstractNumId w:val="72"/>
  </w:num>
  <w:num w:numId="80" w16cid:durableId="422997892">
    <w:abstractNumId w:val="78"/>
  </w:num>
  <w:num w:numId="81" w16cid:durableId="1228612357">
    <w:abstractNumId w:val="23"/>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Terryn Stefanie">
    <w15:presenceInfo w15:providerId="AD" w15:userId="S::stefanie.terryn@uzgent.be::46eef2f1-2984-424d-a036-49d9f1076d38"/>
  </w15:person>
  <w15:person w15:author="Coucke Loes">
    <w15:presenceInfo w15:providerId="AD" w15:userId="S-1-5-21-3222743990-3588243504-3938062828-50835"/>
  </w15:person>
  <w15:person w15:author="Tommelein Joke">
    <w15:presenceInfo w15:providerId="AD" w15:userId="S::joke.tommelein@uzgent.be::b6c2bb56-12b0-405d-ae0d-ea7f41743b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30"/>
  <w:proofState w:spelling="clean"/>
  <w:documentProtection w:edit="forms"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43"/>
    <w:rsid w:val="0000117D"/>
    <w:rsid w:val="00001F47"/>
    <w:rsid w:val="0000263A"/>
    <w:rsid w:val="00002BD5"/>
    <w:rsid w:val="00002F35"/>
    <w:rsid w:val="000031DA"/>
    <w:rsid w:val="000033C5"/>
    <w:rsid w:val="000042E6"/>
    <w:rsid w:val="00004904"/>
    <w:rsid w:val="00004C27"/>
    <w:rsid w:val="00004F29"/>
    <w:rsid w:val="0000502F"/>
    <w:rsid w:val="00005257"/>
    <w:rsid w:val="00005457"/>
    <w:rsid w:val="00005BCD"/>
    <w:rsid w:val="0000670C"/>
    <w:rsid w:val="0001084D"/>
    <w:rsid w:val="00010E94"/>
    <w:rsid w:val="000111CF"/>
    <w:rsid w:val="000138A4"/>
    <w:rsid w:val="00013C18"/>
    <w:rsid w:val="000149D6"/>
    <w:rsid w:val="00015411"/>
    <w:rsid w:val="0001545F"/>
    <w:rsid w:val="000156F5"/>
    <w:rsid w:val="000157A8"/>
    <w:rsid w:val="00015EEC"/>
    <w:rsid w:val="00016747"/>
    <w:rsid w:val="00016ECE"/>
    <w:rsid w:val="000171BA"/>
    <w:rsid w:val="0001731C"/>
    <w:rsid w:val="00017B35"/>
    <w:rsid w:val="00017BD4"/>
    <w:rsid w:val="00017ED8"/>
    <w:rsid w:val="0002047B"/>
    <w:rsid w:val="00020BB8"/>
    <w:rsid w:val="00021BFA"/>
    <w:rsid w:val="000225B3"/>
    <w:rsid w:val="00024F9F"/>
    <w:rsid w:val="00025026"/>
    <w:rsid w:val="000257C2"/>
    <w:rsid w:val="000260D6"/>
    <w:rsid w:val="00026B00"/>
    <w:rsid w:val="00026E88"/>
    <w:rsid w:val="00027B2D"/>
    <w:rsid w:val="00027DEB"/>
    <w:rsid w:val="000316BA"/>
    <w:rsid w:val="00031854"/>
    <w:rsid w:val="00031BDC"/>
    <w:rsid w:val="0003222E"/>
    <w:rsid w:val="0003318B"/>
    <w:rsid w:val="0003374E"/>
    <w:rsid w:val="000337AC"/>
    <w:rsid w:val="00033856"/>
    <w:rsid w:val="00033AF2"/>
    <w:rsid w:val="00034388"/>
    <w:rsid w:val="00034B55"/>
    <w:rsid w:val="0003528E"/>
    <w:rsid w:val="0003615E"/>
    <w:rsid w:val="00037922"/>
    <w:rsid w:val="00037C2F"/>
    <w:rsid w:val="000409D3"/>
    <w:rsid w:val="00041D66"/>
    <w:rsid w:val="00041E4E"/>
    <w:rsid w:val="000434AE"/>
    <w:rsid w:val="0004566D"/>
    <w:rsid w:val="00045E70"/>
    <w:rsid w:val="00046E19"/>
    <w:rsid w:val="00047034"/>
    <w:rsid w:val="00047334"/>
    <w:rsid w:val="000473B8"/>
    <w:rsid w:val="000474C7"/>
    <w:rsid w:val="00047839"/>
    <w:rsid w:val="00047E7E"/>
    <w:rsid w:val="0005073D"/>
    <w:rsid w:val="000509A9"/>
    <w:rsid w:val="00050A2B"/>
    <w:rsid w:val="000514DB"/>
    <w:rsid w:val="000518BA"/>
    <w:rsid w:val="000522F2"/>
    <w:rsid w:val="00052621"/>
    <w:rsid w:val="000530A1"/>
    <w:rsid w:val="000531B1"/>
    <w:rsid w:val="00053754"/>
    <w:rsid w:val="00053784"/>
    <w:rsid w:val="00053CD1"/>
    <w:rsid w:val="00054210"/>
    <w:rsid w:val="00054515"/>
    <w:rsid w:val="00054CD7"/>
    <w:rsid w:val="0005562C"/>
    <w:rsid w:val="00055A17"/>
    <w:rsid w:val="00055D5C"/>
    <w:rsid w:val="00056623"/>
    <w:rsid w:val="00056832"/>
    <w:rsid w:val="00057960"/>
    <w:rsid w:val="000602C5"/>
    <w:rsid w:val="00060776"/>
    <w:rsid w:val="00060DD8"/>
    <w:rsid w:val="00063CE9"/>
    <w:rsid w:val="0006431D"/>
    <w:rsid w:val="000658DB"/>
    <w:rsid w:val="00065F26"/>
    <w:rsid w:val="0006666F"/>
    <w:rsid w:val="0006760C"/>
    <w:rsid w:val="000676F4"/>
    <w:rsid w:val="0007020D"/>
    <w:rsid w:val="00070D20"/>
    <w:rsid w:val="000719EF"/>
    <w:rsid w:val="00073C6E"/>
    <w:rsid w:val="00073ED1"/>
    <w:rsid w:val="000749B5"/>
    <w:rsid w:val="00074CEC"/>
    <w:rsid w:val="000754E9"/>
    <w:rsid w:val="00075565"/>
    <w:rsid w:val="0007566B"/>
    <w:rsid w:val="00075C76"/>
    <w:rsid w:val="00076293"/>
    <w:rsid w:val="00076881"/>
    <w:rsid w:val="000775CF"/>
    <w:rsid w:val="000779BE"/>
    <w:rsid w:val="00081542"/>
    <w:rsid w:val="0008156E"/>
    <w:rsid w:val="0008360C"/>
    <w:rsid w:val="00083F4A"/>
    <w:rsid w:val="000847F5"/>
    <w:rsid w:val="00085181"/>
    <w:rsid w:val="0008657E"/>
    <w:rsid w:val="000874FF"/>
    <w:rsid w:val="0008785B"/>
    <w:rsid w:val="00087A49"/>
    <w:rsid w:val="000904B9"/>
    <w:rsid w:val="00090AA6"/>
    <w:rsid w:val="00091198"/>
    <w:rsid w:val="00091690"/>
    <w:rsid w:val="00092ADE"/>
    <w:rsid w:val="00092B77"/>
    <w:rsid w:val="00092FA3"/>
    <w:rsid w:val="00093753"/>
    <w:rsid w:val="00093ABF"/>
    <w:rsid w:val="00094C04"/>
    <w:rsid w:val="00094E27"/>
    <w:rsid w:val="00095533"/>
    <w:rsid w:val="00095F02"/>
    <w:rsid w:val="00096253"/>
    <w:rsid w:val="0009652B"/>
    <w:rsid w:val="00096821"/>
    <w:rsid w:val="00097521"/>
    <w:rsid w:val="000976B9"/>
    <w:rsid w:val="000978C7"/>
    <w:rsid w:val="00097A6F"/>
    <w:rsid w:val="00097A81"/>
    <w:rsid w:val="00097BFC"/>
    <w:rsid w:val="000A0100"/>
    <w:rsid w:val="000A022B"/>
    <w:rsid w:val="000A0BF0"/>
    <w:rsid w:val="000A1270"/>
    <w:rsid w:val="000A1ACC"/>
    <w:rsid w:val="000A1AE4"/>
    <w:rsid w:val="000A1DD5"/>
    <w:rsid w:val="000A35D9"/>
    <w:rsid w:val="000A3CD6"/>
    <w:rsid w:val="000A3DDF"/>
    <w:rsid w:val="000A3FCA"/>
    <w:rsid w:val="000A4DA6"/>
    <w:rsid w:val="000A623E"/>
    <w:rsid w:val="000A6C03"/>
    <w:rsid w:val="000A6D37"/>
    <w:rsid w:val="000A75E7"/>
    <w:rsid w:val="000A77E5"/>
    <w:rsid w:val="000A7E4E"/>
    <w:rsid w:val="000B0003"/>
    <w:rsid w:val="000B066B"/>
    <w:rsid w:val="000B1403"/>
    <w:rsid w:val="000B32E4"/>
    <w:rsid w:val="000B330A"/>
    <w:rsid w:val="000B331C"/>
    <w:rsid w:val="000B41AA"/>
    <w:rsid w:val="000B440A"/>
    <w:rsid w:val="000B487A"/>
    <w:rsid w:val="000B4F13"/>
    <w:rsid w:val="000B674D"/>
    <w:rsid w:val="000B715F"/>
    <w:rsid w:val="000B7439"/>
    <w:rsid w:val="000C005F"/>
    <w:rsid w:val="000C178C"/>
    <w:rsid w:val="000C1885"/>
    <w:rsid w:val="000C1D54"/>
    <w:rsid w:val="000C1E9E"/>
    <w:rsid w:val="000C22B3"/>
    <w:rsid w:val="000C2DCD"/>
    <w:rsid w:val="000C2FBA"/>
    <w:rsid w:val="000C2FF9"/>
    <w:rsid w:val="000C444C"/>
    <w:rsid w:val="000C465D"/>
    <w:rsid w:val="000C48CF"/>
    <w:rsid w:val="000C4E26"/>
    <w:rsid w:val="000C559B"/>
    <w:rsid w:val="000C5C50"/>
    <w:rsid w:val="000C615E"/>
    <w:rsid w:val="000C7BC8"/>
    <w:rsid w:val="000C7BD0"/>
    <w:rsid w:val="000D0934"/>
    <w:rsid w:val="000D1010"/>
    <w:rsid w:val="000D2C13"/>
    <w:rsid w:val="000D3DB6"/>
    <w:rsid w:val="000D424A"/>
    <w:rsid w:val="000D433F"/>
    <w:rsid w:val="000D504E"/>
    <w:rsid w:val="000D552B"/>
    <w:rsid w:val="000D592F"/>
    <w:rsid w:val="000D5B0A"/>
    <w:rsid w:val="000D5DBB"/>
    <w:rsid w:val="000D5F10"/>
    <w:rsid w:val="000D67A2"/>
    <w:rsid w:val="000D6DD1"/>
    <w:rsid w:val="000D7A99"/>
    <w:rsid w:val="000E142D"/>
    <w:rsid w:val="000E23CD"/>
    <w:rsid w:val="000E281B"/>
    <w:rsid w:val="000E2B1B"/>
    <w:rsid w:val="000E400C"/>
    <w:rsid w:val="000E51D1"/>
    <w:rsid w:val="000E5242"/>
    <w:rsid w:val="000E5FB2"/>
    <w:rsid w:val="000E6390"/>
    <w:rsid w:val="000E79DA"/>
    <w:rsid w:val="000F04F5"/>
    <w:rsid w:val="000F0845"/>
    <w:rsid w:val="000F11CB"/>
    <w:rsid w:val="000F14C4"/>
    <w:rsid w:val="000F1A12"/>
    <w:rsid w:val="000F1DF3"/>
    <w:rsid w:val="000F2218"/>
    <w:rsid w:val="000F2C5E"/>
    <w:rsid w:val="000F4509"/>
    <w:rsid w:val="000F4EFB"/>
    <w:rsid w:val="000F502E"/>
    <w:rsid w:val="000F5905"/>
    <w:rsid w:val="000F6B44"/>
    <w:rsid w:val="000F7874"/>
    <w:rsid w:val="000F797D"/>
    <w:rsid w:val="001000E0"/>
    <w:rsid w:val="001000E3"/>
    <w:rsid w:val="0010085D"/>
    <w:rsid w:val="00100933"/>
    <w:rsid w:val="00100A5D"/>
    <w:rsid w:val="00100CF3"/>
    <w:rsid w:val="001012BA"/>
    <w:rsid w:val="00102EB0"/>
    <w:rsid w:val="00103712"/>
    <w:rsid w:val="00103849"/>
    <w:rsid w:val="00104FC9"/>
    <w:rsid w:val="00105C22"/>
    <w:rsid w:val="001066E9"/>
    <w:rsid w:val="00106822"/>
    <w:rsid w:val="00106DBA"/>
    <w:rsid w:val="00107660"/>
    <w:rsid w:val="00107FA6"/>
    <w:rsid w:val="00110490"/>
    <w:rsid w:val="00110748"/>
    <w:rsid w:val="00110D65"/>
    <w:rsid w:val="00110EFA"/>
    <w:rsid w:val="001111CD"/>
    <w:rsid w:val="00113613"/>
    <w:rsid w:val="0011416F"/>
    <w:rsid w:val="00114B88"/>
    <w:rsid w:val="00114F76"/>
    <w:rsid w:val="00115916"/>
    <w:rsid w:val="00115AD5"/>
    <w:rsid w:val="00117617"/>
    <w:rsid w:val="001210E0"/>
    <w:rsid w:val="001213C9"/>
    <w:rsid w:val="001217DF"/>
    <w:rsid w:val="00121923"/>
    <w:rsid w:val="001222F7"/>
    <w:rsid w:val="00124123"/>
    <w:rsid w:val="00124308"/>
    <w:rsid w:val="00124382"/>
    <w:rsid w:val="0012490F"/>
    <w:rsid w:val="00125689"/>
    <w:rsid w:val="00125A89"/>
    <w:rsid w:val="00125ECD"/>
    <w:rsid w:val="00126311"/>
    <w:rsid w:val="00126572"/>
    <w:rsid w:val="00126B00"/>
    <w:rsid w:val="001277E9"/>
    <w:rsid w:val="00130198"/>
    <w:rsid w:val="00130C50"/>
    <w:rsid w:val="00130E3A"/>
    <w:rsid w:val="00131747"/>
    <w:rsid w:val="00131C35"/>
    <w:rsid w:val="00131CC8"/>
    <w:rsid w:val="00134318"/>
    <w:rsid w:val="001347AB"/>
    <w:rsid w:val="00136C4C"/>
    <w:rsid w:val="001372DF"/>
    <w:rsid w:val="00140671"/>
    <w:rsid w:val="00141A50"/>
    <w:rsid w:val="001430CD"/>
    <w:rsid w:val="00143A46"/>
    <w:rsid w:val="00144BF1"/>
    <w:rsid w:val="0014574B"/>
    <w:rsid w:val="00145791"/>
    <w:rsid w:val="00146B6C"/>
    <w:rsid w:val="0014795E"/>
    <w:rsid w:val="00147A2D"/>
    <w:rsid w:val="00147A66"/>
    <w:rsid w:val="00150712"/>
    <w:rsid w:val="00150B36"/>
    <w:rsid w:val="00151C35"/>
    <w:rsid w:val="00152E99"/>
    <w:rsid w:val="00155013"/>
    <w:rsid w:val="00155352"/>
    <w:rsid w:val="001553C4"/>
    <w:rsid w:val="001565C4"/>
    <w:rsid w:val="00160CCA"/>
    <w:rsid w:val="00160DC8"/>
    <w:rsid w:val="00161C30"/>
    <w:rsid w:val="001622BF"/>
    <w:rsid w:val="00162382"/>
    <w:rsid w:val="001650DD"/>
    <w:rsid w:val="001650EA"/>
    <w:rsid w:val="0016556E"/>
    <w:rsid w:val="00165B83"/>
    <w:rsid w:val="0016687B"/>
    <w:rsid w:val="00167175"/>
    <w:rsid w:val="001671A9"/>
    <w:rsid w:val="001671AB"/>
    <w:rsid w:val="00171443"/>
    <w:rsid w:val="00171C0A"/>
    <w:rsid w:val="001723D2"/>
    <w:rsid w:val="00172D90"/>
    <w:rsid w:val="00174496"/>
    <w:rsid w:val="00174C16"/>
    <w:rsid w:val="001756B7"/>
    <w:rsid w:val="00176696"/>
    <w:rsid w:val="001767B8"/>
    <w:rsid w:val="001774E8"/>
    <w:rsid w:val="00177551"/>
    <w:rsid w:val="00177810"/>
    <w:rsid w:val="0017782E"/>
    <w:rsid w:val="00177E7B"/>
    <w:rsid w:val="001804ED"/>
    <w:rsid w:val="0018069A"/>
    <w:rsid w:val="001807E5"/>
    <w:rsid w:val="00180DDA"/>
    <w:rsid w:val="00183B5C"/>
    <w:rsid w:val="00184497"/>
    <w:rsid w:val="0018490A"/>
    <w:rsid w:val="00184FE4"/>
    <w:rsid w:val="0018663B"/>
    <w:rsid w:val="00187F5A"/>
    <w:rsid w:val="0019121F"/>
    <w:rsid w:val="0019195E"/>
    <w:rsid w:val="00191D79"/>
    <w:rsid w:val="00192193"/>
    <w:rsid w:val="001925BD"/>
    <w:rsid w:val="00192CA5"/>
    <w:rsid w:val="001934E7"/>
    <w:rsid w:val="0019364F"/>
    <w:rsid w:val="00193D78"/>
    <w:rsid w:val="00194712"/>
    <w:rsid w:val="00196031"/>
    <w:rsid w:val="0019635C"/>
    <w:rsid w:val="00196B62"/>
    <w:rsid w:val="00197C8A"/>
    <w:rsid w:val="001A06E7"/>
    <w:rsid w:val="001A0A2F"/>
    <w:rsid w:val="001A1FFC"/>
    <w:rsid w:val="001A2352"/>
    <w:rsid w:val="001A2BFE"/>
    <w:rsid w:val="001A3B5B"/>
    <w:rsid w:val="001A400D"/>
    <w:rsid w:val="001A6C05"/>
    <w:rsid w:val="001A6C24"/>
    <w:rsid w:val="001A6F13"/>
    <w:rsid w:val="001A74DE"/>
    <w:rsid w:val="001A76FE"/>
    <w:rsid w:val="001B00AC"/>
    <w:rsid w:val="001B026B"/>
    <w:rsid w:val="001B12BD"/>
    <w:rsid w:val="001B1677"/>
    <w:rsid w:val="001B2D62"/>
    <w:rsid w:val="001B2EC4"/>
    <w:rsid w:val="001B32F3"/>
    <w:rsid w:val="001B34E0"/>
    <w:rsid w:val="001B36F5"/>
    <w:rsid w:val="001B4263"/>
    <w:rsid w:val="001B6513"/>
    <w:rsid w:val="001B6DA9"/>
    <w:rsid w:val="001B76DA"/>
    <w:rsid w:val="001B7D71"/>
    <w:rsid w:val="001C1242"/>
    <w:rsid w:val="001C1527"/>
    <w:rsid w:val="001C1DA7"/>
    <w:rsid w:val="001C22C7"/>
    <w:rsid w:val="001C3147"/>
    <w:rsid w:val="001C4F4B"/>
    <w:rsid w:val="001C508B"/>
    <w:rsid w:val="001C581B"/>
    <w:rsid w:val="001C7543"/>
    <w:rsid w:val="001C7730"/>
    <w:rsid w:val="001C7A27"/>
    <w:rsid w:val="001C7C2A"/>
    <w:rsid w:val="001D0868"/>
    <w:rsid w:val="001D0A7D"/>
    <w:rsid w:val="001D0F93"/>
    <w:rsid w:val="001D11C7"/>
    <w:rsid w:val="001D1792"/>
    <w:rsid w:val="001D1FE4"/>
    <w:rsid w:val="001D2021"/>
    <w:rsid w:val="001D2BB9"/>
    <w:rsid w:val="001D2FE1"/>
    <w:rsid w:val="001D38D1"/>
    <w:rsid w:val="001D4122"/>
    <w:rsid w:val="001D42DD"/>
    <w:rsid w:val="001D4446"/>
    <w:rsid w:val="001D5636"/>
    <w:rsid w:val="001D58ED"/>
    <w:rsid w:val="001D5CAF"/>
    <w:rsid w:val="001D5DEF"/>
    <w:rsid w:val="001D5EC0"/>
    <w:rsid w:val="001D71A8"/>
    <w:rsid w:val="001E09B2"/>
    <w:rsid w:val="001E0EB0"/>
    <w:rsid w:val="001E1FCA"/>
    <w:rsid w:val="001E20E1"/>
    <w:rsid w:val="001E3D71"/>
    <w:rsid w:val="001E5705"/>
    <w:rsid w:val="001E5DDC"/>
    <w:rsid w:val="001E664D"/>
    <w:rsid w:val="001E68B5"/>
    <w:rsid w:val="001E6CE1"/>
    <w:rsid w:val="001E79DC"/>
    <w:rsid w:val="001F04D8"/>
    <w:rsid w:val="001F0CEF"/>
    <w:rsid w:val="001F1BEF"/>
    <w:rsid w:val="001F213B"/>
    <w:rsid w:val="001F36DF"/>
    <w:rsid w:val="001F444B"/>
    <w:rsid w:val="001F45CC"/>
    <w:rsid w:val="001F488E"/>
    <w:rsid w:val="001F4968"/>
    <w:rsid w:val="001F5EF6"/>
    <w:rsid w:val="001F6659"/>
    <w:rsid w:val="001F6C64"/>
    <w:rsid w:val="001F6E3C"/>
    <w:rsid w:val="001F7AB3"/>
    <w:rsid w:val="00200A20"/>
    <w:rsid w:val="00200AA4"/>
    <w:rsid w:val="002015B7"/>
    <w:rsid w:val="00201D64"/>
    <w:rsid w:val="002023C9"/>
    <w:rsid w:val="0020295A"/>
    <w:rsid w:val="00203550"/>
    <w:rsid w:val="00203666"/>
    <w:rsid w:val="00203761"/>
    <w:rsid w:val="00203C01"/>
    <w:rsid w:val="0020428B"/>
    <w:rsid w:val="0020484B"/>
    <w:rsid w:val="00204B10"/>
    <w:rsid w:val="00204B59"/>
    <w:rsid w:val="00204DE4"/>
    <w:rsid w:val="002054EB"/>
    <w:rsid w:val="00205F88"/>
    <w:rsid w:val="00206882"/>
    <w:rsid w:val="00207F42"/>
    <w:rsid w:val="00210C56"/>
    <w:rsid w:val="00212E17"/>
    <w:rsid w:val="002133CE"/>
    <w:rsid w:val="0021476B"/>
    <w:rsid w:val="00214D5F"/>
    <w:rsid w:val="00214FD6"/>
    <w:rsid w:val="00215364"/>
    <w:rsid w:val="0021577B"/>
    <w:rsid w:val="00215961"/>
    <w:rsid w:val="0021665F"/>
    <w:rsid w:val="002173B5"/>
    <w:rsid w:val="00220B8F"/>
    <w:rsid w:val="00221254"/>
    <w:rsid w:val="00221B7A"/>
    <w:rsid w:val="00222FF6"/>
    <w:rsid w:val="00223239"/>
    <w:rsid w:val="00223462"/>
    <w:rsid w:val="002235D3"/>
    <w:rsid w:val="002243D7"/>
    <w:rsid w:val="002251C3"/>
    <w:rsid w:val="002252BE"/>
    <w:rsid w:val="002253C8"/>
    <w:rsid w:val="00225A10"/>
    <w:rsid w:val="002265D6"/>
    <w:rsid w:val="00226AAB"/>
    <w:rsid w:val="00227C76"/>
    <w:rsid w:val="0023072E"/>
    <w:rsid w:val="00231BA3"/>
    <w:rsid w:val="0023327E"/>
    <w:rsid w:val="00233D66"/>
    <w:rsid w:val="00235A52"/>
    <w:rsid w:val="00236B04"/>
    <w:rsid w:val="0023720C"/>
    <w:rsid w:val="00240CC9"/>
    <w:rsid w:val="00240E0F"/>
    <w:rsid w:val="002412C0"/>
    <w:rsid w:val="0024237E"/>
    <w:rsid w:val="002438EC"/>
    <w:rsid w:val="00244FF1"/>
    <w:rsid w:val="0024502E"/>
    <w:rsid w:val="00245DCC"/>
    <w:rsid w:val="00245F05"/>
    <w:rsid w:val="002465B9"/>
    <w:rsid w:val="00246B40"/>
    <w:rsid w:val="002470F0"/>
    <w:rsid w:val="002472B5"/>
    <w:rsid w:val="002473A5"/>
    <w:rsid w:val="00250A8E"/>
    <w:rsid w:val="00252738"/>
    <w:rsid w:val="00253B63"/>
    <w:rsid w:val="00255977"/>
    <w:rsid w:val="00257AC6"/>
    <w:rsid w:val="002600B6"/>
    <w:rsid w:val="002611D8"/>
    <w:rsid w:val="0026215E"/>
    <w:rsid w:val="00262339"/>
    <w:rsid w:val="0026255B"/>
    <w:rsid w:val="0026269E"/>
    <w:rsid w:val="00263BEA"/>
    <w:rsid w:val="00264282"/>
    <w:rsid w:val="00264713"/>
    <w:rsid w:val="00264AB7"/>
    <w:rsid w:val="00264CA6"/>
    <w:rsid w:val="0026675B"/>
    <w:rsid w:val="002675EC"/>
    <w:rsid w:val="00267C1A"/>
    <w:rsid w:val="002706AA"/>
    <w:rsid w:val="00270B90"/>
    <w:rsid w:val="00270E7C"/>
    <w:rsid w:val="002716A0"/>
    <w:rsid w:val="00271D71"/>
    <w:rsid w:val="002727C7"/>
    <w:rsid w:val="00272B2B"/>
    <w:rsid w:val="002735F7"/>
    <w:rsid w:val="00273756"/>
    <w:rsid w:val="002739CA"/>
    <w:rsid w:val="00275830"/>
    <w:rsid w:val="002770EB"/>
    <w:rsid w:val="002772F7"/>
    <w:rsid w:val="00280D95"/>
    <w:rsid w:val="002811AF"/>
    <w:rsid w:val="00282B3D"/>
    <w:rsid w:val="00283730"/>
    <w:rsid w:val="002846A3"/>
    <w:rsid w:val="00284BC7"/>
    <w:rsid w:val="002853DC"/>
    <w:rsid w:val="002860B6"/>
    <w:rsid w:val="00287283"/>
    <w:rsid w:val="002902FA"/>
    <w:rsid w:val="00291251"/>
    <w:rsid w:val="002918A6"/>
    <w:rsid w:val="002919AA"/>
    <w:rsid w:val="00292067"/>
    <w:rsid w:val="002920F1"/>
    <w:rsid w:val="002924BB"/>
    <w:rsid w:val="00292786"/>
    <w:rsid w:val="00292A6F"/>
    <w:rsid w:val="002938D0"/>
    <w:rsid w:val="00294500"/>
    <w:rsid w:val="002948CA"/>
    <w:rsid w:val="00294F6D"/>
    <w:rsid w:val="00295DFB"/>
    <w:rsid w:val="00296908"/>
    <w:rsid w:val="00297A03"/>
    <w:rsid w:val="00297BD1"/>
    <w:rsid w:val="002A22C9"/>
    <w:rsid w:val="002A33DF"/>
    <w:rsid w:val="002A3D6B"/>
    <w:rsid w:val="002A4F36"/>
    <w:rsid w:val="002A636E"/>
    <w:rsid w:val="002A66C5"/>
    <w:rsid w:val="002A6ACD"/>
    <w:rsid w:val="002A6E8A"/>
    <w:rsid w:val="002A7760"/>
    <w:rsid w:val="002A776A"/>
    <w:rsid w:val="002B0160"/>
    <w:rsid w:val="002B0854"/>
    <w:rsid w:val="002B0992"/>
    <w:rsid w:val="002B0E03"/>
    <w:rsid w:val="002B1328"/>
    <w:rsid w:val="002B16B8"/>
    <w:rsid w:val="002B1AD9"/>
    <w:rsid w:val="002B1B5F"/>
    <w:rsid w:val="002B1F90"/>
    <w:rsid w:val="002B1FD6"/>
    <w:rsid w:val="002B3537"/>
    <w:rsid w:val="002B5109"/>
    <w:rsid w:val="002B51E9"/>
    <w:rsid w:val="002B5657"/>
    <w:rsid w:val="002B5A2B"/>
    <w:rsid w:val="002B5EBB"/>
    <w:rsid w:val="002B5F34"/>
    <w:rsid w:val="002B709E"/>
    <w:rsid w:val="002C00F2"/>
    <w:rsid w:val="002C013C"/>
    <w:rsid w:val="002C023D"/>
    <w:rsid w:val="002C35BF"/>
    <w:rsid w:val="002C3C9A"/>
    <w:rsid w:val="002C4730"/>
    <w:rsid w:val="002C491A"/>
    <w:rsid w:val="002C4E65"/>
    <w:rsid w:val="002C52E6"/>
    <w:rsid w:val="002C54EA"/>
    <w:rsid w:val="002C6681"/>
    <w:rsid w:val="002C7476"/>
    <w:rsid w:val="002D0CA7"/>
    <w:rsid w:val="002D2962"/>
    <w:rsid w:val="002D3C69"/>
    <w:rsid w:val="002D4098"/>
    <w:rsid w:val="002D49AC"/>
    <w:rsid w:val="002D4BDF"/>
    <w:rsid w:val="002D757E"/>
    <w:rsid w:val="002D790C"/>
    <w:rsid w:val="002D7F80"/>
    <w:rsid w:val="002E05BE"/>
    <w:rsid w:val="002E06C6"/>
    <w:rsid w:val="002E1509"/>
    <w:rsid w:val="002E168F"/>
    <w:rsid w:val="002E1D64"/>
    <w:rsid w:val="002E32DD"/>
    <w:rsid w:val="002E3708"/>
    <w:rsid w:val="002E3943"/>
    <w:rsid w:val="002E43E4"/>
    <w:rsid w:val="002E634C"/>
    <w:rsid w:val="002E6622"/>
    <w:rsid w:val="002E696B"/>
    <w:rsid w:val="002E6B7B"/>
    <w:rsid w:val="002E779A"/>
    <w:rsid w:val="002E7F69"/>
    <w:rsid w:val="002F029B"/>
    <w:rsid w:val="002F02CB"/>
    <w:rsid w:val="002F0899"/>
    <w:rsid w:val="002F0C58"/>
    <w:rsid w:val="002F0D87"/>
    <w:rsid w:val="002F1384"/>
    <w:rsid w:val="002F13F6"/>
    <w:rsid w:val="002F1521"/>
    <w:rsid w:val="002F1569"/>
    <w:rsid w:val="002F1931"/>
    <w:rsid w:val="002F1BF7"/>
    <w:rsid w:val="002F1EBE"/>
    <w:rsid w:val="002F20AC"/>
    <w:rsid w:val="002F2391"/>
    <w:rsid w:val="002F3C3D"/>
    <w:rsid w:val="002F3DAC"/>
    <w:rsid w:val="002F3F99"/>
    <w:rsid w:val="002F4065"/>
    <w:rsid w:val="002F4573"/>
    <w:rsid w:val="002F45F0"/>
    <w:rsid w:val="002F5199"/>
    <w:rsid w:val="002F6D92"/>
    <w:rsid w:val="002F7E89"/>
    <w:rsid w:val="0030096A"/>
    <w:rsid w:val="003026E3"/>
    <w:rsid w:val="003034C4"/>
    <w:rsid w:val="00303F08"/>
    <w:rsid w:val="00306A4F"/>
    <w:rsid w:val="00306BAF"/>
    <w:rsid w:val="003076F7"/>
    <w:rsid w:val="003106F4"/>
    <w:rsid w:val="00312342"/>
    <w:rsid w:val="003126FE"/>
    <w:rsid w:val="00312C7C"/>
    <w:rsid w:val="00313153"/>
    <w:rsid w:val="0031363A"/>
    <w:rsid w:val="00313E6C"/>
    <w:rsid w:val="00314675"/>
    <w:rsid w:val="00314E3D"/>
    <w:rsid w:val="003159E0"/>
    <w:rsid w:val="00317268"/>
    <w:rsid w:val="003172D2"/>
    <w:rsid w:val="0031751C"/>
    <w:rsid w:val="00317FD8"/>
    <w:rsid w:val="0032009F"/>
    <w:rsid w:val="00320527"/>
    <w:rsid w:val="003208A8"/>
    <w:rsid w:val="003217BE"/>
    <w:rsid w:val="00322073"/>
    <w:rsid w:val="003231E3"/>
    <w:rsid w:val="00323756"/>
    <w:rsid w:val="00323933"/>
    <w:rsid w:val="003240E5"/>
    <w:rsid w:val="00324697"/>
    <w:rsid w:val="003247E4"/>
    <w:rsid w:val="0032666F"/>
    <w:rsid w:val="00326733"/>
    <w:rsid w:val="003271A2"/>
    <w:rsid w:val="00327D4E"/>
    <w:rsid w:val="00330A60"/>
    <w:rsid w:val="00331C4B"/>
    <w:rsid w:val="00331CB2"/>
    <w:rsid w:val="00334589"/>
    <w:rsid w:val="00336FE1"/>
    <w:rsid w:val="00337845"/>
    <w:rsid w:val="00337B1A"/>
    <w:rsid w:val="00337B9C"/>
    <w:rsid w:val="0034051E"/>
    <w:rsid w:val="00340A7B"/>
    <w:rsid w:val="003419CE"/>
    <w:rsid w:val="003423D7"/>
    <w:rsid w:val="00342A9D"/>
    <w:rsid w:val="003432BF"/>
    <w:rsid w:val="003438D3"/>
    <w:rsid w:val="00344952"/>
    <w:rsid w:val="003471FE"/>
    <w:rsid w:val="00347735"/>
    <w:rsid w:val="00347B5F"/>
    <w:rsid w:val="00350378"/>
    <w:rsid w:val="00350609"/>
    <w:rsid w:val="00350EF4"/>
    <w:rsid w:val="00351B0F"/>
    <w:rsid w:val="00353214"/>
    <w:rsid w:val="0035334B"/>
    <w:rsid w:val="00354B0F"/>
    <w:rsid w:val="00354FBE"/>
    <w:rsid w:val="003551D8"/>
    <w:rsid w:val="003557FC"/>
    <w:rsid w:val="003559BF"/>
    <w:rsid w:val="0035691B"/>
    <w:rsid w:val="003570FF"/>
    <w:rsid w:val="00357B51"/>
    <w:rsid w:val="0036008E"/>
    <w:rsid w:val="0036034C"/>
    <w:rsid w:val="003608F6"/>
    <w:rsid w:val="003612AF"/>
    <w:rsid w:val="00361B0C"/>
    <w:rsid w:val="00362EF4"/>
    <w:rsid w:val="003638A3"/>
    <w:rsid w:val="0036450D"/>
    <w:rsid w:val="003645AE"/>
    <w:rsid w:val="003645C1"/>
    <w:rsid w:val="0036460C"/>
    <w:rsid w:val="00364EDC"/>
    <w:rsid w:val="0036559A"/>
    <w:rsid w:val="003658E8"/>
    <w:rsid w:val="00365F01"/>
    <w:rsid w:val="00370027"/>
    <w:rsid w:val="00370E55"/>
    <w:rsid w:val="00372F10"/>
    <w:rsid w:val="0037325B"/>
    <w:rsid w:val="0037374F"/>
    <w:rsid w:val="00373A1C"/>
    <w:rsid w:val="003740A2"/>
    <w:rsid w:val="0037491D"/>
    <w:rsid w:val="00374972"/>
    <w:rsid w:val="00374D99"/>
    <w:rsid w:val="003751DA"/>
    <w:rsid w:val="003753F7"/>
    <w:rsid w:val="0037601B"/>
    <w:rsid w:val="003762D5"/>
    <w:rsid w:val="003766FF"/>
    <w:rsid w:val="00380266"/>
    <w:rsid w:val="00380C13"/>
    <w:rsid w:val="00381E7E"/>
    <w:rsid w:val="00381F11"/>
    <w:rsid w:val="003821BF"/>
    <w:rsid w:val="00382555"/>
    <w:rsid w:val="00383C68"/>
    <w:rsid w:val="0038408C"/>
    <w:rsid w:val="00384289"/>
    <w:rsid w:val="00384699"/>
    <w:rsid w:val="003847F5"/>
    <w:rsid w:val="00385DE1"/>
    <w:rsid w:val="00386287"/>
    <w:rsid w:val="00386503"/>
    <w:rsid w:val="00386860"/>
    <w:rsid w:val="003873B9"/>
    <w:rsid w:val="003874FF"/>
    <w:rsid w:val="00387779"/>
    <w:rsid w:val="003908B7"/>
    <w:rsid w:val="00390DFC"/>
    <w:rsid w:val="003911F6"/>
    <w:rsid w:val="003918A3"/>
    <w:rsid w:val="00391E34"/>
    <w:rsid w:val="003931D2"/>
    <w:rsid w:val="00393625"/>
    <w:rsid w:val="00393851"/>
    <w:rsid w:val="0039397E"/>
    <w:rsid w:val="0039439E"/>
    <w:rsid w:val="003943DA"/>
    <w:rsid w:val="00395775"/>
    <w:rsid w:val="0039585F"/>
    <w:rsid w:val="00395923"/>
    <w:rsid w:val="0039598E"/>
    <w:rsid w:val="00395D89"/>
    <w:rsid w:val="003973CC"/>
    <w:rsid w:val="003975B8"/>
    <w:rsid w:val="00397CEA"/>
    <w:rsid w:val="003A0248"/>
    <w:rsid w:val="003A0509"/>
    <w:rsid w:val="003A0C46"/>
    <w:rsid w:val="003A1680"/>
    <w:rsid w:val="003A1B36"/>
    <w:rsid w:val="003A2BFA"/>
    <w:rsid w:val="003A3D80"/>
    <w:rsid w:val="003A4581"/>
    <w:rsid w:val="003A4C94"/>
    <w:rsid w:val="003A6A20"/>
    <w:rsid w:val="003A7FA0"/>
    <w:rsid w:val="003B0895"/>
    <w:rsid w:val="003B0BC6"/>
    <w:rsid w:val="003B204E"/>
    <w:rsid w:val="003B22DF"/>
    <w:rsid w:val="003B26C7"/>
    <w:rsid w:val="003B319F"/>
    <w:rsid w:val="003B335F"/>
    <w:rsid w:val="003B3484"/>
    <w:rsid w:val="003B34C8"/>
    <w:rsid w:val="003B49E3"/>
    <w:rsid w:val="003B4E30"/>
    <w:rsid w:val="003B568F"/>
    <w:rsid w:val="003B569B"/>
    <w:rsid w:val="003B6541"/>
    <w:rsid w:val="003B6702"/>
    <w:rsid w:val="003B71E2"/>
    <w:rsid w:val="003C0E4D"/>
    <w:rsid w:val="003C170F"/>
    <w:rsid w:val="003C1DD9"/>
    <w:rsid w:val="003C250B"/>
    <w:rsid w:val="003C42B2"/>
    <w:rsid w:val="003C5073"/>
    <w:rsid w:val="003C51AB"/>
    <w:rsid w:val="003C5A80"/>
    <w:rsid w:val="003C5D78"/>
    <w:rsid w:val="003C6848"/>
    <w:rsid w:val="003C68D1"/>
    <w:rsid w:val="003C70A0"/>
    <w:rsid w:val="003C718E"/>
    <w:rsid w:val="003C76BA"/>
    <w:rsid w:val="003C7A63"/>
    <w:rsid w:val="003D0FA1"/>
    <w:rsid w:val="003D13A3"/>
    <w:rsid w:val="003D1406"/>
    <w:rsid w:val="003D16A0"/>
    <w:rsid w:val="003D1BA4"/>
    <w:rsid w:val="003D1DBB"/>
    <w:rsid w:val="003D23CB"/>
    <w:rsid w:val="003D2D4B"/>
    <w:rsid w:val="003D330D"/>
    <w:rsid w:val="003D5881"/>
    <w:rsid w:val="003D6795"/>
    <w:rsid w:val="003D7F7D"/>
    <w:rsid w:val="003E0055"/>
    <w:rsid w:val="003E0B25"/>
    <w:rsid w:val="003E1A92"/>
    <w:rsid w:val="003E298F"/>
    <w:rsid w:val="003E3692"/>
    <w:rsid w:val="003E382E"/>
    <w:rsid w:val="003E4193"/>
    <w:rsid w:val="003E76BF"/>
    <w:rsid w:val="003E76DF"/>
    <w:rsid w:val="003F0358"/>
    <w:rsid w:val="003F12E8"/>
    <w:rsid w:val="003F2075"/>
    <w:rsid w:val="003F23E2"/>
    <w:rsid w:val="003F26C7"/>
    <w:rsid w:val="003F2E4A"/>
    <w:rsid w:val="003F3034"/>
    <w:rsid w:val="003F360F"/>
    <w:rsid w:val="003F37F6"/>
    <w:rsid w:val="003F3DA4"/>
    <w:rsid w:val="003F480D"/>
    <w:rsid w:val="003F56AE"/>
    <w:rsid w:val="003F572E"/>
    <w:rsid w:val="003F593C"/>
    <w:rsid w:val="003F5F23"/>
    <w:rsid w:val="003F616F"/>
    <w:rsid w:val="003F6686"/>
    <w:rsid w:val="003F6B57"/>
    <w:rsid w:val="003F7EFA"/>
    <w:rsid w:val="004002FB"/>
    <w:rsid w:val="00400481"/>
    <w:rsid w:val="00400622"/>
    <w:rsid w:val="004009D1"/>
    <w:rsid w:val="00401095"/>
    <w:rsid w:val="00401818"/>
    <w:rsid w:val="00401C81"/>
    <w:rsid w:val="00401CE2"/>
    <w:rsid w:val="004039AB"/>
    <w:rsid w:val="00403AA2"/>
    <w:rsid w:val="0040404F"/>
    <w:rsid w:val="00404428"/>
    <w:rsid w:val="00404A36"/>
    <w:rsid w:val="00405321"/>
    <w:rsid w:val="004061D1"/>
    <w:rsid w:val="00406CA4"/>
    <w:rsid w:val="004076AF"/>
    <w:rsid w:val="00407E41"/>
    <w:rsid w:val="004121D2"/>
    <w:rsid w:val="004134E9"/>
    <w:rsid w:val="00413FA5"/>
    <w:rsid w:val="00414E99"/>
    <w:rsid w:val="0041586D"/>
    <w:rsid w:val="00416166"/>
    <w:rsid w:val="00416657"/>
    <w:rsid w:val="00416698"/>
    <w:rsid w:val="0041692F"/>
    <w:rsid w:val="0041707E"/>
    <w:rsid w:val="004175AB"/>
    <w:rsid w:val="00417798"/>
    <w:rsid w:val="00417886"/>
    <w:rsid w:val="004214E2"/>
    <w:rsid w:val="00421519"/>
    <w:rsid w:val="00421873"/>
    <w:rsid w:val="00421ACF"/>
    <w:rsid w:val="004224B0"/>
    <w:rsid w:val="00422F67"/>
    <w:rsid w:val="0042366D"/>
    <w:rsid w:val="0042366E"/>
    <w:rsid w:val="0042378E"/>
    <w:rsid w:val="00423DDF"/>
    <w:rsid w:val="00423F41"/>
    <w:rsid w:val="004241F5"/>
    <w:rsid w:val="00424431"/>
    <w:rsid w:val="00424E58"/>
    <w:rsid w:val="004253D5"/>
    <w:rsid w:val="004254B5"/>
    <w:rsid w:val="004255A0"/>
    <w:rsid w:val="00426000"/>
    <w:rsid w:val="00426099"/>
    <w:rsid w:val="00426273"/>
    <w:rsid w:val="0042780F"/>
    <w:rsid w:val="00427998"/>
    <w:rsid w:val="00430A21"/>
    <w:rsid w:val="00430DEF"/>
    <w:rsid w:val="004316FC"/>
    <w:rsid w:val="00431AC0"/>
    <w:rsid w:val="004324C4"/>
    <w:rsid w:val="00432519"/>
    <w:rsid w:val="004325D6"/>
    <w:rsid w:val="004332A8"/>
    <w:rsid w:val="00433934"/>
    <w:rsid w:val="00434F0A"/>
    <w:rsid w:val="0043562C"/>
    <w:rsid w:val="00437BCC"/>
    <w:rsid w:val="00440C0F"/>
    <w:rsid w:val="00442002"/>
    <w:rsid w:val="004421F1"/>
    <w:rsid w:val="00442259"/>
    <w:rsid w:val="0044280C"/>
    <w:rsid w:val="004437B7"/>
    <w:rsid w:val="004446DF"/>
    <w:rsid w:val="004456FC"/>
    <w:rsid w:val="004458A7"/>
    <w:rsid w:val="004458DE"/>
    <w:rsid w:val="00446C86"/>
    <w:rsid w:val="00447838"/>
    <w:rsid w:val="00447E95"/>
    <w:rsid w:val="004504F6"/>
    <w:rsid w:val="00450765"/>
    <w:rsid w:val="00450A3D"/>
    <w:rsid w:val="0045148E"/>
    <w:rsid w:val="00451CD9"/>
    <w:rsid w:val="00451EDA"/>
    <w:rsid w:val="004535FD"/>
    <w:rsid w:val="004541E9"/>
    <w:rsid w:val="00455025"/>
    <w:rsid w:val="0045506E"/>
    <w:rsid w:val="00455551"/>
    <w:rsid w:val="004564BB"/>
    <w:rsid w:val="00456B49"/>
    <w:rsid w:val="00456B52"/>
    <w:rsid w:val="00456C06"/>
    <w:rsid w:val="00460584"/>
    <w:rsid w:val="00460A19"/>
    <w:rsid w:val="00460A92"/>
    <w:rsid w:val="00460E0F"/>
    <w:rsid w:val="00461E36"/>
    <w:rsid w:val="0046251B"/>
    <w:rsid w:val="00464276"/>
    <w:rsid w:val="004646E3"/>
    <w:rsid w:val="004654EB"/>
    <w:rsid w:val="00465B1A"/>
    <w:rsid w:val="004665F4"/>
    <w:rsid w:val="004672C4"/>
    <w:rsid w:val="0046751F"/>
    <w:rsid w:val="0046796C"/>
    <w:rsid w:val="00467A01"/>
    <w:rsid w:val="00467F9E"/>
    <w:rsid w:val="004700C5"/>
    <w:rsid w:val="004701C5"/>
    <w:rsid w:val="004704D0"/>
    <w:rsid w:val="004706E2"/>
    <w:rsid w:val="00470810"/>
    <w:rsid w:val="00470A9E"/>
    <w:rsid w:val="00470BB9"/>
    <w:rsid w:val="0047134F"/>
    <w:rsid w:val="00471DEB"/>
    <w:rsid w:val="00472079"/>
    <w:rsid w:val="004731B0"/>
    <w:rsid w:val="004732A4"/>
    <w:rsid w:val="0047343F"/>
    <w:rsid w:val="00473579"/>
    <w:rsid w:val="0047357E"/>
    <w:rsid w:val="00473A30"/>
    <w:rsid w:val="00473A5E"/>
    <w:rsid w:val="0047416C"/>
    <w:rsid w:val="00474689"/>
    <w:rsid w:val="004748D7"/>
    <w:rsid w:val="0047587E"/>
    <w:rsid w:val="00475F68"/>
    <w:rsid w:val="00476031"/>
    <w:rsid w:val="00476B3A"/>
    <w:rsid w:val="00476F83"/>
    <w:rsid w:val="00480B0B"/>
    <w:rsid w:val="004819B1"/>
    <w:rsid w:val="0048421A"/>
    <w:rsid w:val="00485C77"/>
    <w:rsid w:val="00485EA7"/>
    <w:rsid w:val="00486429"/>
    <w:rsid w:val="00486AD7"/>
    <w:rsid w:val="00487F99"/>
    <w:rsid w:val="00487FBF"/>
    <w:rsid w:val="004923EE"/>
    <w:rsid w:val="00492671"/>
    <w:rsid w:val="00492715"/>
    <w:rsid w:val="004928ED"/>
    <w:rsid w:val="00492CD4"/>
    <w:rsid w:val="004930DE"/>
    <w:rsid w:val="00493CD0"/>
    <w:rsid w:val="00493D5C"/>
    <w:rsid w:val="004944D9"/>
    <w:rsid w:val="004946FC"/>
    <w:rsid w:val="00494DEC"/>
    <w:rsid w:val="00495E88"/>
    <w:rsid w:val="00496031"/>
    <w:rsid w:val="004967A0"/>
    <w:rsid w:val="00496B7C"/>
    <w:rsid w:val="0049709B"/>
    <w:rsid w:val="00497580"/>
    <w:rsid w:val="004A04A8"/>
    <w:rsid w:val="004A06A9"/>
    <w:rsid w:val="004A10DB"/>
    <w:rsid w:val="004A1617"/>
    <w:rsid w:val="004A1CE0"/>
    <w:rsid w:val="004A2246"/>
    <w:rsid w:val="004A25CF"/>
    <w:rsid w:val="004A274E"/>
    <w:rsid w:val="004A2DBB"/>
    <w:rsid w:val="004A303E"/>
    <w:rsid w:val="004A3BE5"/>
    <w:rsid w:val="004A4C6E"/>
    <w:rsid w:val="004A4D54"/>
    <w:rsid w:val="004A573F"/>
    <w:rsid w:val="004A5770"/>
    <w:rsid w:val="004A59CC"/>
    <w:rsid w:val="004A6033"/>
    <w:rsid w:val="004A6543"/>
    <w:rsid w:val="004A7291"/>
    <w:rsid w:val="004B1D7E"/>
    <w:rsid w:val="004B423B"/>
    <w:rsid w:val="004B47CF"/>
    <w:rsid w:val="004B62B3"/>
    <w:rsid w:val="004B71B2"/>
    <w:rsid w:val="004B76F4"/>
    <w:rsid w:val="004B7929"/>
    <w:rsid w:val="004C072C"/>
    <w:rsid w:val="004C083B"/>
    <w:rsid w:val="004C0B49"/>
    <w:rsid w:val="004C1E73"/>
    <w:rsid w:val="004C2074"/>
    <w:rsid w:val="004C246B"/>
    <w:rsid w:val="004C257B"/>
    <w:rsid w:val="004C4FC9"/>
    <w:rsid w:val="004C5338"/>
    <w:rsid w:val="004C5A25"/>
    <w:rsid w:val="004C5FB9"/>
    <w:rsid w:val="004C6357"/>
    <w:rsid w:val="004C68B0"/>
    <w:rsid w:val="004C6A29"/>
    <w:rsid w:val="004D25B1"/>
    <w:rsid w:val="004D2C4E"/>
    <w:rsid w:val="004D4D58"/>
    <w:rsid w:val="004D52AA"/>
    <w:rsid w:val="004D5554"/>
    <w:rsid w:val="004D5E73"/>
    <w:rsid w:val="004D6F6A"/>
    <w:rsid w:val="004D75AC"/>
    <w:rsid w:val="004D7B22"/>
    <w:rsid w:val="004D7D11"/>
    <w:rsid w:val="004E1087"/>
    <w:rsid w:val="004E11E6"/>
    <w:rsid w:val="004E1659"/>
    <w:rsid w:val="004E2FCA"/>
    <w:rsid w:val="004E322D"/>
    <w:rsid w:val="004E37D0"/>
    <w:rsid w:val="004E3EB5"/>
    <w:rsid w:val="004E4498"/>
    <w:rsid w:val="004E4677"/>
    <w:rsid w:val="004E4C02"/>
    <w:rsid w:val="004E4E63"/>
    <w:rsid w:val="004E531F"/>
    <w:rsid w:val="004E53DC"/>
    <w:rsid w:val="004E55D4"/>
    <w:rsid w:val="004E58C8"/>
    <w:rsid w:val="004E5BF0"/>
    <w:rsid w:val="004E5FE8"/>
    <w:rsid w:val="004E7F31"/>
    <w:rsid w:val="004F0AA1"/>
    <w:rsid w:val="004F23BF"/>
    <w:rsid w:val="004F282E"/>
    <w:rsid w:val="004F29F3"/>
    <w:rsid w:val="004F38EE"/>
    <w:rsid w:val="004F3D68"/>
    <w:rsid w:val="004F5144"/>
    <w:rsid w:val="004F692C"/>
    <w:rsid w:val="004F7FD3"/>
    <w:rsid w:val="0050029D"/>
    <w:rsid w:val="0050060C"/>
    <w:rsid w:val="00500703"/>
    <w:rsid w:val="00500CDA"/>
    <w:rsid w:val="00500D00"/>
    <w:rsid w:val="00501265"/>
    <w:rsid w:val="00501731"/>
    <w:rsid w:val="00501852"/>
    <w:rsid w:val="00502459"/>
    <w:rsid w:val="0050338F"/>
    <w:rsid w:val="0050398B"/>
    <w:rsid w:val="005044E3"/>
    <w:rsid w:val="0050665F"/>
    <w:rsid w:val="00506928"/>
    <w:rsid w:val="00506C62"/>
    <w:rsid w:val="00507BAA"/>
    <w:rsid w:val="00507E27"/>
    <w:rsid w:val="005107B8"/>
    <w:rsid w:val="00510A6E"/>
    <w:rsid w:val="00511338"/>
    <w:rsid w:val="005136C5"/>
    <w:rsid w:val="00515D15"/>
    <w:rsid w:val="00516242"/>
    <w:rsid w:val="00516BA0"/>
    <w:rsid w:val="00517D80"/>
    <w:rsid w:val="005202F4"/>
    <w:rsid w:val="00520677"/>
    <w:rsid w:val="00520CAA"/>
    <w:rsid w:val="00521464"/>
    <w:rsid w:val="00521506"/>
    <w:rsid w:val="00522578"/>
    <w:rsid w:val="00522E4C"/>
    <w:rsid w:val="00523726"/>
    <w:rsid w:val="005244FD"/>
    <w:rsid w:val="005245D5"/>
    <w:rsid w:val="00524738"/>
    <w:rsid w:val="00524866"/>
    <w:rsid w:val="00524A40"/>
    <w:rsid w:val="00526039"/>
    <w:rsid w:val="00530BC5"/>
    <w:rsid w:val="005310CD"/>
    <w:rsid w:val="005310E9"/>
    <w:rsid w:val="00531287"/>
    <w:rsid w:val="00531457"/>
    <w:rsid w:val="00531E0A"/>
    <w:rsid w:val="005328EF"/>
    <w:rsid w:val="0053395D"/>
    <w:rsid w:val="00534E86"/>
    <w:rsid w:val="005356AD"/>
    <w:rsid w:val="00535C37"/>
    <w:rsid w:val="00535EC1"/>
    <w:rsid w:val="0053771D"/>
    <w:rsid w:val="00537C11"/>
    <w:rsid w:val="0054096B"/>
    <w:rsid w:val="00540AB0"/>
    <w:rsid w:val="00540CB4"/>
    <w:rsid w:val="00541788"/>
    <w:rsid w:val="00541D2C"/>
    <w:rsid w:val="00541DD0"/>
    <w:rsid w:val="00542102"/>
    <w:rsid w:val="0054287C"/>
    <w:rsid w:val="00542F36"/>
    <w:rsid w:val="00542F91"/>
    <w:rsid w:val="00543FE3"/>
    <w:rsid w:val="0054402A"/>
    <w:rsid w:val="00544D95"/>
    <w:rsid w:val="005457F6"/>
    <w:rsid w:val="00545C85"/>
    <w:rsid w:val="005465E5"/>
    <w:rsid w:val="005469B6"/>
    <w:rsid w:val="00546C2C"/>
    <w:rsid w:val="005473C1"/>
    <w:rsid w:val="00547713"/>
    <w:rsid w:val="005479DF"/>
    <w:rsid w:val="00547D71"/>
    <w:rsid w:val="00547DFB"/>
    <w:rsid w:val="00547E3F"/>
    <w:rsid w:val="00550B69"/>
    <w:rsid w:val="005518CF"/>
    <w:rsid w:val="00552200"/>
    <w:rsid w:val="00552916"/>
    <w:rsid w:val="005533AB"/>
    <w:rsid w:val="00553E02"/>
    <w:rsid w:val="00553E9F"/>
    <w:rsid w:val="005546D0"/>
    <w:rsid w:val="00554FED"/>
    <w:rsid w:val="005552A4"/>
    <w:rsid w:val="0055557F"/>
    <w:rsid w:val="0055593C"/>
    <w:rsid w:val="00556239"/>
    <w:rsid w:val="0055624F"/>
    <w:rsid w:val="005562ED"/>
    <w:rsid w:val="00556D1B"/>
    <w:rsid w:val="00557BC8"/>
    <w:rsid w:val="00560828"/>
    <w:rsid w:val="00560CA3"/>
    <w:rsid w:val="00561687"/>
    <w:rsid w:val="00561FBD"/>
    <w:rsid w:val="00562243"/>
    <w:rsid w:val="00562698"/>
    <w:rsid w:val="00562DFD"/>
    <w:rsid w:val="005641D6"/>
    <w:rsid w:val="00564654"/>
    <w:rsid w:val="005653B8"/>
    <w:rsid w:val="005672A8"/>
    <w:rsid w:val="00567347"/>
    <w:rsid w:val="0056741A"/>
    <w:rsid w:val="00567D7D"/>
    <w:rsid w:val="00567DC9"/>
    <w:rsid w:val="0057086E"/>
    <w:rsid w:val="00571914"/>
    <w:rsid w:val="00571CC4"/>
    <w:rsid w:val="00571DCF"/>
    <w:rsid w:val="00571FB8"/>
    <w:rsid w:val="0057232A"/>
    <w:rsid w:val="00572EA0"/>
    <w:rsid w:val="005739D9"/>
    <w:rsid w:val="00573CC0"/>
    <w:rsid w:val="00573DF8"/>
    <w:rsid w:val="00574013"/>
    <w:rsid w:val="00574264"/>
    <w:rsid w:val="00574C64"/>
    <w:rsid w:val="005753D5"/>
    <w:rsid w:val="0057572C"/>
    <w:rsid w:val="00575BA2"/>
    <w:rsid w:val="00575F62"/>
    <w:rsid w:val="00576114"/>
    <w:rsid w:val="00577B90"/>
    <w:rsid w:val="00580350"/>
    <w:rsid w:val="005808C0"/>
    <w:rsid w:val="00580F85"/>
    <w:rsid w:val="00581964"/>
    <w:rsid w:val="00582088"/>
    <w:rsid w:val="005822A3"/>
    <w:rsid w:val="00582A12"/>
    <w:rsid w:val="00582DCE"/>
    <w:rsid w:val="005837DC"/>
    <w:rsid w:val="00583D5F"/>
    <w:rsid w:val="00583E8D"/>
    <w:rsid w:val="00583F1C"/>
    <w:rsid w:val="00584394"/>
    <w:rsid w:val="00584D0E"/>
    <w:rsid w:val="005851DB"/>
    <w:rsid w:val="005854D2"/>
    <w:rsid w:val="00586004"/>
    <w:rsid w:val="00590794"/>
    <w:rsid w:val="00590A63"/>
    <w:rsid w:val="00591846"/>
    <w:rsid w:val="0059215F"/>
    <w:rsid w:val="005921D0"/>
    <w:rsid w:val="00593443"/>
    <w:rsid w:val="005936DD"/>
    <w:rsid w:val="00594171"/>
    <w:rsid w:val="00594ACA"/>
    <w:rsid w:val="005962F0"/>
    <w:rsid w:val="005968C5"/>
    <w:rsid w:val="00596F95"/>
    <w:rsid w:val="0059745C"/>
    <w:rsid w:val="005A05F6"/>
    <w:rsid w:val="005A17D2"/>
    <w:rsid w:val="005A1B06"/>
    <w:rsid w:val="005A2055"/>
    <w:rsid w:val="005A218C"/>
    <w:rsid w:val="005A27AC"/>
    <w:rsid w:val="005A2802"/>
    <w:rsid w:val="005A368D"/>
    <w:rsid w:val="005A3A69"/>
    <w:rsid w:val="005A42DF"/>
    <w:rsid w:val="005A5211"/>
    <w:rsid w:val="005A5E1A"/>
    <w:rsid w:val="005A621F"/>
    <w:rsid w:val="005A636E"/>
    <w:rsid w:val="005A7084"/>
    <w:rsid w:val="005A753F"/>
    <w:rsid w:val="005A7E1A"/>
    <w:rsid w:val="005B0539"/>
    <w:rsid w:val="005B1163"/>
    <w:rsid w:val="005B176F"/>
    <w:rsid w:val="005B3C4A"/>
    <w:rsid w:val="005B4698"/>
    <w:rsid w:val="005B4AB8"/>
    <w:rsid w:val="005B4C05"/>
    <w:rsid w:val="005B5486"/>
    <w:rsid w:val="005B5BF3"/>
    <w:rsid w:val="005B5E6C"/>
    <w:rsid w:val="005B6DC1"/>
    <w:rsid w:val="005B74B6"/>
    <w:rsid w:val="005B753F"/>
    <w:rsid w:val="005B7D73"/>
    <w:rsid w:val="005C025E"/>
    <w:rsid w:val="005C10E0"/>
    <w:rsid w:val="005C1D1F"/>
    <w:rsid w:val="005C242C"/>
    <w:rsid w:val="005C2EE2"/>
    <w:rsid w:val="005C2F52"/>
    <w:rsid w:val="005C34DC"/>
    <w:rsid w:val="005C39ED"/>
    <w:rsid w:val="005C3F9E"/>
    <w:rsid w:val="005C4013"/>
    <w:rsid w:val="005C4493"/>
    <w:rsid w:val="005C737C"/>
    <w:rsid w:val="005D0AB7"/>
    <w:rsid w:val="005D0B54"/>
    <w:rsid w:val="005D0FE6"/>
    <w:rsid w:val="005D28EF"/>
    <w:rsid w:val="005D3303"/>
    <w:rsid w:val="005D4817"/>
    <w:rsid w:val="005D55B4"/>
    <w:rsid w:val="005D5B65"/>
    <w:rsid w:val="005D6327"/>
    <w:rsid w:val="005D63D8"/>
    <w:rsid w:val="005D6730"/>
    <w:rsid w:val="005D7115"/>
    <w:rsid w:val="005D79B3"/>
    <w:rsid w:val="005E020C"/>
    <w:rsid w:val="005E0E98"/>
    <w:rsid w:val="005E1CB5"/>
    <w:rsid w:val="005E26E7"/>
    <w:rsid w:val="005E26F6"/>
    <w:rsid w:val="005E46C3"/>
    <w:rsid w:val="005E4CD2"/>
    <w:rsid w:val="005E4FB2"/>
    <w:rsid w:val="005E5337"/>
    <w:rsid w:val="005E5B17"/>
    <w:rsid w:val="005E67F5"/>
    <w:rsid w:val="005F02D2"/>
    <w:rsid w:val="005F0BAC"/>
    <w:rsid w:val="005F1594"/>
    <w:rsid w:val="005F1E0F"/>
    <w:rsid w:val="005F20AA"/>
    <w:rsid w:val="005F2C91"/>
    <w:rsid w:val="005F322B"/>
    <w:rsid w:val="005F3751"/>
    <w:rsid w:val="005F37A4"/>
    <w:rsid w:val="005F4061"/>
    <w:rsid w:val="005F6039"/>
    <w:rsid w:val="005F6413"/>
    <w:rsid w:val="005F6868"/>
    <w:rsid w:val="005F6D63"/>
    <w:rsid w:val="006020C7"/>
    <w:rsid w:val="00602558"/>
    <w:rsid w:val="00603176"/>
    <w:rsid w:val="006044F1"/>
    <w:rsid w:val="0060465C"/>
    <w:rsid w:val="00604F4A"/>
    <w:rsid w:val="006051F3"/>
    <w:rsid w:val="00605A26"/>
    <w:rsid w:val="006071E3"/>
    <w:rsid w:val="006102D7"/>
    <w:rsid w:val="006103D0"/>
    <w:rsid w:val="00610491"/>
    <w:rsid w:val="00610DB5"/>
    <w:rsid w:val="00611196"/>
    <w:rsid w:val="00611452"/>
    <w:rsid w:val="00612472"/>
    <w:rsid w:val="006138F5"/>
    <w:rsid w:val="00613DE9"/>
    <w:rsid w:val="00616227"/>
    <w:rsid w:val="00616BAE"/>
    <w:rsid w:val="00616E32"/>
    <w:rsid w:val="00617267"/>
    <w:rsid w:val="00617B0D"/>
    <w:rsid w:val="00617DC4"/>
    <w:rsid w:val="00620CE7"/>
    <w:rsid w:val="00622444"/>
    <w:rsid w:val="00622B6D"/>
    <w:rsid w:val="00622E54"/>
    <w:rsid w:val="0062308E"/>
    <w:rsid w:val="006230AB"/>
    <w:rsid w:val="00623651"/>
    <w:rsid w:val="00623756"/>
    <w:rsid w:val="00624671"/>
    <w:rsid w:val="00624EB5"/>
    <w:rsid w:val="006258B5"/>
    <w:rsid w:val="006269A5"/>
    <w:rsid w:val="00626DD7"/>
    <w:rsid w:val="00627056"/>
    <w:rsid w:val="0062709E"/>
    <w:rsid w:val="006309CC"/>
    <w:rsid w:val="00631F57"/>
    <w:rsid w:val="00633E2A"/>
    <w:rsid w:val="00633FD3"/>
    <w:rsid w:val="006344FA"/>
    <w:rsid w:val="006348DD"/>
    <w:rsid w:val="006353FE"/>
    <w:rsid w:val="00635DCE"/>
    <w:rsid w:val="00636109"/>
    <w:rsid w:val="00636214"/>
    <w:rsid w:val="006362D6"/>
    <w:rsid w:val="00636EDA"/>
    <w:rsid w:val="006402BF"/>
    <w:rsid w:val="006403C6"/>
    <w:rsid w:val="0064106B"/>
    <w:rsid w:val="006411F9"/>
    <w:rsid w:val="0064192B"/>
    <w:rsid w:val="006424E1"/>
    <w:rsid w:val="00642689"/>
    <w:rsid w:val="00642910"/>
    <w:rsid w:val="00642C6F"/>
    <w:rsid w:val="00643579"/>
    <w:rsid w:val="0064458F"/>
    <w:rsid w:val="00644D16"/>
    <w:rsid w:val="00645F5C"/>
    <w:rsid w:val="00646199"/>
    <w:rsid w:val="00650592"/>
    <w:rsid w:val="00650C11"/>
    <w:rsid w:val="00651884"/>
    <w:rsid w:val="00652792"/>
    <w:rsid w:val="00652842"/>
    <w:rsid w:val="00652949"/>
    <w:rsid w:val="006533A6"/>
    <w:rsid w:val="006537DE"/>
    <w:rsid w:val="00654BBC"/>
    <w:rsid w:val="00656289"/>
    <w:rsid w:val="00657323"/>
    <w:rsid w:val="006577CC"/>
    <w:rsid w:val="006605A4"/>
    <w:rsid w:val="006614C8"/>
    <w:rsid w:val="006628E5"/>
    <w:rsid w:val="00665129"/>
    <w:rsid w:val="006654EB"/>
    <w:rsid w:val="00665F54"/>
    <w:rsid w:val="006662BF"/>
    <w:rsid w:val="0066753F"/>
    <w:rsid w:val="00667990"/>
    <w:rsid w:val="0067054E"/>
    <w:rsid w:val="00671152"/>
    <w:rsid w:val="006714F3"/>
    <w:rsid w:val="00671A8B"/>
    <w:rsid w:val="00673C11"/>
    <w:rsid w:val="00674623"/>
    <w:rsid w:val="006758AC"/>
    <w:rsid w:val="00675A37"/>
    <w:rsid w:val="00675C72"/>
    <w:rsid w:val="00677C17"/>
    <w:rsid w:val="0068050A"/>
    <w:rsid w:val="00680DCC"/>
    <w:rsid w:val="006813B6"/>
    <w:rsid w:val="00681C8B"/>
    <w:rsid w:val="00682496"/>
    <w:rsid w:val="00682726"/>
    <w:rsid w:val="00682F0C"/>
    <w:rsid w:val="006830AD"/>
    <w:rsid w:val="006834E6"/>
    <w:rsid w:val="00683E89"/>
    <w:rsid w:val="00685C9E"/>
    <w:rsid w:val="006861BF"/>
    <w:rsid w:val="00686405"/>
    <w:rsid w:val="00686622"/>
    <w:rsid w:val="0068736B"/>
    <w:rsid w:val="00687A55"/>
    <w:rsid w:val="00690450"/>
    <w:rsid w:val="0069048E"/>
    <w:rsid w:val="00690902"/>
    <w:rsid w:val="00690CEC"/>
    <w:rsid w:val="00690EA8"/>
    <w:rsid w:val="00690F76"/>
    <w:rsid w:val="00691140"/>
    <w:rsid w:val="006916D2"/>
    <w:rsid w:val="00691832"/>
    <w:rsid w:val="00691FCE"/>
    <w:rsid w:val="00692AC6"/>
    <w:rsid w:val="006930C8"/>
    <w:rsid w:val="006936CF"/>
    <w:rsid w:val="00693D70"/>
    <w:rsid w:val="00694096"/>
    <w:rsid w:val="00694188"/>
    <w:rsid w:val="0069511B"/>
    <w:rsid w:val="00695BCE"/>
    <w:rsid w:val="00695E40"/>
    <w:rsid w:val="0069743C"/>
    <w:rsid w:val="00697E13"/>
    <w:rsid w:val="006A0481"/>
    <w:rsid w:val="006A0670"/>
    <w:rsid w:val="006A08E7"/>
    <w:rsid w:val="006A0DC2"/>
    <w:rsid w:val="006A0EDA"/>
    <w:rsid w:val="006A164F"/>
    <w:rsid w:val="006A2168"/>
    <w:rsid w:val="006A2D5C"/>
    <w:rsid w:val="006A2F0E"/>
    <w:rsid w:val="006A311E"/>
    <w:rsid w:val="006A36BC"/>
    <w:rsid w:val="006A47F6"/>
    <w:rsid w:val="006A4834"/>
    <w:rsid w:val="006A5777"/>
    <w:rsid w:val="006A5E56"/>
    <w:rsid w:val="006A6C73"/>
    <w:rsid w:val="006A702F"/>
    <w:rsid w:val="006A73D9"/>
    <w:rsid w:val="006A747C"/>
    <w:rsid w:val="006B1088"/>
    <w:rsid w:val="006B1482"/>
    <w:rsid w:val="006B1D7B"/>
    <w:rsid w:val="006B2BA1"/>
    <w:rsid w:val="006B4541"/>
    <w:rsid w:val="006B47AF"/>
    <w:rsid w:val="006B4AEE"/>
    <w:rsid w:val="006B4CA3"/>
    <w:rsid w:val="006B66BE"/>
    <w:rsid w:val="006B7859"/>
    <w:rsid w:val="006C0007"/>
    <w:rsid w:val="006C0084"/>
    <w:rsid w:val="006C0297"/>
    <w:rsid w:val="006C08F6"/>
    <w:rsid w:val="006C1011"/>
    <w:rsid w:val="006C1468"/>
    <w:rsid w:val="006C1799"/>
    <w:rsid w:val="006C1BFE"/>
    <w:rsid w:val="006C1EAB"/>
    <w:rsid w:val="006C343D"/>
    <w:rsid w:val="006C3848"/>
    <w:rsid w:val="006C3AC6"/>
    <w:rsid w:val="006C3F8D"/>
    <w:rsid w:val="006C4FDE"/>
    <w:rsid w:val="006C636E"/>
    <w:rsid w:val="006C6793"/>
    <w:rsid w:val="006C69B4"/>
    <w:rsid w:val="006C6BBF"/>
    <w:rsid w:val="006C711A"/>
    <w:rsid w:val="006C7AB4"/>
    <w:rsid w:val="006C7BC1"/>
    <w:rsid w:val="006C7C08"/>
    <w:rsid w:val="006C7DB6"/>
    <w:rsid w:val="006D0E7B"/>
    <w:rsid w:val="006D17C9"/>
    <w:rsid w:val="006D2873"/>
    <w:rsid w:val="006D36A3"/>
    <w:rsid w:val="006D467B"/>
    <w:rsid w:val="006D61E1"/>
    <w:rsid w:val="006D6525"/>
    <w:rsid w:val="006D689F"/>
    <w:rsid w:val="006D7235"/>
    <w:rsid w:val="006D770D"/>
    <w:rsid w:val="006D7AAF"/>
    <w:rsid w:val="006E184B"/>
    <w:rsid w:val="006E1B4F"/>
    <w:rsid w:val="006E2050"/>
    <w:rsid w:val="006E5FDE"/>
    <w:rsid w:val="006E61A4"/>
    <w:rsid w:val="006E67A5"/>
    <w:rsid w:val="006E694D"/>
    <w:rsid w:val="006E6A78"/>
    <w:rsid w:val="006E6ABF"/>
    <w:rsid w:val="006E75A6"/>
    <w:rsid w:val="006E7834"/>
    <w:rsid w:val="006E7E0C"/>
    <w:rsid w:val="006E7F43"/>
    <w:rsid w:val="006F137A"/>
    <w:rsid w:val="006F14A2"/>
    <w:rsid w:val="006F1766"/>
    <w:rsid w:val="006F1B78"/>
    <w:rsid w:val="006F1FF4"/>
    <w:rsid w:val="006F22ED"/>
    <w:rsid w:val="006F23C0"/>
    <w:rsid w:val="006F366F"/>
    <w:rsid w:val="006F3724"/>
    <w:rsid w:val="006F387D"/>
    <w:rsid w:val="006F3F72"/>
    <w:rsid w:val="006F41FF"/>
    <w:rsid w:val="006F5840"/>
    <w:rsid w:val="006F7110"/>
    <w:rsid w:val="006F78CA"/>
    <w:rsid w:val="0070016C"/>
    <w:rsid w:val="007001E2"/>
    <w:rsid w:val="00700594"/>
    <w:rsid w:val="00701577"/>
    <w:rsid w:val="007021E2"/>
    <w:rsid w:val="007025DE"/>
    <w:rsid w:val="00702B61"/>
    <w:rsid w:val="00702BC7"/>
    <w:rsid w:val="007034B8"/>
    <w:rsid w:val="007047F7"/>
    <w:rsid w:val="00704C53"/>
    <w:rsid w:val="00705E08"/>
    <w:rsid w:val="0070641D"/>
    <w:rsid w:val="0070665F"/>
    <w:rsid w:val="007068F5"/>
    <w:rsid w:val="007070BF"/>
    <w:rsid w:val="007072ED"/>
    <w:rsid w:val="0070784C"/>
    <w:rsid w:val="00707E9E"/>
    <w:rsid w:val="0071032D"/>
    <w:rsid w:val="00710787"/>
    <w:rsid w:val="0071147D"/>
    <w:rsid w:val="007120E1"/>
    <w:rsid w:val="00712C6B"/>
    <w:rsid w:val="007136C9"/>
    <w:rsid w:val="007139D5"/>
    <w:rsid w:val="00714030"/>
    <w:rsid w:val="00714B22"/>
    <w:rsid w:val="00714BF2"/>
    <w:rsid w:val="00715712"/>
    <w:rsid w:val="00715B18"/>
    <w:rsid w:val="00715C26"/>
    <w:rsid w:val="00715FBA"/>
    <w:rsid w:val="00716349"/>
    <w:rsid w:val="0071700A"/>
    <w:rsid w:val="00720692"/>
    <w:rsid w:val="00720A7F"/>
    <w:rsid w:val="00720F56"/>
    <w:rsid w:val="007211F5"/>
    <w:rsid w:val="007218A3"/>
    <w:rsid w:val="00721B5D"/>
    <w:rsid w:val="007221BB"/>
    <w:rsid w:val="00722544"/>
    <w:rsid w:val="00722591"/>
    <w:rsid w:val="00722697"/>
    <w:rsid w:val="00723758"/>
    <w:rsid w:val="0072382A"/>
    <w:rsid w:val="00723E81"/>
    <w:rsid w:val="007256FA"/>
    <w:rsid w:val="007257FE"/>
    <w:rsid w:val="00725A97"/>
    <w:rsid w:val="00725C84"/>
    <w:rsid w:val="00726E1A"/>
    <w:rsid w:val="00726F5E"/>
    <w:rsid w:val="0072705D"/>
    <w:rsid w:val="00727F78"/>
    <w:rsid w:val="007322F9"/>
    <w:rsid w:val="00732DF6"/>
    <w:rsid w:val="00732DF9"/>
    <w:rsid w:val="00734008"/>
    <w:rsid w:val="00734A95"/>
    <w:rsid w:val="00734DC8"/>
    <w:rsid w:val="007367BB"/>
    <w:rsid w:val="00736DF9"/>
    <w:rsid w:val="007374C7"/>
    <w:rsid w:val="00737710"/>
    <w:rsid w:val="00737DEF"/>
    <w:rsid w:val="007400B5"/>
    <w:rsid w:val="00740118"/>
    <w:rsid w:val="007411A1"/>
    <w:rsid w:val="00741F0E"/>
    <w:rsid w:val="00742E17"/>
    <w:rsid w:val="00743D1D"/>
    <w:rsid w:val="00744187"/>
    <w:rsid w:val="007443D0"/>
    <w:rsid w:val="00744905"/>
    <w:rsid w:val="00745235"/>
    <w:rsid w:val="00745458"/>
    <w:rsid w:val="00745E27"/>
    <w:rsid w:val="00745FB0"/>
    <w:rsid w:val="007460F6"/>
    <w:rsid w:val="0074643D"/>
    <w:rsid w:val="0074653A"/>
    <w:rsid w:val="007473A6"/>
    <w:rsid w:val="00750B84"/>
    <w:rsid w:val="00753D49"/>
    <w:rsid w:val="00753E4C"/>
    <w:rsid w:val="0075452C"/>
    <w:rsid w:val="00754F85"/>
    <w:rsid w:val="007551FF"/>
    <w:rsid w:val="0075564F"/>
    <w:rsid w:val="00755B75"/>
    <w:rsid w:val="00755E50"/>
    <w:rsid w:val="00756D6B"/>
    <w:rsid w:val="007576F0"/>
    <w:rsid w:val="00760007"/>
    <w:rsid w:val="00760428"/>
    <w:rsid w:val="00761427"/>
    <w:rsid w:val="0076198F"/>
    <w:rsid w:val="00761EA2"/>
    <w:rsid w:val="00762D40"/>
    <w:rsid w:val="00763190"/>
    <w:rsid w:val="00763D14"/>
    <w:rsid w:val="0076478F"/>
    <w:rsid w:val="0076479E"/>
    <w:rsid w:val="00765520"/>
    <w:rsid w:val="0076652B"/>
    <w:rsid w:val="00766A95"/>
    <w:rsid w:val="00770850"/>
    <w:rsid w:val="00770DBF"/>
    <w:rsid w:val="00772C1B"/>
    <w:rsid w:val="00772EF9"/>
    <w:rsid w:val="007737BB"/>
    <w:rsid w:val="00773A9C"/>
    <w:rsid w:val="00773E63"/>
    <w:rsid w:val="007745FC"/>
    <w:rsid w:val="00774C6D"/>
    <w:rsid w:val="007765E3"/>
    <w:rsid w:val="00777243"/>
    <w:rsid w:val="00780ED0"/>
    <w:rsid w:val="007821DB"/>
    <w:rsid w:val="00782766"/>
    <w:rsid w:val="0078277B"/>
    <w:rsid w:val="007835DC"/>
    <w:rsid w:val="0078398E"/>
    <w:rsid w:val="00783ABE"/>
    <w:rsid w:val="00784B2B"/>
    <w:rsid w:val="00784DB3"/>
    <w:rsid w:val="00785962"/>
    <w:rsid w:val="00785F54"/>
    <w:rsid w:val="007863B5"/>
    <w:rsid w:val="007867A7"/>
    <w:rsid w:val="00786DB4"/>
    <w:rsid w:val="0078797F"/>
    <w:rsid w:val="00787FE7"/>
    <w:rsid w:val="00790961"/>
    <w:rsid w:val="00791044"/>
    <w:rsid w:val="0079179F"/>
    <w:rsid w:val="00791CCC"/>
    <w:rsid w:val="007921F4"/>
    <w:rsid w:val="00792A5C"/>
    <w:rsid w:val="007932F9"/>
    <w:rsid w:val="007937BA"/>
    <w:rsid w:val="007946D9"/>
    <w:rsid w:val="007953BF"/>
    <w:rsid w:val="00795450"/>
    <w:rsid w:val="00795830"/>
    <w:rsid w:val="0079713F"/>
    <w:rsid w:val="007971C8"/>
    <w:rsid w:val="007A0111"/>
    <w:rsid w:val="007A02AD"/>
    <w:rsid w:val="007A08C1"/>
    <w:rsid w:val="007A1488"/>
    <w:rsid w:val="007A189F"/>
    <w:rsid w:val="007A2B9E"/>
    <w:rsid w:val="007A2E74"/>
    <w:rsid w:val="007A309B"/>
    <w:rsid w:val="007A3EA0"/>
    <w:rsid w:val="007A4348"/>
    <w:rsid w:val="007A4644"/>
    <w:rsid w:val="007A5051"/>
    <w:rsid w:val="007A6E14"/>
    <w:rsid w:val="007A75B2"/>
    <w:rsid w:val="007A7D0E"/>
    <w:rsid w:val="007B0066"/>
    <w:rsid w:val="007B08B2"/>
    <w:rsid w:val="007B0CB0"/>
    <w:rsid w:val="007B0F6E"/>
    <w:rsid w:val="007B1206"/>
    <w:rsid w:val="007B1643"/>
    <w:rsid w:val="007B18D9"/>
    <w:rsid w:val="007B2E71"/>
    <w:rsid w:val="007B323F"/>
    <w:rsid w:val="007B3E0A"/>
    <w:rsid w:val="007B4600"/>
    <w:rsid w:val="007B5306"/>
    <w:rsid w:val="007B5414"/>
    <w:rsid w:val="007B59E7"/>
    <w:rsid w:val="007B6168"/>
    <w:rsid w:val="007B7D2E"/>
    <w:rsid w:val="007C1D69"/>
    <w:rsid w:val="007C22FD"/>
    <w:rsid w:val="007C251F"/>
    <w:rsid w:val="007C3376"/>
    <w:rsid w:val="007C3676"/>
    <w:rsid w:val="007C43F5"/>
    <w:rsid w:val="007C5130"/>
    <w:rsid w:val="007C5358"/>
    <w:rsid w:val="007C5E7A"/>
    <w:rsid w:val="007C69BC"/>
    <w:rsid w:val="007C6FFC"/>
    <w:rsid w:val="007C72F1"/>
    <w:rsid w:val="007C7ECC"/>
    <w:rsid w:val="007D0046"/>
    <w:rsid w:val="007D0415"/>
    <w:rsid w:val="007D0502"/>
    <w:rsid w:val="007D141C"/>
    <w:rsid w:val="007D22FD"/>
    <w:rsid w:val="007D2F7F"/>
    <w:rsid w:val="007D3878"/>
    <w:rsid w:val="007D438E"/>
    <w:rsid w:val="007D4B3E"/>
    <w:rsid w:val="007D4D33"/>
    <w:rsid w:val="007D584F"/>
    <w:rsid w:val="007D5883"/>
    <w:rsid w:val="007D5884"/>
    <w:rsid w:val="007D6CA5"/>
    <w:rsid w:val="007D6F3D"/>
    <w:rsid w:val="007D79A0"/>
    <w:rsid w:val="007E10BC"/>
    <w:rsid w:val="007E1BC5"/>
    <w:rsid w:val="007E2D02"/>
    <w:rsid w:val="007E342C"/>
    <w:rsid w:val="007E3951"/>
    <w:rsid w:val="007E3C34"/>
    <w:rsid w:val="007E4386"/>
    <w:rsid w:val="007E468B"/>
    <w:rsid w:val="007E4DFB"/>
    <w:rsid w:val="007E6BA5"/>
    <w:rsid w:val="007E7118"/>
    <w:rsid w:val="007E7CC9"/>
    <w:rsid w:val="007F0CBC"/>
    <w:rsid w:val="007F0D93"/>
    <w:rsid w:val="007F0ED3"/>
    <w:rsid w:val="007F1B5C"/>
    <w:rsid w:val="007F1CB3"/>
    <w:rsid w:val="007F236A"/>
    <w:rsid w:val="007F24DE"/>
    <w:rsid w:val="007F30B7"/>
    <w:rsid w:val="007F3477"/>
    <w:rsid w:val="007F3EEF"/>
    <w:rsid w:val="007F4027"/>
    <w:rsid w:val="007F4528"/>
    <w:rsid w:val="007F483E"/>
    <w:rsid w:val="007F4C59"/>
    <w:rsid w:val="007F616B"/>
    <w:rsid w:val="007F6251"/>
    <w:rsid w:val="007F666C"/>
    <w:rsid w:val="008003E7"/>
    <w:rsid w:val="008009F6"/>
    <w:rsid w:val="00800F89"/>
    <w:rsid w:val="008010E4"/>
    <w:rsid w:val="008015A0"/>
    <w:rsid w:val="0080354A"/>
    <w:rsid w:val="00804B31"/>
    <w:rsid w:val="00804EE5"/>
    <w:rsid w:val="0080661E"/>
    <w:rsid w:val="00806779"/>
    <w:rsid w:val="00806A62"/>
    <w:rsid w:val="0080758F"/>
    <w:rsid w:val="0080774A"/>
    <w:rsid w:val="00810EE0"/>
    <w:rsid w:val="00810F8D"/>
    <w:rsid w:val="00812413"/>
    <w:rsid w:val="00812584"/>
    <w:rsid w:val="00813D4E"/>
    <w:rsid w:val="00814739"/>
    <w:rsid w:val="00817870"/>
    <w:rsid w:val="008204A5"/>
    <w:rsid w:val="008207C2"/>
    <w:rsid w:val="00821118"/>
    <w:rsid w:val="008212A4"/>
    <w:rsid w:val="008219F3"/>
    <w:rsid w:val="0082220C"/>
    <w:rsid w:val="00823239"/>
    <w:rsid w:val="00824422"/>
    <w:rsid w:val="00824571"/>
    <w:rsid w:val="0082498E"/>
    <w:rsid w:val="00824F42"/>
    <w:rsid w:val="00824F7E"/>
    <w:rsid w:val="008272B3"/>
    <w:rsid w:val="00827C96"/>
    <w:rsid w:val="00827D15"/>
    <w:rsid w:val="00827E7F"/>
    <w:rsid w:val="008317A3"/>
    <w:rsid w:val="008319C1"/>
    <w:rsid w:val="00831CA2"/>
    <w:rsid w:val="0083200E"/>
    <w:rsid w:val="0083217F"/>
    <w:rsid w:val="008329DC"/>
    <w:rsid w:val="00832BA5"/>
    <w:rsid w:val="00833122"/>
    <w:rsid w:val="0083332A"/>
    <w:rsid w:val="00833B34"/>
    <w:rsid w:val="008341D5"/>
    <w:rsid w:val="00834230"/>
    <w:rsid w:val="008352EB"/>
    <w:rsid w:val="008371A1"/>
    <w:rsid w:val="00842C3D"/>
    <w:rsid w:val="008431DD"/>
    <w:rsid w:val="00843628"/>
    <w:rsid w:val="00843A1F"/>
    <w:rsid w:val="008451CE"/>
    <w:rsid w:val="0084528D"/>
    <w:rsid w:val="008460B6"/>
    <w:rsid w:val="0084646B"/>
    <w:rsid w:val="008466BC"/>
    <w:rsid w:val="00846B17"/>
    <w:rsid w:val="00846C4F"/>
    <w:rsid w:val="00847455"/>
    <w:rsid w:val="00847F71"/>
    <w:rsid w:val="00851484"/>
    <w:rsid w:val="00851578"/>
    <w:rsid w:val="00851BA4"/>
    <w:rsid w:val="00851CB8"/>
    <w:rsid w:val="00852BDE"/>
    <w:rsid w:val="00854174"/>
    <w:rsid w:val="00854343"/>
    <w:rsid w:val="0085437C"/>
    <w:rsid w:val="0085475E"/>
    <w:rsid w:val="00855F9D"/>
    <w:rsid w:val="00856A56"/>
    <w:rsid w:val="00856F3A"/>
    <w:rsid w:val="00857A64"/>
    <w:rsid w:val="00857F2E"/>
    <w:rsid w:val="008606E0"/>
    <w:rsid w:val="00860E90"/>
    <w:rsid w:val="00861C32"/>
    <w:rsid w:val="0086291F"/>
    <w:rsid w:val="00862E3B"/>
    <w:rsid w:val="008639EC"/>
    <w:rsid w:val="00863C80"/>
    <w:rsid w:val="00864425"/>
    <w:rsid w:val="00864891"/>
    <w:rsid w:val="00864C67"/>
    <w:rsid w:val="0086544F"/>
    <w:rsid w:val="00865879"/>
    <w:rsid w:val="00866AA2"/>
    <w:rsid w:val="0086757E"/>
    <w:rsid w:val="00867D6A"/>
    <w:rsid w:val="00870E26"/>
    <w:rsid w:val="00870EFA"/>
    <w:rsid w:val="00871018"/>
    <w:rsid w:val="00871F29"/>
    <w:rsid w:val="00872453"/>
    <w:rsid w:val="00872502"/>
    <w:rsid w:val="00873B94"/>
    <w:rsid w:val="00873FD3"/>
    <w:rsid w:val="00876541"/>
    <w:rsid w:val="00876B48"/>
    <w:rsid w:val="008772F3"/>
    <w:rsid w:val="00877B59"/>
    <w:rsid w:val="00880C9A"/>
    <w:rsid w:val="00881B0C"/>
    <w:rsid w:val="00881D1D"/>
    <w:rsid w:val="00881E03"/>
    <w:rsid w:val="00882904"/>
    <w:rsid w:val="00882946"/>
    <w:rsid w:val="00882A10"/>
    <w:rsid w:val="00883B6F"/>
    <w:rsid w:val="00886708"/>
    <w:rsid w:val="00886E1F"/>
    <w:rsid w:val="00891784"/>
    <w:rsid w:val="00891D5D"/>
    <w:rsid w:val="00891F9D"/>
    <w:rsid w:val="0089285B"/>
    <w:rsid w:val="00892CCC"/>
    <w:rsid w:val="008930BC"/>
    <w:rsid w:val="00893203"/>
    <w:rsid w:val="008948EC"/>
    <w:rsid w:val="0089540B"/>
    <w:rsid w:val="008956DC"/>
    <w:rsid w:val="00895D25"/>
    <w:rsid w:val="008970EA"/>
    <w:rsid w:val="00897905"/>
    <w:rsid w:val="00897A45"/>
    <w:rsid w:val="00897B97"/>
    <w:rsid w:val="008A00FD"/>
    <w:rsid w:val="008A08F6"/>
    <w:rsid w:val="008A1339"/>
    <w:rsid w:val="008A1777"/>
    <w:rsid w:val="008A1F96"/>
    <w:rsid w:val="008A20E3"/>
    <w:rsid w:val="008A374C"/>
    <w:rsid w:val="008A3BCB"/>
    <w:rsid w:val="008A42E0"/>
    <w:rsid w:val="008A45C5"/>
    <w:rsid w:val="008A4CD7"/>
    <w:rsid w:val="008A51A6"/>
    <w:rsid w:val="008A5652"/>
    <w:rsid w:val="008A5664"/>
    <w:rsid w:val="008A5C9E"/>
    <w:rsid w:val="008A66C2"/>
    <w:rsid w:val="008A6F0B"/>
    <w:rsid w:val="008A73C6"/>
    <w:rsid w:val="008A77AB"/>
    <w:rsid w:val="008B0CEC"/>
    <w:rsid w:val="008B2182"/>
    <w:rsid w:val="008B2214"/>
    <w:rsid w:val="008B2852"/>
    <w:rsid w:val="008B291B"/>
    <w:rsid w:val="008B2BEB"/>
    <w:rsid w:val="008B3692"/>
    <w:rsid w:val="008B465D"/>
    <w:rsid w:val="008B4A99"/>
    <w:rsid w:val="008B4F25"/>
    <w:rsid w:val="008B57D4"/>
    <w:rsid w:val="008B6508"/>
    <w:rsid w:val="008B6AE2"/>
    <w:rsid w:val="008B6BB1"/>
    <w:rsid w:val="008B6FDD"/>
    <w:rsid w:val="008B7107"/>
    <w:rsid w:val="008B7BB8"/>
    <w:rsid w:val="008B7DA3"/>
    <w:rsid w:val="008C0EED"/>
    <w:rsid w:val="008C0FD5"/>
    <w:rsid w:val="008C11B9"/>
    <w:rsid w:val="008C1AE8"/>
    <w:rsid w:val="008C1E1C"/>
    <w:rsid w:val="008C1E3B"/>
    <w:rsid w:val="008C22E2"/>
    <w:rsid w:val="008C2555"/>
    <w:rsid w:val="008C2E7B"/>
    <w:rsid w:val="008C4260"/>
    <w:rsid w:val="008C5252"/>
    <w:rsid w:val="008C65E6"/>
    <w:rsid w:val="008C667C"/>
    <w:rsid w:val="008C6CDA"/>
    <w:rsid w:val="008C7469"/>
    <w:rsid w:val="008C77EA"/>
    <w:rsid w:val="008D17F1"/>
    <w:rsid w:val="008D1FA6"/>
    <w:rsid w:val="008D2139"/>
    <w:rsid w:val="008D22A7"/>
    <w:rsid w:val="008D484B"/>
    <w:rsid w:val="008D4D10"/>
    <w:rsid w:val="008D4FEA"/>
    <w:rsid w:val="008D568C"/>
    <w:rsid w:val="008D5F69"/>
    <w:rsid w:val="008D6552"/>
    <w:rsid w:val="008D723E"/>
    <w:rsid w:val="008D7BEC"/>
    <w:rsid w:val="008E2206"/>
    <w:rsid w:val="008E2409"/>
    <w:rsid w:val="008E24D4"/>
    <w:rsid w:val="008E24F0"/>
    <w:rsid w:val="008E26CD"/>
    <w:rsid w:val="008E2ACC"/>
    <w:rsid w:val="008E38E3"/>
    <w:rsid w:val="008E3B76"/>
    <w:rsid w:val="008E43BB"/>
    <w:rsid w:val="008E44E1"/>
    <w:rsid w:val="008E4BE4"/>
    <w:rsid w:val="008E4DEC"/>
    <w:rsid w:val="008E5AB4"/>
    <w:rsid w:val="008E779B"/>
    <w:rsid w:val="008E77FE"/>
    <w:rsid w:val="008E7FC1"/>
    <w:rsid w:val="008F0908"/>
    <w:rsid w:val="008F0E98"/>
    <w:rsid w:val="008F13B4"/>
    <w:rsid w:val="008F2466"/>
    <w:rsid w:val="008F3AFF"/>
    <w:rsid w:val="008F407B"/>
    <w:rsid w:val="008F5E14"/>
    <w:rsid w:val="008F6B43"/>
    <w:rsid w:val="008F6CB5"/>
    <w:rsid w:val="008F722B"/>
    <w:rsid w:val="008F72A2"/>
    <w:rsid w:val="008F735A"/>
    <w:rsid w:val="008F73C5"/>
    <w:rsid w:val="008F79E1"/>
    <w:rsid w:val="00900B73"/>
    <w:rsid w:val="00901C09"/>
    <w:rsid w:val="0090285C"/>
    <w:rsid w:val="00902D24"/>
    <w:rsid w:val="009033F3"/>
    <w:rsid w:val="00904300"/>
    <w:rsid w:val="009049A0"/>
    <w:rsid w:val="009050FA"/>
    <w:rsid w:val="00905452"/>
    <w:rsid w:val="009072AE"/>
    <w:rsid w:val="00907BF1"/>
    <w:rsid w:val="00910C3F"/>
    <w:rsid w:val="00910E2B"/>
    <w:rsid w:val="00911C89"/>
    <w:rsid w:val="00911EE5"/>
    <w:rsid w:val="00912D88"/>
    <w:rsid w:val="0091369A"/>
    <w:rsid w:val="009137EF"/>
    <w:rsid w:val="0091395C"/>
    <w:rsid w:val="00913A67"/>
    <w:rsid w:val="00913FAD"/>
    <w:rsid w:val="00915CCE"/>
    <w:rsid w:val="0091646A"/>
    <w:rsid w:val="00916778"/>
    <w:rsid w:val="00917599"/>
    <w:rsid w:val="009209A3"/>
    <w:rsid w:val="009219F8"/>
    <w:rsid w:val="00922E7F"/>
    <w:rsid w:val="00922F44"/>
    <w:rsid w:val="009230D5"/>
    <w:rsid w:val="009232CC"/>
    <w:rsid w:val="00923306"/>
    <w:rsid w:val="009234B8"/>
    <w:rsid w:val="009245FF"/>
    <w:rsid w:val="00924860"/>
    <w:rsid w:val="00925277"/>
    <w:rsid w:val="00925479"/>
    <w:rsid w:val="009266D4"/>
    <w:rsid w:val="00926CB8"/>
    <w:rsid w:val="009273C1"/>
    <w:rsid w:val="00930373"/>
    <w:rsid w:val="00931363"/>
    <w:rsid w:val="00931BE0"/>
    <w:rsid w:val="00933586"/>
    <w:rsid w:val="00933703"/>
    <w:rsid w:val="00933A7B"/>
    <w:rsid w:val="00933D18"/>
    <w:rsid w:val="00934B6E"/>
    <w:rsid w:val="0093536C"/>
    <w:rsid w:val="009358CF"/>
    <w:rsid w:val="00936192"/>
    <w:rsid w:val="009363D1"/>
    <w:rsid w:val="0093706E"/>
    <w:rsid w:val="009374AE"/>
    <w:rsid w:val="00937772"/>
    <w:rsid w:val="00937916"/>
    <w:rsid w:val="00937E7C"/>
    <w:rsid w:val="009408A3"/>
    <w:rsid w:val="0094179B"/>
    <w:rsid w:val="0094186A"/>
    <w:rsid w:val="0094267D"/>
    <w:rsid w:val="009434BC"/>
    <w:rsid w:val="00944D4B"/>
    <w:rsid w:val="00944EDC"/>
    <w:rsid w:val="00945FB0"/>
    <w:rsid w:val="009466E9"/>
    <w:rsid w:val="00946D08"/>
    <w:rsid w:val="009474F6"/>
    <w:rsid w:val="00947600"/>
    <w:rsid w:val="00950743"/>
    <w:rsid w:val="0095182D"/>
    <w:rsid w:val="00952024"/>
    <w:rsid w:val="0095207D"/>
    <w:rsid w:val="009520BA"/>
    <w:rsid w:val="009536F8"/>
    <w:rsid w:val="009544D5"/>
    <w:rsid w:val="00954DD0"/>
    <w:rsid w:val="0095525F"/>
    <w:rsid w:val="0095588D"/>
    <w:rsid w:val="009558A1"/>
    <w:rsid w:val="00955ECF"/>
    <w:rsid w:val="0095674F"/>
    <w:rsid w:val="00957313"/>
    <w:rsid w:val="00960431"/>
    <w:rsid w:val="009606E7"/>
    <w:rsid w:val="00960753"/>
    <w:rsid w:val="009607DE"/>
    <w:rsid w:val="0096083E"/>
    <w:rsid w:val="009615B2"/>
    <w:rsid w:val="0096178E"/>
    <w:rsid w:val="009617CF"/>
    <w:rsid w:val="009621AD"/>
    <w:rsid w:val="009621E6"/>
    <w:rsid w:val="009622D1"/>
    <w:rsid w:val="0096365D"/>
    <w:rsid w:val="00963A28"/>
    <w:rsid w:val="00964E07"/>
    <w:rsid w:val="009661DC"/>
    <w:rsid w:val="0096777A"/>
    <w:rsid w:val="00967C2E"/>
    <w:rsid w:val="00970729"/>
    <w:rsid w:val="00970BD8"/>
    <w:rsid w:val="009717ED"/>
    <w:rsid w:val="00972303"/>
    <w:rsid w:val="00972CF3"/>
    <w:rsid w:val="009730B0"/>
    <w:rsid w:val="0097520E"/>
    <w:rsid w:val="00975460"/>
    <w:rsid w:val="00976E34"/>
    <w:rsid w:val="00976F18"/>
    <w:rsid w:val="00976F94"/>
    <w:rsid w:val="0097735E"/>
    <w:rsid w:val="00977F5C"/>
    <w:rsid w:val="00980D78"/>
    <w:rsid w:val="00981703"/>
    <w:rsid w:val="00983AA4"/>
    <w:rsid w:val="0098401C"/>
    <w:rsid w:val="009844CA"/>
    <w:rsid w:val="00984B1B"/>
    <w:rsid w:val="00985260"/>
    <w:rsid w:val="00985A48"/>
    <w:rsid w:val="00985AA9"/>
    <w:rsid w:val="00985B0B"/>
    <w:rsid w:val="00987111"/>
    <w:rsid w:val="00987243"/>
    <w:rsid w:val="00987358"/>
    <w:rsid w:val="009877FE"/>
    <w:rsid w:val="00987AC8"/>
    <w:rsid w:val="00990870"/>
    <w:rsid w:val="00990A0B"/>
    <w:rsid w:val="00990AC7"/>
    <w:rsid w:val="00991B60"/>
    <w:rsid w:val="00991BC6"/>
    <w:rsid w:val="00991EA5"/>
    <w:rsid w:val="009920C5"/>
    <w:rsid w:val="009922D5"/>
    <w:rsid w:val="00992ED1"/>
    <w:rsid w:val="00993E66"/>
    <w:rsid w:val="009942AE"/>
    <w:rsid w:val="009942BF"/>
    <w:rsid w:val="00994AFB"/>
    <w:rsid w:val="00994D8B"/>
    <w:rsid w:val="009953F9"/>
    <w:rsid w:val="0099588D"/>
    <w:rsid w:val="00995C52"/>
    <w:rsid w:val="00996364"/>
    <w:rsid w:val="00996426"/>
    <w:rsid w:val="009969C2"/>
    <w:rsid w:val="009970CF"/>
    <w:rsid w:val="009A0E2E"/>
    <w:rsid w:val="009A101E"/>
    <w:rsid w:val="009A1035"/>
    <w:rsid w:val="009A1342"/>
    <w:rsid w:val="009A2E30"/>
    <w:rsid w:val="009A3C2F"/>
    <w:rsid w:val="009A42A7"/>
    <w:rsid w:val="009A430C"/>
    <w:rsid w:val="009A52F3"/>
    <w:rsid w:val="009A5BA2"/>
    <w:rsid w:val="009A5FD9"/>
    <w:rsid w:val="009A608A"/>
    <w:rsid w:val="009A7555"/>
    <w:rsid w:val="009A7755"/>
    <w:rsid w:val="009A7A20"/>
    <w:rsid w:val="009A7A27"/>
    <w:rsid w:val="009A7DE4"/>
    <w:rsid w:val="009B02C2"/>
    <w:rsid w:val="009B03BD"/>
    <w:rsid w:val="009B0A0D"/>
    <w:rsid w:val="009B0E76"/>
    <w:rsid w:val="009B12FB"/>
    <w:rsid w:val="009B297D"/>
    <w:rsid w:val="009B2CE6"/>
    <w:rsid w:val="009B36A2"/>
    <w:rsid w:val="009B3BEA"/>
    <w:rsid w:val="009B44BA"/>
    <w:rsid w:val="009B4593"/>
    <w:rsid w:val="009B6211"/>
    <w:rsid w:val="009B6B87"/>
    <w:rsid w:val="009B6F6D"/>
    <w:rsid w:val="009B7FDE"/>
    <w:rsid w:val="009C0A00"/>
    <w:rsid w:val="009C0C0E"/>
    <w:rsid w:val="009C1E2F"/>
    <w:rsid w:val="009C22EC"/>
    <w:rsid w:val="009C2E0B"/>
    <w:rsid w:val="009C3C87"/>
    <w:rsid w:val="009C5A6A"/>
    <w:rsid w:val="009C5DD9"/>
    <w:rsid w:val="009C5EEA"/>
    <w:rsid w:val="009C5F89"/>
    <w:rsid w:val="009C60E0"/>
    <w:rsid w:val="009C6DB8"/>
    <w:rsid w:val="009C6DBE"/>
    <w:rsid w:val="009C728D"/>
    <w:rsid w:val="009C75C4"/>
    <w:rsid w:val="009D0329"/>
    <w:rsid w:val="009D09F8"/>
    <w:rsid w:val="009D0C05"/>
    <w:rsid w:val="009D1599"/>
    <w:rsid w:val="009D36A4"/>
    <w:rsid w:val="009D458B"/>
    <w:rsid w:val="009D4E99"/>
    <w:rsid w:val="009D5A6C"/>
    <w:rsid w:val="009D5D33"/>
    <w:rsid w:val="009D68B9"/>
    <w:rsid w:val="009D75B0"/>
    <w:rsid w:val="009E063C"/>
    <w:rsid w:val="009E088E"/>
    <w:rsid w:val="009E0B32"/>
    <w:rsid w:val="009E40A3"/>
    <w:rsid w:val="009E529A"/>
    <w:rsid w:val="009E5521"/>
    <w:rsid w:val="009E58A7"/>
    <w:rsid w:val="009E5B58"/>
    <w:rsid w:val="009E5E20"/>
    <w:rsid w:val="009E5F6F"/>
    <w:rsid w:val="009E61E3"/>
    <w:rsid w:val="009E63FC"/>
    <w:rsid w:val="009E7264"/>
    <w:rsid w:val="009E7F44"/>
    <w:rsid w:val="009F0C5B"/>
    <w:rsid w:val="009F1192"/>
    <w:rsid w:val="009F18B6"/>
    <w:rsid w:val="009F1D2C"/>
    <w:rsid w:val="009F24BB"/>
    <w:rsid w:val="009F3C22"/>
    <w:rsid w:val="009F3D82"/>
    <w:rsid w:val="009F49C3"/>
    <w:rsid w:val="009F65AF"/>
    <w:rsid w:val="009F6A83"/>
    <w:rsid w:val="009F6C81"/>
    <w:rsid w:val="009F6F53"/>
    <w:rsid w:val="009F7357"/>
    <w:rsid w:val="009F77DB"/>
    <w:rsid w:val="00A003BB"/>
    <w:rsid w:val="00A00899"/>
    <w:rsid w:val="00A0178A"/>
    <w:rsid w:val="00A02940"/>
    <w:rsid w:val="00A029BD"/>
    <w:rsid w:val="00A03206"/>
    <w:rsid w:val="00A034F1"/>
    <w:rsid w:val="00A03843"/>
    <w:rsid w:val="00A040CD"/>
    <w:rsid w:val="00A05E23"/>
    <w:rsid w:val="00A06865"/>
    <w:rsid w:val="00A06A75"/>
    <w:rsid w:val="00A10618"/>
    <w:rsid w:val="00A106D5"/>
    <w:rsid w:val="00A1075B"/>
    <w:rsid w:val="00A110D6"/>
    <w:rsid w:val="00A119A1"/>
    <w:rsid w:val="00A12743"/>
    <w:rsid w:val="00A12DB0"/>
    <w:rsid w:val="00A135C0"/>
    <w:rsid w:val="00A14659"/>
    <w:rsid w:val="00A15853"/>
    <w:rsid w:val="00A16414"/>
    <w:rsid w:val="00A17983"/>
    <w:rsid w:val="00A217E4"/>
    <w:rsid w:val="00A21940"/>
    <w:rsid w:val="00A219DC"/>
    <w:rsid w:val="00A223B2"/>
    <w:rsid w:val="00A2269A"/>
    <w:rsid w:val="00A229B0"/>
    <w:rsid w:val="00A22BE3"/>
    <w:rsid w:val="00A232C6"/>
    <w:rsid w:val="00A2356F"/>
    <w:rsid w:val="00A23653"/>
    <w:rsid w:val="00A2466D"/>
    <w:rsid w:val="00A254DB"/>
    <w:rsid w:val="00A25990"/>
    <w:rsid w:val="00A25ACC"/>
    <w:rsid w:val="00A26F58"/>
    <w:rsid w:val="00A277BE"/>
    <w:rsid w:val="00A27A24"/>
    <w:rsid w:val="00A3042F"/>
    <w:rsid w:val="00A305F6"/>
    <w:rsid w:val="00A30860"/>
    <w:rsid w:val="00A31325"/>
    <w:rsid w:val="00A313D5"/>
    <w:rsid w:val="00A313FB"/>
    <w:rsid w:val="00A3295D"/>
    <w:rsid w:val="00A32AB9"/>
    <w:rsid w:val="00A32BB2"/>
    <w:rsid w:val="00A33DA4"/>
    <w:rsid w:val="00A34B52"/>
    <w:rsid w:val="00A34D26"/>
    <w:rsid w:val="00A34D3E"/>
    <w:rsid w:val="00A357E2"/>
    <w:rsid w:val="00A35FA8"/>
    <w:rsid w:val="00A36093"/>
    <w:rsid w:val="00A403A8"/>
    <w:rsid w:val="00A404CA"/>
    <w:rsid w:val="00A40540"/>
    <w:rsid w:val="00A41466"/>
    <w:rsid w:val="00A415B2"/>
    <w:rsid w:val="00A418DF"/>
    <w:rsid w:val="00A4197C"/>
    <w:rsid w:val="00A41D2C"/>
    <w:rsid w:val="00A42940"/>
    <w:rsid w:val="00A42DA2"/>
    <w:rsid w:val="00A43D24"/>
    <w:rsid w:val="00A44C87"/>
    <w:rsid w:val="00A45967"/>
    <w:rsid w:val="00A45AE3"/>
    <w:rsid w:val="00A45B4B"/>
    <w:rsid w:val="00A4641B"/>
    <w:rsid w:val="00A4685B"/>
    <w:rsid w:val="00A46EC8"/>
    <w:rsid w:val="00A5033D"/>
    <w:rsid w:val="00A516C3"/>
    <w:rsid w:val="00A531C7"/>
    <w:rsid w:val="00A553BF"/>
    <w:rsid w:val="00A56806"/>
    <w:rsid w:val="00A57948"/>
    <w:rsid w:val="00A60215"/>
    <w:rsid w:val="00A602CA"/>
    <w:rsid w:val="00A60A0F"/>
    <w:rsid w:val="00A612BF"/>
    <w:rsid w:val="00A62A2D"/>
    <w:rsid w:val="00A6300D"/>
    <w:rsid w:val="00A63FB1"/>
    <w:rsid w:val="00A64040"/>
    <w:rsid w:val="00A64D40"/>
    <w:rsid w:val="00A64FFF"/>
    <w:rsid w:val="00A6573E"/>
    <w:rsid w:val="00A66EA8"/>
    <w:rsid w:val="00A672BC"/>
    <w:rsid w:val="00A70ADD"/>
    <w:rsid w:val="00A70DEB"/>
    <w:rsid w:val="00A715DC"/>
    <w:rsid w:val="00A72364"/>
    <w:rsid w:val="00A72C89"/>
    <w:rsid w:val="00A730F6"/>
    <w:rsid w:val="00A741A7"/>
    <w:rsid w:val="00A748AF"/>
    <w:rsid w:val="00A74F0B"/>
    <w:rsid w:val="00A75256"/>
    <w:rsid w:val="00A75710"/>
    <w:rsid w:val="00A760A0"/>
    <w:rsid w:val="00A77D1B"/>
    <w:rsid w:val="00A808C5"/>
    <w:rsid w:val="00A81267"/>
    <w:rsid w:val="00A81BA4"/>
    <w:rsid w:val="00A82466"/>
    <w:rsid w:val="00A827D4"/>
    <w:rsid w:val="00A82800"/>
    <w:rsid w:val="00A82EB4"/>
    <w:rsid w:val="00A8307A"/>
    <w:rsid w:val="00A83E6B"/>
    <w:rsid w:val="00A84B94"/>
    <w:rsid w:val="00A85453"/>
    <w:rsid w:val="00A854E1"/>
    <w:rsid w:val="00A85EB9"/>
    <w:rsid w:val="00A8725B"/>
    <w:rsid w:val="00A87A24"/>
    <w:rsid w:val="00A87ABF"/>
    <w:rsid w:val="00A908E3"/>
    <w:rsid w:val="00A9092D"/>
    <w:rsid w:val="00A91852"/>
    <w:rsid w:val="00A919C8"/>
    <w:rsid w:val="00A92EEA"/>
    <w:rsid w:val="00A93BDF"/>
    <w:rsid w:val="00A9477A"/>
    <w:rsid w:val="00A94801"/>
    <w:rsid w:val="00A9490B"/>
    <w:rsid w:val="00A9534F"/>
    <w:rsid w:val="00A9539A"/>
    <w:rsid w:val="00A970F1"/>
    <w:rsid w:val="00A972CB"/>
    <w:rsid w:val="00AA0795"/>
    <w:rsid w:val="00AA0E39"/>
    <w:rsid w:val="00AA11BA"/>
    <w:rsid w:val="00AA1757"/>
    <w:rsid w:val="00AA20B4"/>
    <w:rsid w:val="00AA4894"/>
    <w:rsid w:val="00AA603D"/>
    <w:rsid w:val="00AA7CA0"/>
    <w:rsid w:val="00AB08C9"/>
    <w:rsid w:val="00AB0A8E"/>
    <w:rsid w:val="00AB0E40"/>
    <w:rsid w:val="00AB1939"/>
    <w:rsid w:val="00AB2B9E"/>
    <w:rsid w:val="00AB2F7A"/>
    <w:rsid w:val="00AB5496"/>
    <w:rsid w:val="00AB54AC"/>
    <w:rsid w:val="00AB645A"/>
    <w:rsid w:val="00AB6770"/>
    <w:rsid w:val="00AB6814"/>
    <w:rsid w:val="00AB69BC"/>
    <w:rsid w:val="00AB6A49"/>
    <w:rsid w:val="00AB6B79"/>
    <w:rsid w:val="00AB72A5"/>
    <w:rsid w:val="00AB7516"/>
    <w:rsid w:val="00AB7A5D"/>
    <w:rsid w:val="00AB7B40"/>
    <w:rsid w:val="00AC0A11"/>
    <w:rsid w:val="00AC1C3A"/>
    <w:rsid w:val="00AC345A"/>
    <w:rsid w:val="00AC3DF4"/>
    <w:rsid w:val="00AC3F13"/>
    <w:rsid w:val="00AC4191"/>
    <w:rsid w:val="00AC4335"/>
    <w:rsid w:val="00AC52E3"/>
    <w:rsid w:val="00AC60A8"/>
    <w:rsid w:val="00AC6675"/>
    <w:rsid w:val="00AC6A93"/>
    <w:rsid w:val="00AC7144"/>
    <w:rsid w:val="00AC79C2"/>
    <w:rsid w:val="00AD0556"/>
    <w:rsid w:val="00AD077D"/>
    <w:rsid w:val="00AD1B22"/>
    <w:rsid w:val="00AD1B5C"/>
    <w:rsid w:val="00AD295C"/>
    <w:rsid w:val="00AD3EB7"/>
    <w:rsid w:val="00AD408A"/>
    <w:rsid w:val="00AD4B32"/>
    <w:rsid w:val="00AD54DE"/>
    <w:rsid w:val="00AD6BE8"/>
    <w:rsid w:val="00AE007C"/>
    <w:rsid w:val="00AE15CF"/>
    <w:rsid w:val="00AE1FDD"/>
    <w:rsid w:val="00AE27A3"/>
    <w:rsid w:val="00AE2A6A"/>
    <w:rsid w:val="00AE2EE0"/>
    <w:rsid w:val="00AE388A"/>
    <w:rsid w:val="00AE3A5A"/>
    <w:rsid w:val="00AE3EAD"/>
    <w:rsid w:val="00AE3EDE"/>
    <w:rsid w:val="00AE49A9"/>
    <w:rsid w:val="00AE4AE2"/>
    <w:rsid w:val="00AE5438"/>
    <w:rsid w:val="00AE54E1"/>
    <w:rsid w:val="00AE59B2"/>
    <w:rsid w:val="00AE6C22"/>
    <w:rsid w:val="00AF0019"/>
    <w:rsid w:val="00AF0052"/>
    <w:rsid w:val="00AF00EB"/>
    <w:rsid w:val="00AF03D7"/>
    <w:rsid w:val="00AF0B56"/>
    <w:rsid w:val="00AF1582"/>
    <w:rsid w:val="00AF2318"/>
    <w:rsid w:val="00AF35FB"/>
    <w:rsid w:val="00AF5642"/>
    <w:rsid w:val="00AF56A5"/>
    <w:rsid w:val="00AF6664"/>
    <w:rsid w:val="00AF66A2"/>
    <w:rsid w:val="00AF6A17"/>
    <w:rsid w:val="00AF6C32"/>
    <w:rsid w:val="00AF7CD6"/>
    <w:rsid w:val="00B01459"/>
    <w:rsid w:val="00B019E2"/>
    <w:rsid w:val="00B0254D"/>
    <w:rsid w:val="00B05D23"/>
    <w:rsid w:val="00B0660D"/>
    <w:rsid w:val="00B06A7E"/>
    <w:rsid w:val="00B06E24"/>
    <w:rsid w:val="00B07EFF"/>
    <w:rsid w:val="00B107ED"/>
    <w:rsid w:val="00B10F40"/>
    <w:rsid w:val="00B119C4"/>
    <w:rsid w:val="00B11B9D"/>
    <w:rsid w:val="00B11E8A"/>
    <w:rsid w:val="00B11ED5"/>
    <w:rsid w:val="00B121BC"/>
    <w:rsid w:val="00B13BFF"/>
    <w:rsid w:val="00B15151"/>
    <w:rsid w:val="00B16446"/>
    <w:rsid w:val="00B17BBB"/>
    <w:rsid w:val="00B20430"/>
    <w:rsid w:val="00B20E67"/>
    <w:rsid w:val="00B21889"/>
    <w:rsid w:val="00B21D65"/>
    <w:rsid w:val="00B22469"/>
    <w:rsid w:val="00B22D30"/>
    <w:rsid w:val="00B23115"/>
    <w:rsid w:val="00B23560"/>
    <w:rsid w:val="00B23FB6"/>
    <w:rsid w:val="00B2418B"/>
    <w:rsid w:val="00B2429F"/>
    <w:rsid w:val="00B2433F"/>
    <w:rsid w:val="00B24AFF"/>
    <w:rsid w:val="00B25010"/>
    <w:rsid w:val="00B25A7C"/>
    <w:rsid w:val="00B26235"/>
    <w:rsid w:val="00B2627B"/>
    <w:rsid w:val="00B2641D"/>
    <w:rsid w:val="00B272A4"/>
    <w:rsid w:val="00B27F0D"/>
    <w:rsid w:val="00B31322"/>
    <w:rsid w:val="00B31610"/>
    <w:rsid w:val="00B31DC7"/>
    <w:rsid w:val="00B32403"/>
    <w:rsid w:val="00B33AD3"/>
    <w:rsid w:val="00B33BFB"/>
    <w:rsid w:val="00B34643"/>
    <w:rsid w:val="00B35548"/>
    <w:rsid w:val="00B35DF1"/>
    <w:rsid w:val="00B36210"/>
    <w:rsid w:val="00B363B8"/>
    <w:rsid w:val="00B36C97"/>
    <w:rsid w:val="00B36D45"/>
    <w:rsid w:val="00B36D80"/>
    <w:rsid w:val="00B37763"/>
    <w:rsid w:val="00B37AC5"/>
    <w:rsid w:val="00B37D67"/>
    <w:rsid w:val="00B404FB"/>
    <w:rsid w:val="00B40EB0"/>
    <w:rsid w:val="00B4119D"/>
    <w:rsid w:val="00B41B19"/>
    <w:rsid w:val="00B41CE6"/>
    <w:rsid w:val="00B425D0"/>
    <w:rsid w:val="00B42A39"/>
    <w:rsid w:val="00B43501"/>
    <w:rsid w:val="00B43AE6"/>
    <w:rsid w:val="00B43B55"/>
    <w:rsid w:val="00B43D7A"/>
    <w:rsid w:val="00B4456D"/>
    <w:rsid w:val="00B454EB"/>
    <w:rsid w:val="00B45844"/>
    <w:rsid w:val="00B45D0B"/>
    <w:rsid w:val="00B462CA"/>
    <w:rsid w:val="00B465C8"/>
    <w:rsid w:val="00B474BB"/>
    <w:rsid w:val="00B47676"/>
    <w:rsid w:val="00B47E7F"/>
    <w:rsid w:val="00B51F89"/>
    <w:rsid w:val="00B5227D"/>
    <w:rsid w:val="00B534C6"/>
    <w:rsid w:val="00B54606"/>
    <w:rsid w:val="00B54933"/>
    <w:rsid w:val="00B54D44"/>
    <w:rsid w:val="00B555E7"/>
    <w:rsid w:val="00B55C8D"/>
    <w:rsid w:val="00B569D6"/>
    <w:rsid w:val="00B56A04"/>
    <w:rsid w:val="00B5746C"/>
    <w:rsid w:val="00B57972"/>
    <w:rsid w:val="00B57F35"/>
    <w:rsid w:val="00B60D51"/>
    <w:rsid w:val="00B61296"/>
    <w:rsid w:val="00B612A1"/>
    <w:rsid w:val="00B616C1"/>
    <w:rsid w:val="00B61C11"/>
    <w:rsid w:val="00B62BA2"/>
    <w:rsid w:val="00B63020"/>
    <w:rsid w:val="00B63F5C"/>
    <w:rsid w:val="00B64325"/>
    <w:rsid w:val="00B65D9B"/>
    <w:rsid w:val="00B65EC3"/>
    <w:rsid w:val="00B661B5"/>
    <w:rsid w:val="00B66AC9"/>
    <w:rsid w:val="00B672B8"/>
    <w:rsid w:val="00B67893"/>
    <w:rsid w:val="00B67C8C"/>
    <w:rsid w:val="00B710DF"/>
    <w:rsid w:val="00B710F3"/>
    <w:rsid w:val="00B712B0"/>
    <w:rsid w:val="00B71DE3"/>
    <w:rsid w:val="00B72C79"/>
    <w:rsid w:val="00B73232"/>
    <w:rsid w:val="00B73604"/>
    <w:rsid w:val="00B73B22"/>
    <w:rsid w:val="00B73C9F"/>
    <w:rsid w:val="00B774FB"/>
    <w:rsid w:val="00B77E99"/>
    <w:rsid w:val="00B77ED5"/>
    <w:rsid w:val="00B80011"/>
    <w:rsid w:val="00B80238"/>
    <w:rsid w:val="00B80396"/>
    <w:rsid w:val="00B817CF"/>
    <w:rsid w:val="00B81DC5"/>
    <w:rsid w:val="00B823DB"/>
    <w:rsid w:val="00B82A2E"/>
    <w:rsid w:val="00B84C34"/>
    <w:rsid w:val="00B84D53"/>
    <w:rsid w:val="00B86174"/>
    <w:rsid w:val="00B868FD"/>
    <w:rsid w:val="00B87F2F"/>
    <w:rsid w:val="00B90106"/>
    <w:rsid w:val="00B905BB"/>
    <w:rsid w:val="00B90E08"/>
    <w:rsid w:val="00B913FB"/>
    <w:rsid w:val="00B92189"/>
    <w:rsid w:val="00B923BB"/>
    <w:rsid w:val="00B929DA"/>
    <w:rsid w:val="00B92E8F"/>
    <w:rsid w:val="00B93268"/>
    <w:rsid w:val="00B93316"/>
    <w:rsid w:val="00B93CE0"/>
    <w:rsid w:val="00B93EDC"/>
    <w:rsid w:val="00B94D72"/>
    <w:rsid w:val="00B96491"/>
    <w:rsid w:val="00B97968"/>
    <w:rsid w:val="00B97AD9"/>
    <w:rsid w:val="00B97D1F"/>
    <w:rsid w:val="00BA001C"/>
    <w:rsid w:val="00BA01E4"/>
    <w:rsid w:val="00BA05DB"/>
    <w:rsid w:val="00BA08B0"/>
    <w:rsid w:val="00BA2280"/>
    <w:rsid w:val="00BA2318"/>
    <w:rsid w:val="00BA28D0"/>
    <w:rsid w:val="00BA34B5"/>
    <w:rsid w:val="00BA40D0"/>
    <w:rsid w:val="00BA4A8D"/>
    <w:rsid w:val="00BA5A48"/>
    <w:rsid w:val="00BA5D86"/>
    <w:rsid w:val="00BA7396"/>
    <w:rsid w:val="00BA780A"/>
    <w:rsid w:val="00BB141C"/>
    <w:rsid w:val="00BB20FE"/>
    <w:rsid w:val="00BB2245"/>
    <w:rsid w:val="00BB4A4F"/>
    <w:rsid w:val="00BB5383"/>
    <w:rsid w:val="00BB5A13"/>
    <w:rsid w:val="00BB5EA9"/>
    <w:rsid w:val="00BB6FCF"/>
    <w:rsid w:val="00BB7632"/>
    <w:rsid w:val="00BB7E95"/>
    <w:rsid w:val="00BC0351"/>
    <w:rsid w:val="00BC03ED"/>
    <w:rsid w:val="00BC046E"/>
    <w:rsid w:val="00BC07EB"/>
    <w:rsid w:val="00BC08A9"/>
    <w:rsid w:val="00BC1D8E"/>
    <w:rsid w:val="00BC260F"/>
    <w:rsid w:val="00BC2993"/>
    <w:rsid w:val="00BC3314"/>
    <w:rsid w:val="00BC3C1A"/>
    <w:rsid w:val="00BC461A"/>
    <w:rsid w:val="00BC4866"/>
    <w:rsid w:val="00BC4977"/>
    <w:rsid w:val="00BC4D20"/>
    <w:rsid w:val="00BC6BFA"/>
    <w:rsid w:val="00BC7930"/>
    <w:rsid w:val="00BD0375"/>
    <w:rsid w:val="00BD0C6E"/>
    <w:rsid w:val="00BD1711"/>
    <w:rsid w:val="00BD18FD"/>
    <w:rsid w:val="00BD1C47"/>
    <w:rsid w:val="00BD2019"/>
    <w:rsid w:val="00BD21DB"/>
    <w:rsid w:val="00BD3CF1"/>
    <w:rsid w:val="00BD3E1E"/>
    <w:rsid w:val="00BD3EFE"/>
    <w:rsid w:val="00BD40C3"/>
    <w:rsid w:val="00BD425D"/>
    <w:rsid w:val="00BD4C2A"/>
    <w:rsid w:val="00BD521D"/>
    <w:rsid w:val="00BD58A5"/>
    <w:rsid w:val="00BD597A"/>
    <w:rsid w:val="00BD61EA"/>
    <w:rsid w:val="00BD64CA"/>
    <w:rsid w:val="00BD689A"/>
    <w:rsid w:val="00BD6AD4"/>
    <w:rsid w:val="00BD75EB"/>
    <w:rsid w:val="00BD796F"/>
    <w:rsid w:val="00BE026A"/>
    <w:rsid w:val="00BE040C"/>
    <w:rsid w:val="00BE10C4"/>
    <w:rsid w:val="00BE1CF0"/>
    <w:rsid w:val="00BE27CE"/>
    <w:rsid w:val="00BE34B7"/>
    <w:rsid w:val="00BE3671"/>
    <w:rsid w:val="00BE3B55"/>
    <w:rsid w:val="00BE3B90"/>
    <w:rsid w:val="00BE40E6"/>
    <w:rsid w:val="00BE68E5"/>
    <w:rsid w:val="00BE747D"/>
    <w:rsid w:val="00BF02DD"/>
    <w:rsid w:val="00BF05EE"/>
    <w:rsid w:val="00BF1439"/>
    <w:rsid w:val="00BF17E4"/>
    <w:rsid w:val="00BF1D04"/>
    <w:rsid w:val="00BF2433"/>
    <w:rsid w:val="00BF3446"/>
    <w:rsid w:val="00BF39C4"/>
    <w:rsid w:val="00BF50FB"/>
    <w:rsid w:val="00BF52DF"/>
    <w:rsid w:val="00BF5665"/>
    <w:rsid w:val="00BF672B"/>
    <w:rsid w:val="00BF6A2A"/>
    <w:rsid w:val="00BF6DB9"/>
    <w:rsid w:val="00BF70ED"/>
    <w:rsid w:val="00BF76E2"/>
    <w:rsid w:val="00BF7970"/>
    <w:rsid w:val="00BF7D5F"/>
    <w:rsid w:val="00BF7DF9"/>
    <w:rsid w:val="00BF7ED8"/>
    <w:rsid w:val="00C0065D"/>
    <w:rsid w:val="00C01195"/>
    <w:rsid w:val="00C01258"/>
    <w:rsid w:val="00C029C2"/>
    <w:rsid w:val="00C02B07"/>
    <w:rsid w:val="00C02C07"/>
    <w:rsid w:val="00C02F4F"/>
    <w:rsid w:val="00C02FBC"/>
    <w:rsid w:val="00C03196"/>
    <w:rsid w:val="00C033E3"/>
    <w:rsid w:val="00C03545"/>
    <w:rsid w:val="00C037EF"/>
    <w:rsid w:val="00C0423F"/>
    <w:rsid w:val="00C04C3C"/>
    <w:rsid w:val="00C04E5B"/>
    <w:rsid w:val="00C056FE"/>
    <w:rsid w:val="00C058B9"/>
    <w:rsid w:val="00C05F8D"/>
    <w:rsid w:val="00C07511"/>
    <w:rsid w:val="00C11A09"/>
    <w:rsid w:val="00C12B64"/>
    <w:rsid w:val="00C12C1A"/>
    <w:rsid w:val="00C14215"/>
    <w:rsid w:val="00C1492D"/>
    <w:rsid w:val="00C15652"/>
    <w:rsid w:val="00C15D00"/>
    <w:rsid w:val="00C15EBF"/>
    <w:rsid w:val="00C16036"/>
    <w:rsid w:val="00C1619E"/>
    <w:rsid w:val="00C1650E"/>
    <w:rsid w:val="00C16646"/>
    <w:rsid w:val="00C166FF"/>
    <w:rsid w:val="00C16866"/>
    <w:rsid w:val="00C175FB"/>
    <w:rsid w:val="00C1778D"/>
    <w:rsid w:val="00C179E2"/>
    <w:rsid w:val="00C17E1F"/>
    <w:rsid w:val="00C21322"/>
    <w:rsid w:val="00C216DD"/>
    <w:rsid w:val="00C21766"/>
    <w:rsid w:val="00C22F6D"/>
    <w:rsid w:val="00C2345B"/>
    <w:rsid w:val="00C235C9"/>
    <w:rsid w:val="00C235FC"/>
    <w:rsid w:val="00C240B0"/>
    <w:rsid w:val="00C24409"/>
    <w:rsid w:val="00C24914"/>
    <w:rsid w:val="00C253C5"/>
    <w:rsid w:val="00C25823"/>
    <w:rsid w:val="00C25CFC"/>
    <w:rsid w:val="00C272C3"/>
    <w:rsid w:val="00C302BC"/>
    <w:rsid w:val="00C30D27"/>
    <w:rsid w:val="00C32766"/>
    <w:rsid w:val="00C3287D"/>
    <w:rsid w:val="00C32E40"/>
    <w:rsid w:val="00C35ACF"/>
    <w:rsid w:val="00C3695C"/>
    <w:rsid w:val="00C36C94"/>
    <w:rsid w:val="00C405C4"/>
    <w:rsid w:val="00C40764"/>
    <w:rsid w:val="00C40DDE"/>
    <w:rsid w:val="00C4170D"/>
    <w:rsid w:val="00C41794"/>
    <w:rsid w:val="00C41BE8"/>
    <w:rsid w:val="00C421A1"/>
    <w:rsid w:val="00C42EFD"/>
    <w:rsid w:val="00C438E9"/>
    <w:rsid w:val="00C449FB"/>
    <w:rsid w:val="00C4560B"/>
    <w:rsid w:val="00C45801"/>
    <w:rsid w:val="00C46C42"/>
    <w:rsid w:val="00C46FC4"/>
    <w:rsid w:val="00C4779E"/>
    <w:rsid w:val="00C50237"/>
    <w:rsid w:val="00C502A0"/>
    <w:rsid w:val="00C50594"/>
    <w:rsid w:val="00C507A4"/>
    <w:rsid w:val="00C50AD6"/>
    <w:rsid w:val="00C511E3"/>
    <w:rsid w:val="00C5201F"/>
    <w:rsid w:val="00C5239C"/>
    <w:rsid w:val="00C52ACD"/>
    <w:rsid w:val="00C52AD9"/>
    <w:rsid w:val="00C52B35"/>
    <w:rsid w:val="00C540AA"/>
    <w:rsid w:val="00C54637"/>
    <w:rsid w:val="00C54751"/>
    <w:rsid w:val="00C54E74"/>
    <w:rsid w:val="00C5631F"/>
    <w:rsid w:val="00C5637C"/>
    <w:rsid w:val="00C567E2"/>
    <w:rsid w:val="00C574F5"/>
    <w:rsid w:val="00C57630"/>
    <w:rsid w:val="00C600B7"/>
    <w:rsid w:val="00C605BA"/>
    <w:rsid w:val="00C607F3"/>
    <w:rsid w:val="00C60895"/>
    <w:rsid w:val="00C61FCC"/>
    <w:rsid w:val="00C62307"/>
    <w:rsid w:val="00C62775"/>
    <w:rsid w:val="00C62F30"/>
    <w:rsid w:val="00C630E0"/>
    <w:rsid w:val="00C63711"/>
    <w:rsid w:val="00C6499D"/>
    <w:rsid w:val="00C65DC4"/>
    <w:rsid w:val="00C6600C"/>
    <w:rsid w:val="00C66ADE"/>
    <w:rsid w:val="00C66E4D"/>
    <w:rsid w:val="00C6721A"/>
    <w:rsid w:val="00C67CBA"/>
    <w:rsid w:val="00C703CC"/>
    <w:rsid w:val="00C706AE"/>
    <w:rsid w:val="00C72BD4"/>
    <w:rsid w:val="00C73E48"/>
    <w:rsid w:val="00C740EF"/>
    <w:rsid w:val="00C75AA0"/>
    <w:rsid w:val="00C75B14"/>
    <w:rsid w:val="00C75E5B"/>
    <w:rsid w:val="00C75F83"/>
    <w:rsid w:val="00C77686"/>
    <w:rsid w:val="00C776BC"/>
    <w:rsid w:val="00C777E8"/>
    <w:rsid w:val="00C77B67"/>
    <w:rsid w:val="00C77FE9"/>
    <w:rsid w:val="00C82877"/>
    <w:rsid w:val="00C82A29"/>
    <w:rsid w:val="00C82C29"/>
    <w:rsid w:val="00C83590"/>
    <w:rsid w:val="00C83C2E"/>
    <w:rsid w:val="00C84545"/>
    <w:rsid w:val="00C85C87"/>
    <w:rsid w:val="00C85CFF"/>
    <w:rsid w:val="00C86C78"/>
    <w:rsid w:val="00C870EC"/>
    <w:rsid w:val="00C872AD"/>
    <w:rsid w:val="00C872F6"/>
    <w:rsid w:val="00C8755A"/>
    <w:rsid w:val="00C9027E"/>
    <w:rsid w:val="00C9069B"/>
    <w:rsid w:val="00C92D49"/>
    <w:rsid w:val="00C92E66"/>
    <w:rsid w:val="00C93724"/>
    <w:rsid w:val="00C937BC"/>
    <w:rsid w:val="00C95056"/>
    <w:rsid w:val="00C952D0"/>
    <w:rsid w:val="00C96ABA"/>
    <w:rsid w:val="00C97004"/>
    <w:rsid w:val="00C973CD"/>
    <w:rsid w:val="00C97D25"/>
    <w:rsid w:val="00CA1972"/>
    <w:rsid w:val="00CA26CF"/>
    <w:rsid w:val="00CA2C44"/>
    <w:rsid w:val="00CA360C"/>
    <w:rsid w:val="00CA3665"/>
    <w:rsid w:val="00CA3EC3"/>
    <w:rsid w:val="00CA42A7"/>
    <w:rsid w:val="00CA4750"/>
    <w:rsid w:val="00CA4BA8"/>
    <w:rsid w:val="00CA5A66"/>
    <w:rsid w:val="00CA6430"/>
    <w:rsid w:val="00CA78C4"/>
    <w:rsid w:val="00CA7984"/>
    <w:rsid w:val="00CA7F77"/>
    <w:rsid w:val="00CB151A"/>
    <w:rsid w:val="00CB1B8F"/>
    <w:rsid w:val="00CB1BE3"/>
    <w:rsid w:val="00CB1D88"/>
    <w:rsid w:val="00CB2EB4"/>
    <w:rsid w:val="00CB394D"/>
    <w:rsid w:val="00CB5D4A"/>
    <w:rsid w:val="00CB6AAA"/>
    <w:rsid w:val="00CB6FE8"/>
    <w:rsid w:val="00CB71C7"/>
    <w:rsid w:val="00CC0324"/>
    <w:rsid w:val="00CC0C7B"/>
    <w:rsid w:val="00CC17F1"/>
    <w:rsid w:val="00CC266F"/>
    <w:rsid w:val="00CC4877"/>
    <w:rsid w:val="00CC5189"/>
    <w:rsid w:val="00CC5AEA"/>
    <w:rsid w:val="00CD0998"/>
    <w:rsid w:val="00CD0C81"/>
    <w:rsid w:val="00CD2E40"/>
    <w:rsid w:val="00CD30EF"/>
    <w:rsid w:val="00CD41DE"/>
    <w:rsid w:val="00CD42DB"/>
    <w:rsid w:val="00CD4D30"/>
    <w:rsid w:val="00CD4D70"/>
    <w:rsid w:val="00CD4E31"/>
    <w:rsid w:val="00CD4E3D"/>
    <w:rsid w:val="00CD549E"/>
    <w:rsid w:val="00CD5D00"/>
    <w:rsid w:val="00CD5F52"/>
    <w:rsid w:val="00CD61D6"/>
    <w:rsid w:val="00CD68B7"/>
    <w:rsid w:val="00CD7585"/>
    <w:rsid w:val="00CD7592"/>
    <w:rsid w:val="00CE2079"/>
    <w:rsid w:val="00CE29C3"/>
    <w:rsid w:val="00CE39FF"/>
    <w:rsid w:val="00CE3E0A"/>
    <w:rsid w:val="00CE5206"/>
    <w:rsid w:val="00CE5213"/>
    <w:rsid w:val="00CE5F7F"/>
    <w:rsid w:val="00CE75B3"/>
    <w:rsid w:val="00CF0C96"/>
    <w:rsid w:val="00CF13A1"/>
    <w:rsid w:val="00CF28E8"/>
    <w:rsid w:val="00CF2F63"/>
    <w:rsid w:val="00CF3862"/>
    <w:rsid w:val="00CF3A02"/>
    <w:rsid w:val="00CF3A30"/>
    <w:rsid w:val="00CF445F"/>
    <w:rsid w:val="00CF462F"/>
    <w:rsid w:val="00CF4FC2"/>
    <w:rsid w:val="00CF566C"/>
    <w:rsid w:val="00CF57CE"/>
    <w:rsid w:val="00CF6CB2"/>
    <w:rsid w:val="00CF78CD"/>
    <w:rsid w:val="00D01BFD"/>
    <w:rsid w:val="00D01CFC"/>
    <w:rsid w:val="00D02595"/>
    <w:rsid w:val="00D03370"/>
    <w:rsid w:val="00D03942"/>
    <w:rsid w:val="00D04D80"/>
    <w:rsid w:val="00D052FD"/>
    <w:rsid w:val="00D0575D"/>
    <w:rsid w:val="00D0583E"/>
    <w:rsid w:val="00D0637B"/>
    <w:rsid w:val="00D067AB"/>
    <w:rsid w:val="00D06D40"/>
    <w:rsid w:val="00D07A4D"/>
    <w:rsid w:val="00D105F5"/>
    <w:rsid w:val="00D10665"/>
    <w:rsid w:val="00D11CB1"/>
    <w:rsid w:val="00D120E2"/>
    <w:rsid w:val="00D12C6E"/>
    <w:rsid w:val="00D12D74"/>
    <w:rsid w:val="00D1373F"/>
    <w:rsid w:val="00D1480C"/>
    <w:rsid w:val="00D158C6"/>
    <w:rsid w:val="00D15BB3"/>
    <w:rsid w:val="00D15BD3"/>
    <w:rsid w:val="00D15FD8"/>
    <w:rsid w:val="00D161A4"/>
    <w:rsid w:val="00D16456"/>
    <w:rsid w:val="00D164A5"/>
    <w:rsid w:val="00D16C7F"/>
    <w:rsid w:val="00D16CDB"/>
    <w:rsid w:val="00D17BFA"/>
    <w:rsid w:val="00D17C1D"/>
    <w:rsid w:val="00D17EFF"/>
    <w:rsid w:val="00D20035"/>
    <w:rsid w:val="00D20376"/>
    <w:rsid w:val="00D20BC3"/>
    <w:rsid w:val="00D21685"/>
    <w:rsid w:val="00D219A5"/>
    <w:rsid w:val="00D22959"/>
    <w:rsid w:val="00D22B0E"/>
    <w:rsid w:val="00D23E19"/>
    <w:rsid w:val="00D23F34"/>
    <w:rsid w:val="00D246E8"/>
    <w:rsid w:val="00D255F1"/>
    <w:rsid w:val="00D2560D"/>
    <w:rsid w:val="00D26EBD"/>
    <w:rsid w:val="00D2746E"/>
    <w:rsid w:val="00D277C5"/>
    <w:rsid w:val="00D30202"/>
    <w:rsid w:val="00D30458"/>
    <w:rsid w:val="00D30720"/>
    <w:rsid w:val="00D32D0C"/>
    <w:rsid w:val="00D330FB"/>
    <w:rsid w:val="00D33722"/>
    <w:rsid w:val="00D33792"/>
    <w:rsid w:val="00D33F41"/>
    <w:rsid w:val="00D34171"/>
    <w:rsid w:val="00D3478C"/>
    <w:rsid w:val="00D34962"/>
    <w:rsid w:val="00D349E9"/>
    <w:rsid w:val="00D34E45"/>
    <w:rsid w:val="00D36E60"/>
    <w:rsid w:val="00D373A8"/>
    <w:rsid w:val="00D3742E"/>
    <w:rsid w:val="00D378B7"/>
    <w:rsid w:val="00D37C5C"/>
    <w:rsid w:val="00D41473"/>
    <w:rsid w:val="00D41832"/>
    <w:rsid w:val="00D43FA0"/>
    <w:rsid w:val="00D44578"/>
    <w:rsid w:val="00D44F52"/>
    <w:rsid w:val="00D4533E"/>
    <w:rsid w:val="00D4661A"/>
    <w:rsid w:val="00D47BFB"/>
    <w:rsid w:val="00D506D3"/>
    <w:rsid w:val="00D50904"/>
    <w:rsid w:val="00D51BD5"/>
    <w:rsid w:val="00D52551"/>
    <w:rsid w:val="00D52FAF"/>
    <w:rsid w:val="00D535DE"/>
    <w:rsid w:val="00D54371"/>
    <w:rsid w:val="00D54597"/>
    <w:rsid w:val="00D54AA4"/>
    <w:rsid w:val="00D5557E"/>
    <w:rsid w:val="00D55E6A"/>
    <w:rsid w:val="00D55F04"/>
    <w:rsid w:val="00D57AA1"/>
    <w:rsid w:val="00D57FC6"/>
    <w:rsid w:val="00D600D5"/>
    <w:rsid w:val="00D60C52"/>
    <w:rsid w:val="00D611C0"/>
    <w:rsid w:val="00D61289"/>
    <w:rsid w:val="00D6163C"/>
    <w:rsid w:val="00D6215C"/>
    <w:rsid w:val="00D627C7"/>
    <w:rsid w:val="00D63235"/>
    <w:rsid w:val="00D63899"/>
    <w:rsid w:val="00D6402C"/>
    <w:rsid w:val="00D64646"/>
    <w:rsid w:val="00D64CBB"/>
    <w:rsid w:val="00D6546B"/>
    <w:rsid w:val="00D65A7C"/>
    <w:rsid w:val="00D66993"/>
    <w:rsid w:val="00D6713E"/>
    <w:rsid w:val="00D67BE8"/>
    <w:rsid w:val="00D70573"/>
    <w:rsid w:val="00D710FC"/>
    <w:rsid w:val="00D71790"/>
    <w:rsid w:val="00D71AB5"/>
    <w:rsid w:val="00D71CBD"/>
    <w:rsid w:val="00D71CF8"/>
    <w:rsid w:val="00D723CE"/>
    <w:rsid w:val="00D72436"/>
    <w:rsid w:val="00D727CB"/>
    <w:rsid w:val="00D7304E"/>
    <w:rsid w:val="00D73879"/>
    <w:rsid w:val="00D73C28"/>
    <w:rsid w:val="00D73F91"/>
    <w:rsid w:val="00D7416C"/>
    <w:rsid w:val="00D74388"/>
    <w:rsid w:val="00D748F1"/>
    <w:rsid w:val="00D74B66"/>
    <w:rsid w:val="00D75617"/>
    <w:rsid w:val="00D75AE0"/>
    <w:rsid w:val="00D760F0"/>
    <w:rsid w:val="00D761B4"/>
    <w:rsid w:val="00D766A0"/>
    <w:rsid w:val="00D76952"/>
    <w:rsid w:val="00D76DB9"/>
    <w:rsid w:val="00D771D3"/>
    <w:rsid w:val="00D77DE3"/>
    <w:rsid w:val="00D80F0B"/>
    <w:rsid w:val="00D84494"/>
    <w:rsid w:val="00D844D4"/>
    <w:rsid w:val="00D8482A"/>
    <w:rsid w:val="00D84A37"/>
    <w:rsid w:val="00D84FAD"/>
    <w:rsid w:val="00D851C2"/>
    <w:rsid w:val="00D86410"/>
    <w:rsid w:val="00D9095E"/>
    <w:rsid w:val="00D9096E"/>
    <w:rsid w:val="00D90B9D"/>
    <w:rsid w:val="00D90CDA"/>
    <w:rsid w:val="00D91624"/>
    <w:rsid w:val="00D92372"/>
    <w:rsid w:val="00D92475"/>
    <w:rsid w:val="00D9372A"/>
    <w:rsid w:val="00D93802"/>
    <w:rsid w:val="00D941BB"/>
    <w:rsid w:val="00D9480F"/>
    <w:rsid w:val="00D950BB"/>
    <w:rsid w:val="00D95430"/>
    <w:rsid w:val="00D9560C"/>
    <w:rsid w:val="00D97611"/>
    <w:rsid w:val="00DA016B"/>
    <w:rsid w:val="00DA11C3"/>
    <w:rsid w:val="00DA1560"/>
    <w:rsid w:val="00DA160A"/>
    <w:rsid w:val="00DA35D0"/>
    <w:rsid w:val="00DA3755"/>
    <w:rsid w:val="00DA4919"/>
    <w:rsid w:val="00DA4D94"/>
    <w:rsid w:val="00DA5535"/>
    <w:rsid w:val="00DA5BE6"/>
    <w:rsid w:val="00DA5D41"/>
    <w:rsid w:val="00DA5FFE"/>
    <w:rsid w:val="00DA6928"/>
    <w:rsid w:val="00DA6AE5"/>
    <w:rsid w:val="00DA6C68"/>
    <w:rsid w:val="00DA7983"/>
    <w:rsid w:val="00DA7B58"/>
    <w:rsid w:val="00DA7B67"/>
    <w:rsid w:val="00DB0B31"/>
    <w:rsid w:val="00DB0C77"/>
    <w:rsid w:val="00DB12CA"/>
    <w:rsid w:val="00DB2EFE"/>
    <w:rsid w:val="00DB3C59"/>
    <w:rsid w:val="00DB4CDC"/>
    <w:rsid w:val="00DB5096"/>
    <w:rsid w:val="00DB5B3F"/>
    <w:rsid w:val="00DB60B2"/>
    <w:rsid w:val="00DB6570"/>
    <w:rsid w:val="00DB663C"/>
    <w:rsid w:val="00DB6F87"/>
    <w:rsid w:val="00DC03A3"/>
    <w:rsid w:val="00DC0D76"/>
    <w:rsid w:val="00DC179C"/>
    <w:rsid w:val="00DC1A7A"/>
    <w:rsid w:val="00DC264C"/>
    <w:rsid w:val="00DC2FCE"/>
    <w:rsid w:val="00DC3C99"/>
    <w:rsid w:val="00DC4EAB"/>
    <w:rsid w:val="00DC4EB6"/>
    <w:rsid w:val="00DC5201"/>
    <w:rsid w:val="00DC5FA2"/>
    <w:rsid w:val="00DC67D1"/>
    <w:rsid w:val="00DC6D96"/>
    <w:rsid w:val="00DD0538"/>
    <w:rsid w:val="00DD05AF"/>
    <w:rsid w:val="00DD07C0"/>
    <w:rsid w:val="00DD0EEF"/>
    <w:rsid w:val="00DD11BD"/>
    <w:rsid w:val="00DD298F"/>
    <w:rsid w:val="00DD3889"/>
    <w:rsid w:val="00DD47C8"/>
    <w:rsid w:val="00DD4F95"/>
    <w:rsid w:val="00DD7187"/>
    <w:rsid w:val="00DD7A99"/>
    <w:rsid w:val="00DE0B8E"/>
    <w:rsid w:val="00DE1AF5"/>
    <w:rsid w:val="00DE1CEA"/>
    <w:rsid w:val="00DE249F"/>
    <w:rsid w:val="00DE2E02"/>
    <w:rsid w:val="00DE3731"/>
    <w:rsid w:val="00DE4051"/>
    <w:rsid w:val="00DE47B3"/>
    <w:rsid w:val="00DE4A6E"/>
    <w:rsid w:val="00DE52A7"/>
    <w:rsid w:val="00DE6021"/>
    <w:rsid w:val="00DF023B"/>
    <w:rsid w:val="00DF0C70"/>
    <w:rsid w:val="00DF16D8"/>
    <w:rsid w:val="00DF2E65"/>
    <w:rsid w:val="00DF3D92"/>
    <w:rsid w:val="00DF4486"/>
    <w:rsid w:val="00DF551A"/>
    <w:rsid w:val="00DF76FF"/>
    <w:rsid w:val="00DF7A37"/>
    <w:rsid w:val="00DF7BBB"/>
    <w:rsid w:val="00E00A8A"/>
    <w:rsid w:val="00E0130B"/>
    <w:rsid w:val="00E01889"/>
    <w:rsid w:val="00E01B48"/>
    <w:rsid w:val="00E01DA5"/>
    <w:rsid w:val="00E020F6"/>
    <w:rsid w:val="00E0457F"/>
    <w:rsid w:val="00E0515D"/>
    <w:rsid w:val="00E05162"/>
    <w:rsid w:val="00E05F34"/>
    <w:rsid w:val="00E06566"/>
    <w:rsid w:val="00E06FC5"/>
    <w:rsid w:val="00E079A8"/>
    <w:rsid w:val="00E07A32"/>
    <w:rsid w:val="00E1022B"/>
    <w:rsid w:val="00E108EF"/>
    <w:rsid w:val="00E122C0"/>
    <w:rsid w:val="00E12314"/>
    <w:rsid w:val="00E1258F"/>
    <w:rsid w:val="00E137B6"/>
    <w:rsid w:val="00E1485B"/>
    <w:rsid w:val="00E14A20"/>
    <w:rsid w:val="00E14A68"/>
    <w:rsid w:val="00E1638C"/>
    <w:rsid w:val="00E16DB4"/>
    <w:rsid w:val="00E1708E"/>
    <w:rsid w:val="00E172F5"/>
    <w:rsid w:val="00E1751E"/>
    <w:rsid w:val="00E175D3"/>
    <w:rsid w:val="00E1771B"/>
    <w:rsid w:val="00E179D8"/>
    <w:rsid w:val="00E17A4A"/>
    <w:rsid w:val="00E17F96"/>
    <w:rsid w:val="00E209BF"/>
    <w:rsid w:val="00E21462"/>
    <w:rsid w:val="00E21BAB"/>
    <w:rsid w:val="00E220AB"/>
    <w:rsid w:val="00E2293A"/>
    <w:rsid w:val="00E23081"/>
    <w:rsid w:val="00E239C3"/>
    <w:rsid w:val="00E23D70"/>
    <w:rsid w:val="00E24062"/>
    <w:rsid w:val="00E2488A"/>
    <w:rsid w:val="00E250D6"/>
    <w:rsid w:val="00E26298"/>
    <w:rsid w:val="00E2646B"/>
    <w:rsid w:val="00E274EC"/>
    <w:rsid w:val="00E31215"/>
    <w:rsid w:val="00E31282"/>
    <w:rsid w:val="00E31E5B"/>
    <w:rsid w:val="00E31EAA"/>
    <w:rsid w:val="00E320AA"/>
    <w:rsid w:val="00E32296"/>
    <w:rsid w:val="00E32807"/>
    <w:rsid w:val="00E3304E"/>
    <w:rsid w:val="00E344F1"/>
    <w:rsid w:val="00E34B9F"/>
    <w:rsid w:val="00E36377"/>
    <w:rsid w:val="00E36791"/>
    <w:rsid w:val="00E36A2E"/>
    <w:rsid w:val="00E36D26"/>
    <w:rsid w:val="00E375A9"/>
    <w:rsid w:val="00E37B7B"/>
    <w:rsid w:val="00E37D0C"/>
    <w:rsid w:val="00E40F28"/>
    <w:rsid w:val="00E413EC"/>
    <w:rsid w:val="00E4166E"/>
    <w:rsid w:val="00E42293"/>
    <w:rsid w:val="00E43628"/>
    <w:rsid w:val="00E43719"/>
    <w:rsid w:val="00E43A5A"/>
    <w:rsid w:val="00E43B07"/>
    <w:rsid w:val="00E43F14"/>
    <w:rsid w:val="00E440E8"/>
    <w:rsid w:val="00E445F0"/>
    <w:rsid w:val="00E44B5E"/>
    <w:rsid w:val="00E44F06"/>
    <w:rsid w:val="00E46821"/>
    <w:rsid w:val="00E473FB"/>
    <w:rsid w:val="00E4784D"/>
    <w:rsid w:val="00E4799B"/>
    <w:rsid w:val="00E50297"/>
    <w:rsid w:val="00E505AF"/>
    <w:rsid w:val="00E5067F"/>
    <w:rsid w:val="00E507EC"/>
    <w:rsid w:val="00E5142E"/>
    <w:rsid w:val="00E51468"/>
    <w:rsid w:val="00E5193A"/>
    <w:rsid w:val="00E51DA4"/>
    <w:rsid w:val="00E53A3B"/>
    <w:rsid w:val="00E54A1A"/>
    <w:rsid w:val="00E55C72"/>
    <w:rsid w:val="00E55C93"/>
    <w:rsid w:val="00E55D23"/>
    <w:rsid w:val="00E55D34"/>
    <w:rsid w:val="00E569AA"/>
    <w:rsid w:val="00E5713C"/>
    <w:rsid w:val="00E57157"/>
    <w:rsid w:val="00E57510"/>
    <w:rsid w:val="00E57FD9"/>
    <w:rsid w:val="00E60F59"/>
    <w:rsid w:val="00E6203B"/>
    <w:rsid w:val="00E627D5"/>
    <w:rsid w:val="00E62894"/>
    <w:rsid w:val="00E62B52"/>
    <w:rsid w:val="00E62EEE"/>
    <w:rsid w:val="00E634DF"/>
    <w:rsid w:val="00E63A5A"/>
    <w:rsid w:val="00E63B79"/>
    <w:rsid w:val="00E65C49"/>
    <w:rsid w:val="00E65EC6"/>
    <w:rsid w:val="00E65FF0"/>
    <w:rsid w:val="00E66432"/>
    <w:rsid w:val="00E666B4"/>
    <w:rsid w:val="00E66C34"/>
    <w:rsid w:val="00E66D49"/>
    <w:rsid w:val="00E66D68"/>
    <w:rsid w:val="00E675AB"/>
    <w:rsid w:val="00E701CD"/>
    <w:rsid w:val="00E70C77"/>
    <w:rsid w:val="00E70DF0"/>
    <w:rsid w:val="00E71310"/>
    <w:rsid w:val="00E71CCA"/>
    <w:rsid w:val="00E71DF3"/>
    <w:rsid w:val="00E72BF3"/>
    <w:rsid w:val="00E73AD9"/>
    <w:rsid w:val="00E73B91"/>
    <w:rsid w:val="00E73ED0"/>
    <w:rsid w:val="00E741FC"/>
    <w:rsid w:val="00E74AD7"/>
    <w:rsid w:val="00E74E0D"/>
    <w:rsid w:val="00E75CF2"/>
    <w:rsid w:val="00E7633C"/>
    <w:rsid w:val="00E80E2C"/>
    <w:rsid w:val="00E820DE"/>
    <w:rsid w:val="00E8243B"/>
    <w:rsid w:val="00E82C02"/>
    <w:rsid w:val="00E83272"/>
    <w:rsid w:val="00E83AD9"/>
    <w:rsid w:val="00E83CF8"/>
    <w:rsid w:val="00E83D93"/>
    <w:rsid w:val="00E84F6B"/>
    <w:rsid w:val="00E85228"/>
    <w:rsid w:val="00E874E1"/>
    <w:rsid w:val="00E878A9"/>
    <w:rsid w:val="00E87FC0"/>
    <w:rsid w:val="00E90234"/>
    <w:rsid w:val="00E93BDD"/>
    <w:rsid w:val="00E93EBB"/>
    <w:rsid w:val="00E95907"/>
    <w:rsid w:val="00E9678A"/>
    <w:rsid w:val="00E96F7C"/>
    <w:rsid w:val="00E97075"/>
    <w:rsid w:val="00E9750D"/>
    <w:rsid w:val="00E97B78"/>
    <w:rsid w:val="00E97FF4"/>
    <w:rsid w:val="00EA08C0"/>
    <w:rsid w:val="00EA1473"/>
    <w:rsid w:val="00EA282F"/>
    <w:rsid w:val="00EA4136"/>
    <w:rsid w:val="00EA41AF"/>
    <w:rsid w:val="00EA4A94"/>
    <w:rsid w:val="00EA4C07"/>
    <w:rsid w:val="00EA4DD8"/>
    <w:rsid w:val="00EA5414"/>
    <w:rsid w:val="00EA5ED9"/>
    <w:rsid w:val="00EA6276"/>
    <w:rsid w:val="00EA63C1"/>
    <w:rsid w:val="00EA7B72"/>
    <w:rsid w:val="00EA7E1C"/>
    <w:rsid w:val="00EB08D9"/>
    <w:rsid w:val="00EB09E1"/>
    <w:rsid w:val="00EB0CCC"/>
    <w:rsid w:val="00EB1055"/>
    <w:rsid w:val="00EB1B2F"/>
    <w:rsid w:val="00EB2483"/>
    <w:rsid w:val="00EB2DED"/>
    <w:rsid w:val="00EB38AB"/>
    <w:rsid w:val="00EB4933"/>
    <w:rsid w:val="00EB4C11"/>
    <w:rsid w:val="00EB5BFD"/>
    <w:rsid w:val="00EB6AFD"/>
    <w:rsid w:val="00EC03A9"/>
    <w:rsid w:val="00EC063A"/>
    <w:rsid w:val="00EC0976"/>
    <w:rsid w:val="00EC1F50"/>
    <w:rsid w:val="00EC2FB9"/>
    <w:rsid w:val="00EC3596"/>
    <w:rsid w:val="00EC3F68"/>
    <w:rsid w:val="00EC4563"/>
    <w:rsid w:val="00EC460B"/>
    <w:rsid w:val="00EC4736"/>
    <w:rsid w:val="00EC4A30"/>
    <w:rsid w:val="00EC5819"/>
    <w:rsid w:val="00EC5989"/>
    <w:rsid w:val="00EC6E7B"/>
    <w:rsid w:val="00ED0750"/>
    <w:rsid w:val="00ED0798"/>
    <w:rsid w:val="00ED1099"/>
    <w:rsid w:val="00ED15CC"/>
    <w:rsid w:val="00ED193A"/>
    <w:rsid w:val="00ED1A75"/>
    <w:rsid w:val="00ED1C3B"/>
    <w:rsid w:val="00ED421B"/>
    <w:rsid w:val="00ED4A5E"/>
    <w:rsid w:val="00ED5174"/>
    <w:rsid w:val="00ED529B"/>
    <w:rsid w:val="00ED5C87"/>
    <w:rsid w:val="00ED5DB7"/>
    <w:rsid w:val="00ED6F0C"/>
    <w:rsid w:val="00ED6F60"/>
    <w:rsid w:val="00ED72AA"/>
    <w:rsid w:val="00ED7F55"/>
    <w:rsid w:val="00EE025D"/>
    <w:rsid w:val="00EE06FE"/>
    <w:rsid w:val="00EE13D6"/>
    <w:rsid w:val="00EE196D"/>
    <w:rsid w:val="00EE1ABD"/>
    <w:rsid w:val="00EE1AF4"/>
    <w:rsid w:val="00EE1E75"/>
    <w:rsid w:val="00EE236B"/>
    <w:rsid w:val="00EE2508"/>
    <w:rsid w:val="00EE27CE"/>
    <w:rsid w:val="00EE2BFB"/>
    <w:rsid w:val="00EE47E0"/>
    <w:rsid w:val="00EE4BE0"/>
    <w:rsid w:val="00EE4CC4"/>
    <w:rsid w:val="00EE4CD7"/>
    <w:rsid w:val="00EF0698"/>
    <w:rsid w:val="00EF07AD"/>
    <w:rsid w:val="00EF1050"/>
    <w:rsid w:val="00EF125C"/>
    <w:rsid w:val="00EF1648"/>
    <w:rsid w:val="00EF1884"/>
    <w:rsid w:val="00EF1B47"/>
    <w:rsid w:val="00EF2225"/>
    <w:rsid w:val="00EF2E21"/>
    <w:rsid w:val="00EF370C"/>
    <w:rsid w:val="00EF3BB2"/>
    <w:rsid w:val="00EF4CE1"/>
    <w:rsid w:val="00EF4FEF"/>
    <w:rsid w:val="00EF5304"/>
    <w:rsid w:val="00EF6A1A"/>
    <w:rsid w:val="00EF6D33"/>
    <w:rsid w:val="00EF6DB9"/>
    <w:rsid w:val="00F001E4"/>
    <w:rsid w:val="00F00A7A"/>
    <w:rsid w:val="00F01CCC"/>
    <w:rsid w:val="00F01CE5"/>
    <w:rsid w:val="00F0240C"/>
    <w:rsid w:val="00F0247F"/>
    <w:rsid w:val="00F02958"/>
    <w:rsid w:val="00F0399E"/>
    <w:rsid w:val="00F03E9B"/>
    <w:rsid w:val="00F047D9"/>
    <w:rsid w:val="00F05288"/>
    <w:rsid w:val="00F052BA"/>
    <w:rsid w:val="00F05B97"/>
    <w:rsid w:val="00F0643E"/>
    <w:rsid w:val="00F07179"/>
    <w:rsid w:val="00F07495"/>
    <w:rsid w:val="00F10016"/>
    <w:rsid w:val="00F10754"/>
    <w:rsid w:val="00F10BC9"/>
    <w:rsid w:val="00F10FED"/>
    <w:rsid w:val="00F11051"/>
    <w:rsid w:val="00F11D89"/>
    <w:rsid w:val="00F120D6"/>
    <w:rsid w:val="00F123D8"/>
    <w:rsid w:val="00F1252A"/>
    <w:rsid w:val="00F1452C"/>
    <w:rsid w:val="00F14945"/>
    <w:rsid w:val="00F16E45"/>
    <w:rsid w:val="00F175C9"/>
    <w:rsid w:val="00F20D6D"/>
    <w:rsid w:val="00F20DEF"/>
    <w:rsid w:val="00F21121"/>
    <w:rsid w:val="00F22291"/>
    <w:rsid w:val="00F23D9C"/>
    <w:rsid w:val="00F23EEA"/>
    <w:rsid w:val="00F24459"/>
    <w:rsid w:val="00F24747"/>
    <w:rsid w:val="00F26AC5"/>
    <w:rsid w:val="00F27C71"/>
    <w:rsid w:val="00F27ECB"/>
    <w:rsid w:val="00F27FDD"/>
    <w:rsid w:val="00F30224"/>
    <w:rsid w:val="00F3113E"/>
    <w:rsid w:val="00F315BE"/>
    <w:rsid w:val="00F31DBA"/>
    <w:rsid w:val="00F32520"/>
    <w:rsid w:val="00F3271F"/>
    <w:rsid w:val="00F3306D"/>
    <w:rsid w:val="00F34C85"/>
    <w:rsid w:val="00F358FD"/>
    <w:rsid w:val="00F37271"/>
    <w:rsid w:val="00F379C5"/>
    <w:rsid w:val="00F41159"/>
    <w:rsid w:val="00F418E9"/>
    <w:rsid w:val="00F431DA"/>
    <w:rsid w:val="00F435F1"/>
    <w:rsid w:val="00F45362"/>
    <w:rsid w:val="00F46848"/>
    <w:rsid w:val="00F5056F"/>
    <w:rsid w:val="00F50C27"/>
    <w:rsid w:val="00F51B71"/>
    <w:rsid w:val="00F51D09"/>
    <w:rsid w:val="00F524A9"/>
    <w:rsid w:val="00F526A9"/>
    <w:rsid w:val="00F53D27"/>
    <w:rsid w:val="00F53DD6"/>
    <w:rsid w:val="00F53E62"/>
    <w:rsid w:val="00F541AD"/>
    <w:rsid w:val="00F5424C"/>
    <w:rsid w:val="00F5439D"/>
    <w:rsid w:val="00F54556"/>
    <w:rsid w:val="00F54A85"/>
    <w:rsid w:val="00F54AC2"/>
    <w:rsid w:val="00F54F9B"/>
    <w:rsid w:val="00F550D5"/>
    <w:rsid w:val="00F55F9F"/>
    <w:rsid w:val="00F56A13"/>
    <w:rsid w:val="00F56E76"/>
    <w:rsid w:val="00F570DD"/>
    <w:rsid w:val="00F574AB"/>
    <w:rsid w:val="00F575D1"/>
    <w:rsid w:val="00F57C13"/>
    <w:rsid w:val="00F57C35"/>
    <w:rsid w:val="00F6076B"/>
    <w:rsid w:val="00F60B94"/>
    <w:rsid w:val="00F6109C"/>
    <w:rsid w:val="00F62968"/>
    <w:rsid w:val="00F62D08"/>
    <w:rsid w:val="00F630D8"/>
    <w:rsid w:val="00F63DA1"/>
    <w:rsid w:val="00F63DB3"/>
    <w:rsid w:val="00F64C0A"/>
    <w:rsid w:val="00F64FC6"/>
    <w:rsid w:val="00F6525B"/>
    <w:rsid w:val="00F6654A"/>
    <w:rsid w:val="00F670C6"/>
    <w:rsid w:val="00F6764D"/>
    <w:rsid w:val="00F6783B"/>
    <w:rsid w:val="00F70614"/>
    <w:rsid w:val="00F706DB"/>
    <w:rsid w:val="00F7073F"/>
    <w:rsid w:val="00F70FE4"/>
    <w:rsid w:val="00F71572"/>
    <w:rsid w:val="00F71DF9"/>
    <w:rsid w:val="00F72899"/>
    <w:rsid w:val="00F7294B"/>
    <w:rsid w:val="00F72E0E"/>
    <w:rsid w:val="00F740FB"/>
    <w:rsid w:val="00F742C6"/>
    <w:rsid w:val="00F74A0D"/>
    <w:rsid w:val="00F74A8E"/>
    <w:rsid w:val="00F74E08"/>
    <w:rsid w:val="00F75C6E"/>
    <w:rsid w:val="00F76A6A"/>
    <w:rsid w:val="00F76F59"/>
    <w:rsid w:val="00F77178"/>
    <w:rsid w:val="00F77550"/>
    <w:rsid w:val="00F775DF"/>
    <w:rsid w:val="00F779A5"/>
    <w:rsid w:val="00F77A47"/>
    <w:rsid w:val="00F77C4B"/>
    <w:rsid w:val="00F80FF8"/>
    <w:rsid w:val="00F811D0"/>
    <w:rsid w:val="00F815C9"/>
    <w:rsid w:val="00F81AE3"/>
    <w:rsid w:val="00F82369"/>
    <w:rsid w:val="00F82782"/>
    <w:rsid w:val="00F832BF"/>
    <w:rsid w:val="00F83CDF"/>
    <w:rsid w:val="00F84D7E"/>
    <w:rsid w:val="00F856B0"/>
    <w:rsid w:val="00F85DC1"/>
    <w:rsid w:val="00F87253"/>
    <w:rsid w:val="00F87A13"/>
    <w:rsid w:val="00F901BE"/>
    <w:rsid w:val="00F9092E"/>
    <w:rsid w:val="00F9132F"/>
    <w:rsid w:val="00F91778"/>
    <w:rsid w:val="00F9178B"/>
    <w:rsid w:val="00F9336F"/>
    <w:rsid w:val="00F94FFE"/>
    <w:rsid w:val="00F970C3"/>
    <w:rsid w:val="00F97F65"/>
    <w:rsid w:val="00FA093F"/>
    <w:rsid w:val="00FA11DD"/>
    <w:rsid w:val="00FA29BB"/>
    <w:rsid w:val="00FA45E0"/>
    <w:rsid w:val="00FA48F2"/>
    <w:rsid w:val="00FA4BED"/>
    <w:rsid w:val="00FA4E1C"/>
    <w:rsid w:val="00FA56F2"/>
    <w:rsid w:val="00FA5AB7"/>
    <w:rsid w:val="00FA6539"/>
    <w:rsid w:val="00FA66C3"/>
    <w:rsid w:val="00FA6F74"/>
    <w:rsid w:val="00FA722B"/>
    <w:rsid w:val="00FA7580"/>
    <w:rsid w:val="00FA7E58"/>
    <w:rsid w:val="00FB1501"/>
    <w:rsid w:val="00FB17A0"/>
    <w:rsid w:val="00FB24FB"/>
    <w:rsid w:val="00FB27DE"/>
    <w:rsid w:val="00FB2CAB"/>
    <w:rsid w:val="00FB3752"/>
    <w:rsid w:val="00FB3983"/>
    <w:rsid w:val="00FB443A"/>
    <w:rsid w:val="00FB4B1C"/>
    <w:rsid w:val="00FB4C58"/>
    <w:rsid w:val="00FB4CA3"/>
    <w:rsid w:val="00FB5519"/>
    <w:rsid w:val="00FB62DC"/>
    <w:rsid w:val="00FB749A"/>
    <w:rsid w:val="00FC0139"/>
    <w:rsid w:val="00FC03D6"/>
    <w:rsid w:val="00FC0CFE"/>
    <w:rsid w:val="00FC1223"/>
    <w:rsid w:val="00FC13BA"/>
    <w:rsid w:val="00FC1544"/>
    <w:rsid w:val="00FC15B4"/>
    <w:rsid w:val="00FC1944"/>
    <w:rsid w:val="00FC1FFF"/>
    <w:rsid w:val="00FC26DA"/>
    <w:rsid w:val="00FC2B43"/>
    <w:rsid w:val="00FC3E72"/>
    <w:rsid w:val="00FC3FEE"/>
    <w:rsid w:val="00FC5B6A"/>
    <w:rsid w:val="00FC5DF3"/>
    <w:rsid w:val="00FC62F6"/>
    <w:rsid w:val="00FC6877"/>
    <w:rsid w:val="00FC6B1B"/>
    <w:rsid w:val="00FC6EA7"/>
    <w:rsid w:val="00FC765B"/>
    <w:rsid w:val="00FC7F14"/>
    <w:rsid w:val="00FD014F"/>
    <w:rsid w:val="00FD033C"/>
    <w:rsid w:val="00FD0EA2"/>
    <w:rsid w:val="00FD21FD"/>
    <w:rsid w:val="00FD2F21"/>
    <w:rsid w:val="00FD35B8"/>
    <w:rsid w:val="00FD3990"/>
    <w:rsid w:val="00FD4D1B"/>
    <w:rsid w:val="00FD4E93"/>
    <w:rsid w:val="00FD7A18"/>
    <w:rsid w:val="00FE033F"/>
    <w:rsid w:val="00FE1148"/>
    <w:rsid w:val="00FE18C3"/>
    <w:rsid w:val="00FE1C56"/>
    <w:rsid w:val="00FE23E5"/>
    <w:rsid w:val="00FE2451"/>
    <w:rsid w:val="00FE306B"/>
    <w:rsid w:val="00FE4955"/>
    <w:rsid w:val="00FE4C70"/>
    <w:rsid w:val="00FE51BE"/>
    <w:rsid w:val="00FE529B"/>
    <w:rsid w:val="00FE65EC"/>
    <w:rsid w:val="00FE78DB"/>
    <w:rsid w:val="00FE7DD6"/>
    <w:rsid w:val="00FF0819"/>
    <w:rsid w:val="00FF1783"/>
    <w:rsid w:val="00FF28B8"/>
    <w:rsid w:val="00FF2A36"/>
    <w:rsid w:val="00FF2DAE"/>
    <w:rsid w:val="00FF30E6"/>
    <w:rsid w:val="00FF348D"/>
    <w:rsid w:val="00FF52FB"/>
    <w:rsid w:val="00FF577A"/>
    <w:rsid w:val="00FF683E"/>
    <w:rsid w:val="00FF697C"/>
    <w:rsid w:val="00FF6C1A"/>
    <w:rsid w:val="00FF7679"/>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14:docId w14:val="33903B93"/>
  <w15:chartTrackingRefBased/>
  <w15:docId w15:val="{50CB55F1-BC4D-40A1-851D-5D191C26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D2E"/>
    <w:pPr>
      <w:spacing w:before="120" w:after="120"/>
    </w:pPr>
    <w:rPr>
      <w:rFonts w:ascii="Arial" w:hAnsi="Arial"/>
      <w:sz w:val="20"/>
    </w:rPr>
  </w:style>
  <w:style w:type="paragraph" w:styleId="Heading1">
    <w:name w:val="heading 1"/>
    <w:basedOn w:val="Normal"/>
    <w:next w:val="Normal"/>
    <w:link w:val="Kop1Char"/>
    <w:uiPriority w:val="9"/>
    <w:qFormat/>
    <w:rsid w:val="00385DE1"/>
    <w:pPr>
      <w:keepNext/>
      <w:keepLines/>
      <w:spacing w:line="240" w:lineRule="auto"/>
      <w:outlineLvl w:val="0"/>
    </w:pPr>
    <w:rPr>
      <w:rFonts w:eastAsiaTheme="majorEastAsia" w:cstheme="majorBidi"/>
      <w:b/>
      <w:caps/>
      <w:color w:val="1E64C8"/>
      <w:szCs w:val="32"/>
    </w:rPr>
  </w:style>
  <w:style w:type="paragraph" w:styleId="Heading2">
    <w:name w:val="heading 2"/>
    <w:basedOn w:val="Normal"/>
    <w:next w:val="Normal"/>
    <w:link w:val="Kop2Char"/>
    <w:uiPriority w:val="9"/>
    <w:unhideWhenUsed/>
    <w:qFormat/>
    <w:rsid w:val="00FA5AB7"/>
    <w:pPr>
      <w:keepNext/>
      <w:keepLines/>
      <w:spacing w:line="240" w:lineRule="auto"/>
      <w:outlineLvl w:val="1"/>
    </w:pPr>
    <w:rPr>
      <w:rFonts w:eastAsiaTheme="majorEastAsia" w:cstheme="majorBidi"/>
      <w:b/>
      <w:color w:val="1E64C8"/>
      <w:szCs w:val="26"/>
    </w:rPr>
  </w:style>
  <w:style w:type="paragraph" w:styleId="Heading3">
    <w:name w:val="heading 3"/>
    <w:basedOn w:val="Normal"/>
    <w:next w:val="Normal"/>
    <w:link w:val="Kop3Char"/>
    <w:uiPriority w:val="9"/>
    <w:unhideWhenUsed/>
    <w:qFormat/>
    <w:rsid w:val="00385DE1"/>
    <w:pPr>
      <w:keepNext/>
      <w:keepLines/>
      <w:spacing w:line="240" w:lineRule="auto"/>
      <w:outlineLvl w:val="2"/>
    </w:pPr>
    <w:rPr>
      <w:rFonts w:eastAsiaTheme="majorEastAsia" w:cstheme="majorBidi"/>
      <w:b/>
      <w:color w:val="1E64C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uiPriority w:val="99"/>
    <w:unhideWhenUsed/>
    <w:rsid w:val="005936DD"/>
    <w:pPr>
      <w:tabs>
        <w:tab w:val="center" w:pos="4513"/>
        <w:tab w:val="right" w:pos="9026"/>
      </w:tabs>
      <w:spacing w:after="0" w:line="240" w:lineRule="auto"/>
    </w:pPr>
  </w:style>
  <w:style w:type="character" w:customStyle="1" w:styleId="KoptekstChar">
    <w:name w:val="Koptekst Char"/>
    <w:basedOn w:val="DefaultParagraphFont"/>
    <w:link w:val="Header"/>
    <w:uiPriority w:val="99"/>
    <w:rsid w:val="005936DD"/>
  </w:style>
  <w:style w:type="paragraph" w:styleId="Footer">
    <w:name w:val="footer"/>
    <w:basedOn w:val="Normal"/>
    <w:link w:val="VoettekstChar"/>
    <w:uiPriority w:val="99"/>
    <w:unhideWhenUsed/>
    <w:rsid w:val="00E21BAB"/>
    <w:pPr>
      <w:tabs>
        <w:tab w:val="center" w:pos="4513"/>
        <w:tab w:val="right" w:pos="9026"/>
      </w:tabs>
      <w:spacing w:before="0" w:after="0" w:line="240" w:lineRule="auto"/>
    </w:pPr>
  </w:style>
  <w:style w:type="character" w:customStyle="1" w:styleId="VoettekstChar">
    <w:name w:val="Voettekst Char"/>
    <w:basedOn w:val="DefaultParagraphFont"/>
    <w:link w:val="Footer"/>
    <w:uiPriority w:val="99"/>
    <w:rsid w:val="00E21BAB"/>
    <w:rPr>
      <w:rFonts w:ascii="Arial" w:hAnsi="Arial"/>
      <w:sz w:val="20"/>
    </w:rPr>
  </w:style>
  <w:style w:type="character" w:styleId="CommentReference">
    <w:name w:val="annotation reference"/>
    <w:basedOn w:val="DefaultParagraphFont"/>
    <w:uiPriority w:val="99"/>
    <w:semiHidden/>
    <w:unhideWhenUsed/>
    <w:rsid w:val="00E43719"/>
    <w:rPr>
      <w:sz w:val="16"/>
      <w:szCs w:val="16"/>
    </w:rPr>
  </w:style>
  <w:style w:type="paragraph" w:styleId="CommentText">
    <w:name w:val="annotation text"/>
    <w:basedOn w:val="Normal"/>
    <w:link w:val="TekstopmerkingChar"/>
    <w:uiPriority w:val="99"/>
    <w:unhideWhenUsed/>
    <w:rsid w:val="00E43719"/>
    <w:pPr>
      <w:spacing w:line="240" w:lineRule="auto"/>
    </w:pPr>
    <w:rPr>
      <w:szCs w:val="20"/>
    </w:rPr>
  </w:style>
  <w:style w:type="character" w:customStyle="1" w:styleId="TekstopmerkingChar">
    <w:name w:val="Tekst opmerking Char"/>
    <w:basedOn w:val="DefaultParagraphFont"/>
    <w:link w:val="CommentText"/>
    <w:uiPriority w:val="99"/>
    <w:rsid w:val="00E43719"/>
    <w:rPr>
      <w:sz w:val="20"/>
      <w:szCs w:val="20"/>
    </w:rPr>
  </w:style>
  <w:style w:type="paragraph" w:styleId="CommentSubject">
    <w:name w:val="annotation subject"/>
    <w:basedOn w:val="CommentText"/>
    <w:next w:val="CommentText"/>
    <w:link w:val="OnderwerpvanopmerkingChar"/>
    <w:uiPriority w:val="99"/>
    <w:semiHidden/>
    <w:unhideWhenUsed/>
    <w:rsid w:val="00E43719"/>
    <w:rPr>
      <w:b/>
      <w:bCs/>
    </w:rPr>
  </w:style>
  <w:style w:type="character" w:customStyle="1" w:styleId="OnderwerpvanopmerkingChar">
    <w:name w:val="Onderwerp van opmerking Char"/>
    <w:basedOn w:val="TekstopmerkingChar"/>
    <w:link w:val="CommentSubject"/>
    <w:uiPriority w:val="99"/>
    <w:semiHidden/>
    <w:rsid w:val="00E43719"/>
    <w:rPr>
      <w:b/>
      <w:bCs/>
      <w:sz w:val="20"/>
      <w:szCs w:val="20"/>
    </w:rPr>
  </w:style>
  <w:style w:type="paragraph" w:styleId="BalloonText">
    <w:name w:val="Balloon Text"/>
    <w:basedOn w:val="Normal"/>
    <w:link w:val="BallontekstChar"/>
    <w:uiPriority w:val="99"/>
    <w:semiHidden/>
    <w:unhideWhenUsed/>
    <w:rsid w:val="00E43719"/>
    <w:pPr>
      <w:spacing w:after="0" w:line="240" w:lineRule="auto"/>
    </w:pPr>
    <w:rPr>
      <w:rFonts w:ascii="Segoe UI" w:hAnsi="Segoe UI" w:cs="Segoe UI"/>
      <w:sz w:val="18"/>
      <w:szCs w:val="18"/>
    </w:rPr>
  </w:style>
  <w:style w:type="character" w:customStyle="1" w:styleId="BallontekstChar">
    <w:name w:val="Ballontekst Char"/>
    <w:basedOn w:val="DefaultParagraphFont"/>
    <w:link w:val="BalloonText"/>
    <w:uiPriority w:val="99"/>
    <w:semiHidden/>
    <w:rsid w:val="00E43719"/>
    <w:rPr>
      <w:rFonts w:ascii="Segoe UI" w:hAnsi="Segoe UI" w:cs="Segoe UI"/>
      <w:sz w:val="18"/>
      <w:szCs w:val="18"/>
    </w:rPr>
  </w:style>
  <w:style w:type="paragraph" w:styleId="ListParagraph">
    <w:name w:val="List Paragraph"/>
    <w:basedOn w:val="Normal"/>
    <w:link w:val="LijstalineaChar"/>
    <w:uiPriority w:val="34"/>
    <w:qFormat/>
    <w:rsid w:val="007C5130"/>
    <w:pPr>
      <w:ind w:left="720"/>
      <w:contextualSpacing/>
    </w:pPr>
  </w:style>
  <w:style w:type="character" w:customStyle="1" w:styleId="Kop1Char">
    <w:name w:val="Kop 1 Char"/>
    <w:basedOn w:val="DefaultParagraphFont"/>
    <w:link w:val="Heading1"/>
    <w:uiPriority w:val="9"/>
    <w:rsid w:val="00385DE1"/>
    <w:rPr>
      <w:rFonts w:ascii="Arial" w:hAnsi="Arial" w:eastAsiaTheme="majorEastAsia" w:cstheme="majorBidi"/>
      <w:b/>
      <w:caps/>
      <w:color w:val="1E64C8"/>
      <w:sz w:val="20"/>
      <w:szCs w:val="32"/>
    </w:rPr>
  </w:style>
  <w:style w:type="character" w:customStyle="1" w:styleId="Kop2Char">
    <w:name w:val="Kop 2 Char"/>
    <w:basedOn w:val="DefaultParagraphFont"/>
    <w:link w:val="Heading2"/>
    <w:uiPriority w:val="9"/>
    <w:rsid w:val="00FA5AB7"/>
    <w:rPr>
      <w:rFonts w:ascii="Arial" w:hAnsi="Arial" w:eastAsiaTheme="majorEastAsia" w:cstheme="majorBidi"/>
      <w:b/>
      <w:color w:val="1E64C8"/>
      <w:sz w:val="20"/>
      <w:szCs w:val="26"/>
    </w:rPr>
  </w:style>
  <w:style w:type="paragraph" w:styleId="TOCHeading">
    <w:name w:val="TOC Heading"/>
    <w:basedOn w:val="Heading1"/>
    <w:next w:val="Normal"/>
    <w:uiPriority w:val="39"/>
    <w:unhideWhenUsed/>
    <w:qFormat/>
    <w:rsid w:val="00D63899"/>
    <w:pPr>
      <w:outlineLvl w:val="9"/>
    </w:pPr>
    <w:rPr>
      <w:lang w:eastAsia="nl-BE"/>
    </w:rPr>
  </w:style>
  <w:style w:type="paragraph" w:styleId="TOC1">
    <w:name w:val="toc 1"/>
    <w:basedOn w:val="Normal"/>
    <w:next w:val="Normal"/>
    <w:autoRedefine/>
    <w:uiPriority w:val="39"/>
    <w:unhideWhenUsed/>
    <w:rsid w:val="00431AC0"/>
    <w:pPr>
      <w:tabs>
        <w:tab w:val="right" w:pos="8352"/>
      </w:tabs>
      <w:spacing w:line="240" w:lineRule="auto"/>
      <w:ind w:left="284" w:right="851" w:hanging="284"/>
    </w:pPr>
  </w:style>
  <w:style w:type="paragraph" w:styleId="TOC2">
    <w:name w:val="toc 2"/>
    <w:basedOn w:val="Normal"/>
    <w:next w:val="Normal"/>
    <w:autoRedefine/>
    <w:uiPriority w:val="39"/>
    <w:unhideWhenUsed/>
    <w:rsid w:val="00431AC0"/>
    <w:pPr>
      <w:tabs>
        <w:tab w:val="left" w:pos="1134"/>
        <w:tab w:val="right" w:pos="8352"/>
      </w:tabs>
      <w:spacing w:line="240" w:lineRule="auto"/>
      <w:ind w:left="851" w:right="851" w:hanging="567"/>
    </w:pPr>
  </w:style>
  <w:style w:type="character" w:styleId="Hyperlink">
    <w:name w:val="Hyperlink"/>
    <w:basedOn w:val="DefaultParagraphFont"/>
    <w:uiPriority w:val="99"/>
    <w:unhideWhenUsed/>
    <w:rsid w:val="00D63899"/>
    <w:rPr>
      <w:color w:val="0563C1" w:themeColor="hyperlink"/>
      <w:u w:val="single"/>
    </w:rPr>
  </w:style>
  <w:style w:type="character" w:customStyle="1" w:styleId="Kop3Char">
    <w:name w:val="Kop 3 Char"/>
    <w:basedOn w:val="DefaultParagraphFont"/>
    <w:link w:val="Heading3"/>
    <w:uiPriority w:val="9"/>
    <w:rsid w:val="00385DE1"/>
    <w:rPr>
      <w:rFonts w:ascii="Arial" w:hAnsi="Arial" w:eastAsiaTheme="majorEastAsia" w:cstheme="majorBidi"/>
      <w:b/>
      <w:color w:val="1E64C8"/>
      <w:sz w:val="20"/>
      <w:szCs w:val="24"/>
    </w:rPr>
  </w:style>
  <w:style w:type="paragraph" w:styleId="TOC3">
    <w:name w:val="toc 3"/>
    <w:basedOn w:val="Normal"/>
    <w:next w:val="Normal"/>
    <w:autoRedefine/>
    <w:uiPriority w:val="39"/>
    <w:unhideWhenUsed/>
    <w:rsid w:val="00431AC0"/>
    <w:pPr>
      <w:tabs>
        <w:tab w:val="right" w:pos="8352"/>
      </w:tabs>
      <w:spacing w:line="240" w:lineRule="auto"/>
      <w:ind w:left="1418" w:right="851" w:hanging="851"/>
    </w:pPr>
  </w:style>
  <w:style w:type="table" w:styleId="TableGrid">
    <w:name w:val="Table Grid"/>
    <w:basedOn w:val="TableNormal"/>
    <w:uiPriority w:val="39"/>
    <w:rsid w:val="00552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E1C56"/>
    <w:pPr>
      <w:spacing w:after="100"/>
      <w:ind w:left="660"/>
    </w:pPr>
    <w:rPr>
      <w:rFonts w:eastAsiaTheme="minorEastAsia"/>
      <w:lang w:eastAsia="nl-BE"/>
    </w:rPr>
  </w:style>
  <w:style w:type="paragraph" w:styleId="TOC5">
    <w:name w:val="toc 5"/>
    <w:basedOn w:val="Normal"/>
    <w:next w:val="Normal"/>
    <w:autoRedefine/>
    <w:uiPriority w:val="39"/>
    <w:unhideWhenUsed/>
    <w:rsid w:val="00FE1C56"/>
    <w:pPr>
      <w:spacing w:after="100"/>
      <w:ind w:left="880"/>
    </w:pPr>
    <w:rPr>
      <w:rFonts w:eastAsiaTheme="minorEastAsia"/>
      <w:lang w:eastAsia="nl-BE"/>
    </w:rPr>
  </w:style>
  <w:style w:type="paragraph" w:styleId="TOC6">
    <w:name w:val="toc 6"/>
    <w:basedOn w:val="Normal"/>
    <w:next w:val="Normal"/>
    <w:autoRedefine/>
    <w:uiPriority w:val="39"/>
    <w:unhideWhenUsed/>
    <w:rsid w:val="00FE1C56"/>
    <w:pPr>
      <w:spacing w:after="100"/>
      <w:ind w:left="1100"/>
    </w:pPr>
    <w:rPr>
      <w:rFonts w:eastAsiaTheme="minorEastAsia"/>
      <w:lang w:eastAsia="nl-BE"/>
    </w:rPr>
  </w:style>
  <w:style w:type="paragraph" w:styleId="TOC7">
    <w:name w:val="toc 7"/>
    <w:basedOn w:val="Normal"/>
    <w:next w:val="Normal"/>
    <w:autoRedefine/>
    <w:uiPriority w:val="39"/>
    <w:unhideWhenUsed/>
    <w:rsid w:val="00FE1C56"/>
    <w:pPr>
      <w:spacing w:after="100"/>
      <w:ind w:left="1320"/>
    </w:pPr>
    <w:rPr>
      <w:rFonts w:eastAsiaTheme="minorEastAsia"/>
      <w:lang w:eastAsia="nl-BE"/>
    </w:rPr>
  </w:style>
  <w:style w:type="paragraph" w:styleId="TOC8">
    <w:name w:val="toc 8"/>
    <w:basedOn w:val="Normal"/>
    <w:next w:val="Normal"/>
    <w:autoRedefine/>
    <w:uiPriority w:val="39"/>
    <w:unhideWhenUsed/>
    <w:rsid w:val="00FE1C56"/>
    <w:pPr>
      <w:spacing w:after="100"/>
      <w:ind w:left="1540"/>
    </w:pPr>
    <w:rPr>
      <w:rFonts w:eastAsiaTheme="minorEastAsia"/>
      <w:lang w:eastAsia="nl-BE"/>
    </w:rPr>
  </w:style>
  <w:style w:type="paragraph" w:styleId="TOC9">
    <w:name w:val="toc 9"/>
    <w:basedOn w:val="Normal"/>
    <w:next w:val="Normal"/>
    <w:autoRedefine/>
    <w:uiPriority w:val="39"/>
    <w:unhideWhenUsed/>
    <w:rsid w:val="00FE1C56"/>
    <w:pPr>
      <w:spacing w:after="100"/>
      <w:ind w:left="1760"/>
    </w:pPr>
    <w:rPr>
      <w:rFonts w:eastAsiaTheme="minorEastAsia"/>
      <w:lang w:eastAsia="nl-BE"/>
    </w:rPr>
  </w:style>
  <w:style w:type="paragraph" w:customStyle="1" w:styleId="KCEBulletedSub">
    <w:name w:val="KCE Bulleted Sub"/>
    <w:basedOn w:val="KCEBulleted"/>
    <w:qFormat/>
    <w:rsid w:val="00DA016B"/>
    <w:pPr>
      <w:numPr>
        <w:ilvl w:val="1"/>
      </w:numPr>
      <w:tabs>
        <w:tab w:val="num" w:pos="360"/>
        <w:tab w:val="clear" w:pos="794"/>
      </w:tabs>
    </w:pPr>
  </w:style>
  <w:style w:type="paragraph" w:customStyle="1" w:styleId="KCEBulleted">
    <w:name w:val="KCE Bulleted"/>
    <w:basedOn w:val="Normal"/>
    <w:link w:val="KCEBulletedChar"/>
    <w:qFormat/>
    <w:rsid w:val="00DA016B"/>
    <w:pPr>
      <w:numPr>
        <w:numId w:val="2"/>
      </w:numPr>
      <w:spacing w:before="60" w:after="60" w:line="240" w:lineRule="auto"/>
      <w:jc w:val="both"/>
    </w:pPr>
    <w:rPr>
      <w:rFonts w:eastAsia="Arial" w:cs="Tahoma"/>
      <w:noProof/>
      <w:szCs w:val="20"/>
      <w:lang w:val="en-US"/>
    </w:rPr>
  </w:style>
  <w:style w:type="character" w:customStyle="1" w:styleId="KCEBulletedChar">
    <w:name w:val="KCE Bulleted Char"/>
    <w:link w:val="KCEBulleted"/>
    <w:rsid w:val="00DA016B"/>
    <w:rPr>
      <w:rFonts w:ascii="Arial" w:eastAsia="Arial" w:hAnsi="Arial" w:cs="Tahoma"/>
      <w:noProof/>
      <w:sz w:val="20"/>
      <w:szCs w:val="20"/>
      <w:lang w:val="en-US"/>
    </w:rPr>
  </w:style>
  <w:style w:type="paragraph" w:customStyle="1" w:styleId="fill-in">
    <w:name w:val="fill-in"/>
    <w:basedOn w:val="Normal"/>
    <w:qFormat/>
    <w:rsid w:val="00DA016B"/>
    <w:pPr>
      <w:spacing w:line="240" w:lineRule="auto"/>
      <w:jc w:val="both"/>
    </w:pPr>
    <w:rPr>
      <w:rFonts w:eastAsiaTheme="minorEastAsia"/>
      <w:color w:val="2E74B5" w:themeColor="accent1" w:themeShade="BF"/>
      <w:szCs w:val="24"/>
      <w:lang w:val="en-GB"/>
    </w:rPr>
  </w:style>
  <w:style w:type="paragraph" w:customStyle="1" w:styleId="Default">
    <w:name w:val="Default"/>
    <w:rsid w:val="00785F54"/>
    <w:pPr>
      <w:autoSpaceDE w:val="0"/>
      <w:autoSpaceDN w:val="0"/>
      <w:adjustRightInd w:val="0"/>
      <w:spacing w:after="0" w:line="240" w:lineRule="auto"/>
    </w:pPr>
    <w:rPr>
      <w:rFonts w:ascii="Calibri" w:hAnsi="Calibri" w:cs="Calibri"/>
      <w:color w:val="000000"/>
      <w:sz w:val="24"/>
      <w:szCs w:val="24"/>
    </w:rPr>
  </w:style>
  <w:style w:type="character" w:customStyle="1" w:styleId="LijstalineaChar">
    <w:name w:val="Lijstalinea Char"/>
    <w:link w:val="ListParagraph"/>
    <w:uiPriority w:val="34"/>
    <w:rsid w:val="008956DC"/>
  </w:style>
  <w:style w:type="table" w:styleId="GridTableLight">
    <w:name w:val="Grid Table Light"/>
    <w:basedOn w:val="TableNormal"/>
    <w:uiPriority w:val="40"/>
    <w:rsid w:val="008956DC"/>
    <w:pPr>
      <w:spacing w:after="0" w:line="240" w:lineRule="auto"/>
    </w:pPr>
    <w:rPr>
      <w:rFonts w:ascii="Arial" w:eastAsia="Arial" w:hAnsi="Arial" w:cs="Times New Roman"/>
      <w:sz w:val="20"/>
      <w:szCs w:val="20"/>
      <w:lang w:eastAsia="nl-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ill-inbullets">
    <w:name w:val="fill-in bullets"/>
    <w:basedOn w:val="EndnoteText"/>
    <w:qFormat/>
    <w:rsid w:val="00A34D3E"/>
    <w:pPr>
      <w:numPr>
        <w:numId w:val="4"/>
      </w:numPr>
      <w:tabs>
        <w:tab w:val="num" w:pos="360"/>
        <w:tab w:val="left" w:pos="851"/>
        <w:tab w:val="left" w:pos="9603"/>
      </w:tabs>
      <w:suppressAutoHyphens/>
      <w:spacing w:after="120"/>
      <w:ind w:left="0" w:firstLine="0"/>
      <w:jc w:val="both"/>
    </w:pPr>
    <w:rPr>
      <w:rFonts w:eastAsia="Times New Roman" w:cstheme="minorHAnsi"/>
      <w:color w:val="2E74B5" w:themeColor="accent1" w:themeShade="BF"/>
      <w:szCs w:val="22"/>
      <w:lang w:val="en-GB"/>
    </w:rPr>
  </w:style>
  <w:style w:type="paragraph" w:styleId="EndnoteText">
    <w:name w:val="endnote text"/>
    <w:basedOn w:val="Normal"/>
    <w:link w:val="EindnoottekstChar"/>
    <w:uiPriority w:val="99"/>
    <w:semiHidden/>
    <w:unhideWhenUsed/>
    <w:rsid w:val="00A34D3E"/>
    <w:pPr>
      <w:spacing w:after="0" w:line="240" w:lineRule="auto"/>
    </w:pPr>
    <w:rPr>
      <w:szCs w:val="20"/>
    </w:rPr>
  </w:style>
  <w:style w:type="character" w:customStyle="1" w:styleId="EindnoottekstChar">
    <w:name w:val="Eindnoottekst Char"/>
    <w:basedOn w:val="DefaultParagraphFont"/>
    <w:link w:val="EndnoteText"/>
    <w:uiPriority w:val="99"/>
    <w:semiHidden/>
    <w:rsid w:val="00A34D3E"/>
    <w:rPr>
      <w:sz w:val="20"/>
      <w:szCs w:val="20"/>
    </w:rPr>
  </w:style>
  <w:style w:type="paragraph" w:styleId="NoSpacing">
    <w:name w:val="No Spacing"/>
    <w:uiPriority w:val="1"/>
    <w:qFormat/>
    <w:rsid w:val="0064106B"/>
    <w:pPr>
      <w:spacing w:after="0" w:line="240" w:lineRule="auto"/>
    </w:pPr>
  </w:style>
  <w:style w:type="paragraph" w:styleId="Revision">
    <w:name w:val="Revision"/>
    <w:hidden/>
    <w:uiPriority w:val="99"/>
    <w:semiHidden/>
    <w:rsid w:val="006C1EAB"/>
    <w:pPr>
      <w:spacing w:after="0" w:line="240" w:lineRule="auto"/>
    </w:pPr>
  </w:style>
  <w:style w:type="character" w:styleId="PlaceholderText">
    <w:name w:val="Placeholder Text"/>
    <w:basedOn w:val="DefaultParagraphFont"/>
    <w:uiPriority w:val="99"/>
    <w:semiHidden/>
    <w:rsid w:val="00C30D27"/>
    <w:rPr>
      <w:color w:val="808080"/>
    </w:rPr>
  </w:style>
  <w:style w:type="paragraph" w:styleId="Index1">
    <w:name w:val="index 1"/>
    <w:basedOn w:val="Normal"/>
    <w:next w:val="Normal"/>
    <w:autoRedefine/>
    <w:uiPriority w:val="99"/>
    <w:unhideWhenUsed/>
    <w:rsid w:val="008B7DA3"/>
    <w:pPr>
      <w:tabs>
        <w:tab w:val="right" w:leader="dot" w:pos="9062"/>
      </w:tabs>
      <w:spacing w:after="0"/>
      <w:ind w:left="220" w:hanging="220"/>
    </w:pPr>
    <w:rPr>
      <w:rFonts w:cs="Arial"/>
      <w:noProof/>
      <w:lang w:val="en-US"/>
    </w:rPr>
  </w:style>
  <w:style w:type="paragraph" w:styleId="Index2">
    <w:name w:val="index 2"/>
    <w:basedOn w:val="Normal"/>
    <w:next w:val="Normal"/>
    <w:autoRedefine/>
    <w:uiPriority w:val="99"/>
    <w:unhideWhenUsed/>
    <w:rsid w:val="002D757E"/>
    <w:pPr>
      <w:spacing w:after="0"/>
      <w:ind w:left="440" w:hanging="220"/>
    </w:pPr>
    <w:rPr>
      <w:rFonts w:cstheme="minorHAnsi"/>
      <w:sz w:val="18"/>
      <w:szCs w:val="18"/>
    </w:rPr>
  </w:style>
  <w:style w:type="paragraph" w:styleId="TOAHeading">
    <w:name w:val="toa heading"/>
    <w:basedOn w:val="Normal"/>
    <w:next w:val="Normal"/>
    <w:uiPriority w:val="99"/>
    <w:semiHidden/>
    <w:unhideWhenUsed/>
    <w:rsid w:val="00987358"/>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semiHidden/>
    <w:unhideWhenUsed/>
    <w:rsid w:val="00987358"/>
    <w:pPr>
      <w:spacing w:after="0"/>
      <w:ind w:left="220" w:hanging="220"/>
    </w:pPr>
  </w:style>
  <w:style w:type="paragraph" w:styleId="Index3">
    <w:name w:val="index 3"/>
    <w:basedOn w:val="Normal"/>
    <w:next w:val="Normal"/>
    <w:autoRedefine/>
    <w:uiPriority w:val="99"/>
    <w:unhideWhenUsed/>
    <w:rsid w:val="00E14A68"/>
    <w:pPr>
      <w:spacing w:after="0"/>
      <w:ind w:left="660" w:hanging="220"/>
    </w:pPr>
    <w:rPr>
      <w:rFonts w:cstheme="minorHAnsi"/>
      <w:sz w:val="18"/>
      <w:szCs w:val="18"/>
    </w:rPr>
  </w:style>
  <w:style w:type="paragraph" w:styleId="Index4">
    <w:name w:val="index 4"/>
    <w:basedOn w:val="Normal"/>
    <w:next w:val="Normal"/>
    <w:autoRedefine/>
    <w:uiPriority w:val="99"/>
    <w:unhideWhenUsed/>
    <w:rsid w:val="00E14A68"/>
    <w:pPr>
      <w:spacing w:after="0"/>
      <w:ind w:left="880" w:hanging="220"/>
    </w:pPr>
    <w:rPr>
      <w:rFonts w:cstheme="minorHAnsi"/>
      <w:sz w:val="18"/>
      <w:szCs w:val="18"/>
    </w:rPr>
  </w:style>
  <w:style w:type="paragraph" w:styleId="Index5">
    <w:name w:val="index 5"/>
    <w:basedOn w:val="Normal"/>
    <w:next w:val="Normal"/>
    <w:autoRedefine/>
    <w:uiPriority w:val="99"/>
    <w:unhideWhenUsed/>
    <w:rsid w:val="00E14A68"/>
    <w:pPr>
      <w:spacing w:after="0"/>
      <w:ind w:left="1100" w:hanging="220"/>
    </w:pPr>
    <w:rPr>
      <w:rFonts w:cstheme="minorHAnsi"/>
      <w:sz w:val="18"/>
      <w:szCs w:val="18"/>
    </w:rPr>
  </w:style>
  <w:style w:type="paragraph" w:styleId="Index6">
    <w:name w:val="index 6"/>
    <w:basedOn w:val="Normal"/>
    <w:next w:val="Normal"/>
    <w:autoRedefine/>
    <w:uiPriority w:val="99"/>
    <w:unhideWhenUsed/>
    <w:rsid w:val="00E14A68"/>
    <w:pPr>
      <w:spacing w:after="0"/>
      <w:ind w:left="1320" w:hanging="220"/>
    </w:pPr>
    <w:rPr>
      <w:rFonts w:cstheme="minorHAnsi"/>
      <w:sz w:val="18"/>
      <w:szCs w:val="18"/>
    </w:rPr>
  </w:style>
  <w:style w:type="paragraph" w:styleId="Index7">
    <w:name w:val="index 7"/>
    <w:basedOn w:val="Normal"/>
    <w:next w:val="Normal"/>
    <w:autoRedefine/>
    <w:uiPriority w:val="99"/>
    <w:unhideWhenUsed/>
    <w:rsid w:val="00E14A68"/>
    <w:pPr>
      <w:spacing w:after="0"/>
      <w:ind w:left="1540" w:hanging="220"/>
    </w:pPr>
    <w:rPr>
      <w:rFonts w:cstheme="minorHAnsi"/>
      <w:sz w:val="18"/>
      <w:szCs w:val="18"/>
    </w:rPr>
  </w:style>
  <w:style w:type="paragraph" w:styleId="Index8">
    <w:name w:val="index 8"/>
    <w:basedOn w:val="Normal"/>
    <w:next w:val="Normal"/>
    <w:autoRedefine/>
    <w:uiPriority w:val="99"/>
    <w:unhideWhenUsed/>
    <w:rsid w:val="00E14A68"/>
    <w:pPr>
      <w:spacing w:after="0"/>
      <w:ind w:left="1760" w:hanging="220"/>
    </w:pPr>
    <w:rPr>
      <w:rFonts w:cstheme="minorHAnsi"/>
      <w:sz w:val="18"/>
      <w:szCs w:val="18"/>
    </w:rPr>
  </w:style>
  <w:style w:type="paragraph" w:styleId="Index9">
    <w:name w:val="index 9"/>
    <w:basedOn w:val="Normal"/>
    <w:next w:val="Normal"/>
    <w:autoRedefine/>
    <w:uiPriority w:val="99"/>
    <w:unhideWhenUsed/>
    <w:rsid w:val="00E14A68"/>
    <w:pPr>
      <w:spacing w:after="0"/>
      <w:ind w:left="1980" w:hanging="220"/>
    </w:pPr>
    <w:rPr>
      <w:rFonts w:cstheme="minorHAnsi"/>
      <w:sz w:val="18"/>
      <w:szCs w:val="18"/>
    </w:rPr>
  </w:style>
  <w:style w:type="paragraph" w:styleId="IndexHeading">
    <w:name w:val="index heading"/>
    <w:basedOn w:val="Normal"/>
    <w:next w:val="Index1"/>
    <w:uiPriority w:val="99"/>
    <w:unhideWhenUsed/>
    <w:rsid w:val="00E14A68"/>
    <w:pPr>
      <w:spacing w:before="240"/>
      <w:jc w:val="center"/>
    </w:pPr>
    <w:rPr>
      <w:rFonts w:cstheme="minorHAnsi"/>
      <w:b/>
      <w:bCs/>
      <w:sz w:val="26"/>
      <w:szCs w:val="26"/>
    </w:rPr>
  </w:style>
  <w:style w:type="table" w:styleId="ListTable7Colorful">
    <w:name w:val="List Table 7 Colorful"/>
    <w:basedOn w:val="TableNormal"/>
    <w:uiPriority w:val="52"/>
    <w:rsid w:val="009F119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
    <w:name w:val="Grid Table 7 Colorful"/>
    <w:basedOn w:val="TableNormal"/>
    <w:uiPriority w:val="52"/>
    <w:rsid w:val="009F119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
    <w:name w:val="Grid Table 3"/>
    <w:basedOn w:val="TableNormal"/>
    <w:uiPriority w:val="48"/>
    <w:rsid w:val="009F119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B2627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5">
    <w:name w:val="Plain Table 5"/>
    <w:basedOn w:val="TableNormal"/>
    <w:uiPriority w:val="45"/>
    <w:rsid w:val="00B2627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B2627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Onopgelostemelding1">
    <w:name w:val="Onopgeloste melding1"/>
    <w:basedOn w:val="DefaultParagraphFont"/>
    <w:uiPriority w:val="99"/>
    <w:semiHidden/>
    <w:unhideWhenUsed/>
    <w:rsid w:val="00C62307"/>
    <w:rPr>
      <w:color w:val="605E5C"/>
      <w:shd w:val="clear" w:color="auto" w:fill="E1DFDD"/>
    </w:rPr>
  </w:style>
  <w:style w:type="character" w:styleId="FollowedHyperlink">
    <w:name w:val="FollowedHyperlink"/>
    <w:basedOn w:val="DefaultParagraphFont"/>
    <w:uiPriority w:val="99"/>
    <w:semiHidden/>
    <w:unhideWhenUsed/>
    <w:rsid w:val="00A760A0"/>
    <w:rPr>
      <w:color w:val="954F72" w:themeColor="followedHyperlink"/>
      <w:u w:val="single"/>
    </w:rPr>
  </w:style>
  <w:style w:type="paragraph" w:customStyle="1" w:styleId="Inspringen">
    <w:name w:val="Inspringen"/>
    <w:basedOn w:val="Normal"/>
    <w:rsid w:val="007001E2"/>
    <w:pPr>
      <w:spacing w:after="0" w:line="240" w:lineRule="auto"/>
      <w:ind w:left="709"/>
    </w:pPr>
    <w:rPr>
      <w:rFonts w:eastAsia="Times New Roman" w:cs="Times New Roman"/>
      <w:szCs w:val="20"/>
      <w:lang w:val="nl-NL" w:eastAsia="nl-NL"/>
    </w:rPr>
  </w:style>
  <w:style w:type="character" w:styleId="UnresolvedMention">
    <w:name w:val="Unresolved Mention"/>
    <w:basedOn w:val="DefaultParagraphFont"/>
    <w:uiPriority w:val="99"/>
    <w:semiHidden/>
    <w:unhideWhenUsed/>
    <w:rsid w:val="00616E32"/>
    <w:rPr>
      <w:color w:val="605E5C"/>
      <w:shd w:val="clear" w:color="auto" w:fill="E1DFDD"/>
    </w:rPr>
  </w:style>
  <w:style w:type="paragraph" w:customStyle="1" w:styleId="UZTitelVoorblad">
    <w:name w:val="UZ_Titel_Voorblad"/>
    <w:basedOn w:val="Normal"/>
    <w:link w:val="UZTitelVoorbladChar"/>
    <w:qFormat/>
    <w:rsid w:val="00F1252A"/>
    <w:pPr>
      <w:spacing w:after="0" w:line="269" w:lineRule="auto"/>
    </w:pPr>
    <w:rPr>
      <w:rFonts w:asciiTheme="minorHAnsi" w:hAnsiTheme="minorHAnsi"/>
      <w:b/>
      <w:noProof/>
      <w:color w:val="1E64C8"/>
      <w:sz w:val="36"/>
      <w:szCs w:val="40"/>
    </w:rPr>
  </w:style>
  <w:style w:type="paragraph" w:customStyle="1" w:styleId="UZExtraDuidingVoorblad">
    <w:name w:val="UZ_Extra Duiding_Voorblad"/>
    <w:basedOn w:val="Normal"/>
    <w:link w:val="UZExtraDuidingVoorbladChar"/>
    <w:qFormat/>
    <w:rsid w:val="00464276"/>
    <w:pPr>
      <w:spacing w:after="0" w:line="269" w:lineRule="auto"/>
    </w:pPr>
    <w:rPr>
      <w:szCs w:val="30"/>
    </w:rPr>
  </w:style>
  <w:style w:type="character" w:customStyle="1" w:styleId="UZTitelVoorbladChar">
    <w:name w:val="UZ_Titel_Voorblad Char"/>
    <w:basedOn w:val="DefaultParagraphFont"/>
    <w:link w:val="UZTitelVoorblad"/>
    <w:rsid w:val="00F1252A"/>
    <w:rPr>
      <w:b/>
      <w:noProof/>
      <w:color w:val="1E64C8"/>
      <w:sz w:val="36"/>
      <w:szCs w:val="40"/>
    </w:rPr>
  </w:style>
  <w:style w:type="character" w:customStyle="1" w:styleId="UZExtraDuidingVoorbladChar">
    <w:name w:val="UZ_Extra Duiding_Voorblad Char"/>
    <w:basedOn w:val="DefaultParagraphFont"/>
    <w:link w:val="UZExtraDuidingVoorblad"/>
    <w:rsid w:val="00464276"/>
    <w:rPr>
      <w:rFonts w:ascii="Arial" w:hAnsi="Arial"/>
      <w:szCs w:val="30"/>
    </w:rPr>
  </w:style>
  <w:style w:type="paragraph" w:customStyle="1" w:styleId="UZOndertitelVoorblad">
    <w:name w:val="UZ_Ondertitel_Voorblad"/>
    <w:basedOn w:val="Normal"/>
    <w:qFormat/>
    <w:rsid w:val="00F1252A"/>
    <w:pPr>
      <w:spacing w:after="0" w:line="269" w:lineRule="auto"/>
    </w:pPr>
    <w:rPr>
      <w:rFonts w:asciiTheme="minorHAnsi" w:hAnsiTheme="minorHAnsi"/>
      <w:b/>
      <w:color w:val="1E64C8"/>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microsoft.com/office/2018/08/relationships/commentsExtensible" Target="commentsExtensible.xml" /><Relationship Id="rId11" Type="http://schemas.openxmlformats.org/officeDocument/2006/relationships/comments" Target="comments.xm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yperlink" Target="https://zenya.uzgent.be/management/hyperlinkloader.aspx?hyperlinkid=3551af48-ffb3-4e03-b167-51e5e0cfda34" TargetMode="External" /><Relationship Id="rId15" Type="http://schemas.openxmlformats.org/officeDocument/2006/relationships/hyperlink" Target="https://zenya.uzgent.be/management/hyperlinkloader.aspx?hyperlinkid=03170ef6-583a-4f40-91cf-15e1d783a246"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microsoft.com/office/2011/relationships/commentsExtended" Target="commentsExtended.xml" /><Relationship Id="rId9" Type="http://schemas.microsoft.com/office/2016/09/relationships/commentsIds" Target="commentsId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5D0474-BCBC-4DFC-9DBB-1528250F0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13623</Words>
  <Characters>74930</Characters>
  <Application>Microsoft Office Word</Application>
  <DocSecurity>0</DocSecurity>
  <Lines>624</Lines>
  <Paragraphs>176</Paragraphs>
  <ScaleCrop>false</ScaleCrop>
  <HeadingPairs>
    <vt:vector size="2" baseType="variant">
      <vt:variant>
        <vt:lpstr>Titel</vt:lpstr>
      </vt:variant>
      <vt:variant>
        <vt:i4>1</vt:i4>
      </vt:variant>
    </vt:vector>
  </HeadingPairs>
  <TitlesOfParts>
    <vt:vector size="1" baseType="lpstr">
      <vt:lpstr/>
    </vt:vector>
  </TitlesOfParts>
  <Company>UZ Gent</Company>
  <LinksUpToDate>false</LinksUpToDate>
  <CharactersWithSpaces>88377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Terryn Stefanie</dc:creator>
  <cp:lastModifiedBy>Ruben Haeck</cp:lastModifiedBy>
  <cp:revision>2</cp:revision>
  <dcterms:created xsi:type="dcterms:W3CDTF">2024-10-21T07:32:00Z</dcterms:created>
  <dcterms:modified xsi:type="dcterms:W3CDTF">2024-10-21T07:32:00Z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[{"Name":"ASP.NET_SessionId","Value":"pgctjhavkli5neyntamumreb","Path":"/","Domain":"zenya.uzgent.be"}]</vt:lpwstr>
  </property>
  <property fmtid="{D5CDD505-2E9C-101B-9397-08002B2CF9AE}" pid="3" name="cookies1">
    <vt:lpwstr>[{"Name":"ASP.NET_SessionId","Value":"pgctjhavkli5neyntamumreb","Path":"/","Domain":"zenya.uzgent.be"},{"Name":"Authorization","Value":"eyJhbGciOiJIUzI1NiIsInR5cCI6IkpXVCJ9.eyJuYW1laWQiOiIzNTNjMzEyNC1jM2JiLTQ1NzctOTA1ZS05ZDcwOWNjYzQ2MzQiLCJFbWFpbEFkZHJlc3</vt:lpwstr>
  </property>
  <property fmtid="{D5CDD505-2E9C-101B-9397-08002B2CF9AE}" pid="4" name="cookies2">
    <vt:lpwstr>MiOiJSdWJlbi5IYWVja0B1emdlbnQuYmUiLCJMYW5ndWFnZSI6Im5sLU5MIiwiVXNlck5hbWUiOiJIYWVjayBSdWJlbiIsIkRhdGVGb3JtYXQiOiJ5eXl5LU1NLWRkIiwiQXV0b0xvZ2luIjoiMSIsIlN1cHBvcnRBY2NvdW50IjoiMCIsIm5iZiI6MTcyOTQ5NTExNywiZXhwIjoxNzMwNzA0NzE3LCJpYXQiOjE3Mjk0OTUxMTd9.YU2xwQ_F</vt:lpwstr>
  </property>
  <property fmtid="{D5CDD505-2E9C-101B-9397-08002B2CF9AE}" pid="5" name="cookies3">
    <vt:lpwstr>lybPDhUIvQSK1D6L9MZ7PpMrOqet6YPcJNM","Path":"/","Domain":"zenya.uzgent.be"}]</vt:lpwstr>
  </property>
  <property fmtid="{D5CDD505-2E9C-101B-9397-08002B2CF9AE}" pid="6" name="ignoresslcertificateproblems">
    <vt:lpwstr>1</vt:lpwstr>
  </property>
</Properties>
</file>